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30F" w:rsidRDefault="00A6230F" w:rsidP="00A6230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31F20"/>
          <w:sz w:val="36"/>
          <w:szCs w:val="36"/>
          <w:lang w:val="uk-UA" w:eastAsia="ru-RU"/>
        </w:rPr>
      </w:pPr>
      <w:bookmarkStart w:id="0" w:name="_GoBack"/>
      <w:proofErr w:type="spellStart"/>
      <w:r w:rsidRPr="00A6230F">
        <w:rPr>
          <w:rFonts w:ascii="Times New Roman" w:eastAsia="Times New Roman" w:hAnsi="Times New Roman" w:cs="Times New Roman"/>
          <w:b/>
          <w:color w:val="231F20"/>
          <w:sz w:val="36"/>
          <w:szCs w:val="36"/>
          <w:lang w:eastAsia="ru-RU"/>
        </w:rPr>
        <w:t>Що</w:t>
      </w:r>
      <w:proofErr w:type="spellEnd"/>
      <w:r w:rsidRPr="00A6230F">
        <w:rPr>
          <w:rFonts w:ascii="Times New Roman" w:eastAsia="Times New Roman" w:hAnsi="Times New Roman" w:cs="Times New Roman"/>
          <w:b/>
          <w:color w:val="231F20"/>
          <w:sz w:val="36"/>
          <w:szCs w:val="36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b/>
          <w:color w:val="231F20"/>
          <w:sz w:val="36"/>
          <w:szCs w:val="36"/>
          <w:lang w:eastAsia="ru-RU"/>
        </w:rPr>
        <w:t>робити</w:t>
      </w:r>
      <w:proofErr w:type="spellEnd"/>
      <w:r w:rsidRPr="00A6230F">
        <w:rPr>
          <w:rFonts w:ascii="Times New Roman" w:eastAsia="Times New Roman" w:hAnsi="Times New Roman" w:cs="Times New Roman"/>
          <w:b/>
          <w:color w:val="231F20"/>
          <w:sz w:val="36"/>
          <w:szCs w:val="36"/>
          <w:lang w:eastAsia="ru-RU"/>
        </w:rPr>
        <w:t xml:space="preserve"> батькам,</w:t>
      </w:r>
    </w:p>
    <w:p w:rsidR="00A6230F" w:rsidRDefault="00A6230F" w:rsidP="00A6230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31F20"/>
          <w:sz w:val="36"/>
          <w:szCs w:val="36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231F20"/>
          <w:sz w:val="36"/>
          <w:szCs w:val="36"/>
          <w:lang w:eastAsia="ru-RU"/>
        </w:rPr>
        <w:t>щоб</w:t>
      </w:r>
      <w:proofErr w:type="spellEnd"/>
      <w:r w:rsidRPr="00A6230F">
        <w:rPr>
          <w:rFonts w:ascii="Times New Roman" w:eastAsia="Times New Roman" w:hAnsi="Times New Roman" w:cs="Times New Roman"/>
          <w:b/>
          <w:color w:val="231F20"/>
          <w:sz w:val="36"/>
          <w:szCs w:val="36"/>
          <w:lang w:eastAsia="ru-RU"/>
        </w:rPr>
        <w:t xml:space="preserve"> бути в </w:t>
      </w:r>
      <w:proofErr w:type="spellStart"/>
      <w:r w:rsidRPr="00A6230F">
        <w:rPr>
          <w:rFonts w:ascii="Times New Roman" w:eastAsia="Times New Roman" w:hAnsi="Times New Roman" w:cs="Times New Roman"/>
          <w:b/>
          <w:color w:val="231F20"/>
          <w:sz w:val="36"/>
          <w:szCs w:val="36"/>
          <w:lang w:eastAsia="ru-RU"/>
        </w:rPr>
        <w:t>ресурсі</w:t>
      </w:r>
      <w:proofErr w:type="spellEnd"/>
      <w:r w:rsidRPr="00A6230F">
        <w:rPr>
          <w:rFonts w:ascii="Times New Roman" w:eastAsia="Times New Roman" w:hAnsi="Times New Roman" w:cs="Times New Roman"/>
          <w:b/>
          <w:color w:val="231F20"/>
          <w:sz w:val="36"/>
          <w:szCs w:val="36"/>
          <w:lang w:eastAsia="ru-RU"/>
        </w:rPr>
        <w:t xml:space="preserve"> та </w:t>
      </w:r>
      <w:proofErr w:type="spellStart"/>
      <w:proofErr w:type="gramStart"/>
      <w:r w:rsidRPr="00A6230F">
        <w:rPr>
          <w:rFonts w:ascii="Times New Roman" w:eastAsia="Times New Roman" w:hAnsi="Times New Roman" w:cs="Times New Roman"/>
          <w:b/>
          <w:color w:val="231F20"/>
          <w:sz w:val="36"/>
          <w:szCs w:val="36"/>
          <w:lang w:eastAsia="ru-RU"/>
        </w:rPr>
        <w:t>п</w:t>
      </w:r>
      <w:proofErr w:type="gramEnd"/>
      <w:r w:rsidRPr="00A6230F">
        <w:rPr>
          <w:rFonts w:ascii="Times New Roman" w:eastAsia="Times New Roman" w:hAnsi="Times New Roman" w:cs="Times New Roman"/>
          <w:b/>
          <w:color w:val="231F20"/>
          <w:sz w:val="36"/>
          <w:szCs w:val="36"/>
          <w:lang w:eastAsia="ru-RU"/>
        </w:rPr>
        <w:t>ідтримувати</w:t>
      </w:r>
      <w:proofErr w:type="spellEnd"/>
      <w:r w:rsidRPr="00A6230F">
        <w:rPr>
          <w:rFonts w:ascii="Times New Roman" w:eastAsia="Times New Roman" w:hAnsi="Times New Roman" w:cs="Times New Roman"/>
          <w:b/>
          <w:color w:val="231F20"/>
          <w:sz w:val="36"/>
          <w:szCs w:val="36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b/>
          <w:color w:val="231F20"/>
          <w:sz w:val="36"/>
          <w:szCs w:val="36"/>
          <w:lang w:eastAsia="ru-RU"/>
        </w:rPr>
        <w:t>дітей</w:t>
      </w:r>
      <w:proofErr w:type="spellEnd"/>
      <w:r w:rsidRPr="00A6230F">
        <w:rPr>
          <w:rFonts w:ascii="Times New Roman" w:eastAsia="Times New Roman" w:hAnsi="Times New Roman" w:cs="Times New Roman"/>
          <w:b/>
          <w:color w:val="231F20"/>
          <w:sz w:val="36"/>
          <w:szCs w:val="36"/>
          <w:lang w:eastAsia="ru-RU"/>
        </w:rPr>
        <w:t>?</w:t>
      </w:r>
    </w:p>
    <w:bookmarkEnd w:id="0"/>
    <w:p w:rsidR="00A6230F" w:rsidRPr="00A6230F" w:rsidRDefault="00A6230F" w:rsidP="00A6230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31F20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color w:val="231F20"/>
          <w:sz w:val="36"/>
          <w:szCs w:val="36"/>
          <w:lang w:eastAsia="ru-RU"/>
        </w:rPr>
        <w:drawing>
          <wp:inline distT="0" distB="0" distL="0" distR="0">
            <wp:extent cx="3759958" cy="1794681"/>
            <wp:effectExtent l="0" t="0" r="0" b="0"/>
            <wp:docPr id="1" name="Рисунок 1" descr="E:\кнур\images (3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нур\images (35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334"/>
                    <a:stretch/>
                  </pic:blipFill>
                  <pic:spPr bwMode="auto">
                    <a:xfrm>
                      <a:off x="0" y="0"/>
                      <a:ext cx="3759795" cy="179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230F" w:rsidRPr="00A6230F" w:rsidRDefault="00A6230F" w:rsidP="00A6230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Забути про те,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що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ми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маємо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бути в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ідеальному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ресурсному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стані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.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Це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–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війна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. І </w:t>
      </w:r>
      <w:proofErr w:type="spellStart"/>
      <w:proofErr w:type="gram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це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не</w:t>
      </w:r>
      <w:proofErr w:type="gram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час, коли ми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можемо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та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мусимо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бути без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стресу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відновленими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й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мирними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.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Це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просто треба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прийняти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 </w:t>
      </w:r>
    </w:p>
    <w:p w:rsidR="00A6230F" w:rsidRPr="00A6230F" w:rsidRDefault="00A6230F" w:rsidP="00A6230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Важливо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бути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добрими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gram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до</w:t>
      </w:r>
      <w:proofErr w:type="gram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себе.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Адже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багато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наших сил часто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витрачаються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на те,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щоби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винити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й “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пиляти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” себе.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Хтось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почувається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винним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що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не там, де треба.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Хтось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накричав на </w:t>
      </w:r>
      <w:proofErr w:type="gram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свою</w:t>
      </w:r>
      <w:proofErr w:type="gram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дитину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і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цілий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день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думає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про те,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що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вона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погана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мати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. Ми не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ідеальні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люди, і нашим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дітям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не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потрібні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ідеальні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батьки.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Однак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треба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вчитися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бути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собі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добрим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другом і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розуміти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що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ти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маєш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право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помилятися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.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Зробив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помилку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– попроси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вибачення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зроби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висновки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виправ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і не “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пиляй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” себе.</w:t>
      </w:r>
    </w:p>
    <w:p w:rsidR="00A6230F" w:rsidRPr="00A6230F" w:rsidRDefault="00A6230F" w:rsidP="00A6230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Мати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меню активностей і добре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планувати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день. Напевно,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найголовніше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запитання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зараз –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це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“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що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не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робити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?”.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Адже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є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багато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нових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завдань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а ми не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маємо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ст</w:t>
      </w:r>
      <w:proofErr w:type="gram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ільки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ресурсу.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Тоді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треба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перепланувати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життя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– ми не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можемо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втиснути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все. Тому треба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подумати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про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другорядні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речі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які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можна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скинути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розуміючи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що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це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можна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продовжити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</w:t>
      </w:r>
      <w:proofErr w:type="gram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ісля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війни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.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Тоді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з’</w:t>
      </w:r>
      <w:proofErr w:type="gram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являється</w:t>
      </w:r>
      <w:proofErr w:type="spellEnd"/>
      <w:proofErr w:type="gram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ресурс на те,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що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ти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маєш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робити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зараз.</w:t>
      </w:r>
    </w:p>
    <w:p w:rsidR="00A6230F" w:rsidRPr="00A6230F" w:rsidRDefault="00A6230F" w:rsidP="00A6230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proofErr w:type="gram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У нас є два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джерела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ресурсів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: коли ми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турбуємося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про себе та коли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хтось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турбується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про нас.</w:t>
      </w:r>
      <w:proofErr w:type="gram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Деколи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ми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можемо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самі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собі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допомогти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–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наприклад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прогулянкою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чи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іншою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ресурсною справою. Але треба так само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розуміти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що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не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егоїстично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просити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когось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потурбуватися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про нас.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Тоді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про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це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треба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сказати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прямо, не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чекаючи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що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людина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здогадається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.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Наприклад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це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нормально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хотіти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побути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наодинці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з собою без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дітей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.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Тоді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варто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попросити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когось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побути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з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дітьми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якщо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для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цього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є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можливість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і не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корити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себе за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це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 </w:t>
      </w:r>
    </w:p>
    <w:p w:rsidR="00A6230F" w:rsidRPr="00A6230F" w:rsidRDefault="00A6230F" w:rsidP="00A6230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Треба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розуміти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що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ми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всі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стикаємося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з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жахом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війни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.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Це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–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війна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св</w:t>
      </w:r>
      <w:proofErr w:type="gram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ітла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з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темрявою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. </w:t>
      </w:r>
      <w:proofErr w:type="gram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Але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ніколи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зорі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не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бувають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такими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ясними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як у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найтемнішу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ніч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.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Тож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треба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навчитися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бачити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зорі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цій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темряві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.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Війна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показала нам,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хто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ми, ким ми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хочемо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 xml:space="preserve">бути й показала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багатьох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людей такими,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якими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ми не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сподівалися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їх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побачити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– яка в них сила, як в них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любов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яка в них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жертовність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. І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ці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реч</w:t>
      </w:r>
      <w:proofErr w:type="gram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і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треба “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фотографувати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серцем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” – треба на них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дивитися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зворушуватися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запам’ятовувати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</w:t>
      </w:r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br/>
        <w:t xml:space="preserve">Коли ми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дивимося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на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це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сяйво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–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воно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наповнює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нас, і ми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також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стаємо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св</w:t>
      </w:r>
      <w:proofErr w:type="gram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ітлом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. А </w:t>
      </w:r>
      <w:proofErr w:type="spellStart"/>
      <w:proofErr w:type="gram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св</w:t>
      </w:r>
      <w:proofErr w:type="gram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ітло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–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це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величезний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ресурс: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світло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правди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світло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любові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. Так ми не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будемо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виснажуватися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адже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те,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що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ми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робимо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також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нас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надихає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. Так,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життя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важке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зараз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важкий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період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для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всіх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нас. Але коли ми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робимо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те,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що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є </w:t>
      </w:r>
      <w:proofErr w:type="spellStart"/>
      <w:proofErr w:type="gram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св</w:t>
      </w:r>
      <w:proofErr w:type="gram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ітлом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як-от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зайняти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своє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місце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 строю,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долати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страх,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діяти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мужньо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допомагати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іншим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віддавати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свої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кошти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які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заощаджували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на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відпустку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збройним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силам – ми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стаємо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світлішими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й </w:t>
      </w:r>
      <w:proofErr w:type="spellStart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щасливішими</w:t>
      </w:r>
      <w:proofErr w:type="spellEnd"/>
      <w:r w:rsidRPr="00A623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 </w:t>
      </w:r>
    </w:p>
    <w:p w:rsidR="00B40C4A" w:rsidRDefault="00B40C4A"/>
    <w:sectPr w:rsidR="00B40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87001"/>
    <w:multiLevelType w:val="multilevel"/>
    <w:tmpl w:val="37BCB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D0B"/>
    <w:rsid w:val="006D2D0B"/>
    <w:rsid w:val="00A6230F"/>
    <w:rsid w:val="00B4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3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3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2023-02-20T18:13:00Z</dcterms:created>
  <dcterms:modified xsi:type="dcterms:W3CDTF">2023-02-20T18:15:00Z</dcterms:modified>
</cp:coreProperties>
</file>