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9B" w:rsidRPr="00DE679B" w:rsidRDefault="00DE679B" w:rsidP="00DE679B">
      <w:pPr>
        <w:shd w:val="clear" w:color="auto" w:fill="F5FBFD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uk-UA"/>
        </w:rPr>
        <w:t>«Чого вчиться дитина в сім’ї ?»</w:t>
      </w:r>
    </w:p>
    <w:p w:rsidR="00DE679B" w:rsidRPr="00DE679B" w:rsidRDefault="00DE679B" w:rsidP="00DE679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Ви можете довго читати дитині лекції про правила поведінки, навчати її бути доброю, ввічливо спілкуватися з людьми, пробачати і любити. Але насправді більшість знань у цій сфері діти отримують, спостерігаючи за діями і вчинками своїх батьків. Тому закономірно, </w:t>
      </w: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що ваші діти стають вашим дзеркальним відображенням.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І саме батьківські вчинки, а не слова моделюють особистість дитини! Тож звертаємо увагу на</w:t>
      </w:r>
    </w:p>
    <w:p w:rsidR="00DE679B" w:rsidRPr="00DE679B" w:rsidRDefault="00DE679B" w:rsidP="00DE679B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10 основоположних понять, розуміти які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дитина вчиться у сім’ї.</w:t>
      </w:r>
    </w:p>
    <w:p w:rsidR="00DE679B" w:rsidRPr="00DE679B" w:rsidRDefault="00DE679B" w:rsidP="00DE679B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Щасливий шлюб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. Модель сім’ї дитина переймає зі своєї родини. Що щасливіший ваш шлюб, то більше шансів на сімейне щастя в майбутньому у вашої дитини.</w:t>
      </w:r>
    </w:p>
    <w:p w:rsidR="00DE679B" w:rsidRPr="00DE679B" w:rsidRDefault="00DE679B" w:rsidP="00DE679B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Повага.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Непросто навчити дитину поважати. Вона сама має побачити й відчути таке ставлення. Найкращий спосіб продемонструвати дитині повагу в сім’ї – це виявляти її одне до одного.</w:t>
      </w:r>
    </w:p>
    <w:p w:rsidR="00DE679B" w:rsidRPr="00DE679B" w:rsidRDefault="00DE679B" w:rsidP="00DE679B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Обов’язки.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Дитина має знати, що кожен член сім’ї повинен виконувати певні обов’язки. Оскільки вона ще маленька і її обов’язки – це вчасно їсти і лягати спати, на власному прикладі покажіть дошкільнику, що таке справжні обов’язки і їх слід виконувати. Саме від вас дитина дізнається, що є обов’язки жінки і чоловіка, матері й батька. Відтак у її свідомості починають вибудовуватися правильні моделі поведінки в сім’ї.</w:t>
      </w:r>
    </w:p>
    <w:p w:rsidR="00DE679B" w:rsidRPr="00DE679B" w:rsidRDefault="00DE679B" w:rsidP="00DE679B">
      <w:pPr>
        <w:numPr>
          <w:ilvl w:val="0"/>
          <w:numId w:val="4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Рівноправ’я і компроміси.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У дитячі роки дитина ледь розуміє значення цих понять, адже батьки завжди діють за принципом «усе найкраще – дітям.» Оскільки в особі мами й тата дошкільник бачить маленьку соціальну групу та спостерігає за стосунками в ній, він буде копіювати їхні моделі у своєму середовищі – на дитячому майданчику, у дитячому садку.</w:t>
      </w:r>
    </w:p>
    <w:p w:rsidR="00DE679B" w:rsidRPr="00DE679B" w:rsidRDefault="00DE679B" w:rsidP="00DE679B">
      <w:pPr>
        <w:numPr>
          <w:ilvl w:val="0"/>
          <w:numId w:val="5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Радість сімейного буття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. Лише зі щасливими і люблячими батьками, дитина теж зможе стати щасливою і зрозуміти, що сім’я це найбільша цінність людини.</w:t>
      </w:r>
    </w:p>
    <w:p w:rsidR="00DE679B" w:rsidRPr="00DE679B" w:rsidRDefault="00DE679B" w:rsidP="00DE679B">
      <w:pPr>
        <w:numPr>
          <w:ilvl w:val="0"/>
          <w:numId w:val="6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Конфлікт.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У жодному разі не можна влаштовувати скандал на очах у дитини. Демонструйте їй, як мирно й розумно уникати, розв’язувати конфліктні ситуації.</w:t>
      </w:r>
    </w:p>
    <w:p w:rsidR="00DE679B" w:rsidRPr="00DE679B" w:rsidRDefault="00DE679B" w:rsidP="00DE679B">
      <w:pPr>
        <w:numPr>
          <w:ilvl w:val="0"/>
          <w:numId w:val="7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Безумовна любов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. Лише постійно перебуваючи в атмосфері щирої і безумовної любові, дитина може зрозуміти, що це таке. Не пізнавши своєчасно цього почуття, вона навряд чи зможе його відчути і проявити у дорослому житті.</w:t>
      </w:r>
    </w:p>
    <w:p w:rsidR="00DE679B" w:rsidRPr="00DE679B" w:rsidRDefault="00DE679B" w:rsidP="00DE679B">
      <w:pPr>
        <w:numPr>
          <w:ilvl w:val="0"/>
          <w:numId w:val="8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Вибачення.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Просіть вибачення одне в одного в присутності дитини, нехай вона бачить і чує це. Усі мають право на помилки. Нічого страшного, якщо хтось оступився, розлютився або забув щось зробити, гірше, якщо він не вибачився за це перед близькими людьми.</w:t>
      </w:r>
    </w:p>
    <w:p w:rsidR="00DE679B" w:rsidRPr="00DE679B" w:rsidRDefault="00DE679B" w:rsidP="00DE679B">
      <w:pPr>
        <w:numPr>
          <w:ilvl w:val="0"/>
          <w:numId w:val="9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Почуття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. Багатьом людям складно виражати свої почуття, вони соромляться і приховують їх. Але як можна соромитися самого себе і бути не щирими? Такі проблеми родом із дитинства. Тож не соромтеся говорити, наприклад, своєму чоловікові, як ви його кохаєте, цінуєте, тощо.</w:t>
      </w:r>
    </w:p>
    <w:p w:rsidR="00DE679B" w:rsidRPr="00DE679B" w:rsidRDefault="00DE679B" w:rsidP="00DE679B">
      <w:pPr>
        <w:numPr>
          <w:ilvl w:val="0"/>
          <w:numId w:val="10"/>
        </w:numPr>
        <w:shd w:val="clear" w:color="auto" w:fill="F5FBFD"/>
        <w:spacing w:after="0" w:line="240" w:lineRule="auto"/>
        <w:ind w:left="375" w:right="375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DE679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uk-UA"/>
        </w:rPr>
        <w:t>Щедрість.</w:t>
      </w:r>
      <w:r w:rsidRPr="00DE679B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Покажіть дитині, що з близькою людиною потрібно ділитися всім – від крихти хліба до почуття та емоцій.</w:t>
      </w:r>
    </w:p>
    <w:p w:rsidR="00857F3F" w:rsidRDefault="00857F3F">
      <w:bookmarkStart w:id="0" w:name="_GoBack"/>
      <w:bookmarkEnd w:id="0"/>
    </w:p>
    <w:sectPr w:rsidR="00857F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FA9"/>
    <w:multiLevelType w:val="multilevel"/>
    <w:tmpl w:val="156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2B64"/>
    <w:multiLevelType w:val="multilevel"/>
    <w:tmpl w:val="96C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81635"/>
    <w:multiLevelType w:val="multilevel"/>
    <w:tmpl w:val="414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A4D20"/>
    <w:multiLevelType w:val="multilevel"/>
    <w:tmpl w:val="330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7549"/>
    <w:multiLevelType w:val="multilevel"/>
    <w:tmpl w:val="765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146E4"/>
    <w:multiLevelType w:val="multilevel"/>
    <w:tmpl w:val="BF5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A766F"/>
    <w:multiLevelType w:val="multilevel"/>
    <w:tmpl w:val="9AEE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2335"/>
    <w:multiLevelType w:val="multilevel"/>
    <w:tmpl w:val="E17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C4D5C"/>
    <w:multiLevelType w:val="multilevel"/>
    <w:tmpl w:val="F24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92864"/>
    <w:multiLevelType w:val="multilevel"/>
    <w:tmpl w:val="98B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A8"/>
    <w:rsid w:val="00421DA8"/>
    <w:rsid w:val="00857F3F"/>
    <w:rsid w:val="00D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B396-5C50-47E6-AFBE-9815C936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2024-06-05T07:27:00Z</dcterms:created>
  <dcterms:modified xsi:type="dcterms:W3CDTF">2024-06-05T07:27:00Z</dcterms:modified>
</cp:coreProperties>
</file>