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B8" w:rsidRPr="007E53B8" w:rsidRDefault="007E53B8" w:rsidP="007E53B8">
      <w:pPr>
        <w:shd w:val="clear" w:color="auto" w:fill="FFFFFF"/>
        <w:spacing w:after="600" w:line="300" w:lineRule="atLeast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uk-UA" w:eastAsia="ru-RU"/>
        </w:rPr>
        <w:t xml:space="preserve">               </w:t>
      </w:r>
      <w:r w:rsidRPr="007E53B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Важка поведінка </w:t>
      </w:r>
      <w:proofErr w:type="gramStart"/>
      <w:r w:rsidRPr="007E53B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ідлітка: поради батькам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</w:p>
    <w:p w:rsidR="007E53B8" w:rsidRPr="007E53B8" w:rsidRDefault="007E53B8" w:rsidP="007E53B8">
      <w:pPr>
        <w:shd w:val="clear" w:color="auto" w:fill="FFFFFF"/>
        <w:spacing w:after="60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</w:t>
      </w:r>
      <w:r w:rsidRPr="007E53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66E32D" wp14:editId="13263541">
            <wp:extent cx="4352925" cy="3219450"/>
            <wp:effectExtent l="0" t="0" r="9525" b="0"/>
            <wp:docPr id="1" name="Рисунок 1" descr="Важка поведінка підлітка: поради бать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жка поведінка підлітка: поради батька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B8" w:rsidRPr="007E53B8" w:rsidRDefault="007E53B8" w:rsidP="007E53B8">
      <w:pPr>
        <w:shd w:val="clear" w:color="auto" w:fill="FFFFFF"/>
        <w:spacing w:after="0" w:line="336" w:lineRule="atLeast"/>
        <w:ind w:firstLine="360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bookmarkStart w:id="0" w:name="_GoBack"/>
      <w:bookmarkEnd w:id="0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Виховання підлітка ніколи не дається батькам легко. Якщо дитина проявляє жорстокість, схильна до депресії, вживає алкоголь або наркотики, демонструє будь-яку іншу деструктивну поведінку - це потужний удар для батьків. Вони не знаходять собі місця, коли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ідліток допізна затримується невідомо де, і впадають у відчай, коли не можуть знайти з ним спільну мову. Батьки хвилюються за дитину, помічаючи її запальність, перепади настрою та гнів. Іноді здається, що з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ідлітком зовсім неможливо впоратися, але є способи полегшити </w:t>
      </w:r>
      <w:hyperlink r:id="rId7" w:tgtFrame="_blank" w:history="1">
        <w:r w:rsidRPr="007E53B8">
          <w:rPr>
            <w:rFonts w:ascii="Times New Roman" w:eastAsia="Times New Roman" w:hAnsi="Times New Roman" w:cs="Times New Roman"/>
            <w:color w:val="0C6DB6"/>
            <w:sz w:val="28"/>
            <w:szCs w:val="28"/>
            <w:lang w:eastAsia="ru-RU"/>
          </w:rPr>
          <w:t>перехідний вік</w:t>
        </w:r>
      </w:hyperlink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 для всієї родини. Допомагаючи важкому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ідлітку впоратися з його емоційними проблемами, ви зміцните зв'язок з ним і допоможете йому вирости більш щасливою й успішною людиною.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Як ві</w:t>
      </w:r>
      <w:proofErr w:type="gramStart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др</w:t>
      </w:r>
      <w:proofErr w:type="gramEnd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ізнити важку поведінку підлітка від нормальної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  <w:t xml:space="preserve">Коли підлітки починають прагнути до незалежності й шукають своє «я», їхня поведінка здається батькам ненормальною й непередбачуваною. Ваша дитина, добра та слухняна в минулому, тепер пропадає невідомо де й на всі зауваження голосно грюкає дверима. На жаль, така поведінка цілком нормально для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ідлітка.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  <w:t xml:space="preserve">У випадку поганої поведінки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ідлітка батьки зіштовхуються з великими труднощами. Особливо, якщо він вживає алкоголь або наркотики.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Кр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ім проблем, з якими зіштовхується кожен підліток, важкі діти переживають серйозні </w:t>
      </w:r>
      <w:hyperlink r:id="rId8" w:tgtFrame="_blank" w:history="1">
        <w:r w:rsidRPr="007E53B8">
          <w:rPr>
            <w:rFonts w:ascii="Times New Roman" w:eastAsia="Times New Roman" w:hAnsi="Times New Roman" w:cs="Times New Roman"/>
            <w:color w:val="0C6DB6"/>
            <w:sz w:val="28"/>
            <w:szCs w:val="28"/>
            <w:lang w:eastAsia="ru-RU"/>
          </w:rPr>
          <w:t>емоційні проблеми</w:t>
        </w:r>
      </w:hyperlink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труднощі з поведінкою й навчанням. Вони часто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іддають себе ризику, демонструючи жорстоку поведінку, прогулюючи школу, вживаючи наркотики, вступаючи в сексуальні стосунки, завдаючи собі пошкодження та здійснюючи протиправні вчинки. У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ідлітків можуть проявлятися симптоми психічних розладів: депресії, тривожності або 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lastRenderedPageBreak/>
        <w:t xml:space="preserve">розладів харчової поведінки (анорексії, булімії). Батькам важливо знати, яка поведінка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ідлітка нормальна для його віку, а яка загрожує серйозними наслідками.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Зміни в зовнішньому вигляді</w:t>
      </w:r>
    </w:p>
    <w:p w:rsidR="007E53B8" w:rsidRPr="007E53B8" w:rsidRDefault="007E53B8" w:rsidP="007E53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Нормальна поведінка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: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ідлітки дотримуються моди, тому можуть зухвало вдягатися або фарбувати волосся в неприродні кольори. Навіть якщо дитина заявляє про своє бажання зробити собі тату - утримайтеся від жорсткої критики,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це не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найгірше, що вона може зробити.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ідліток поміняє погляди, коли зміниться мода.</w:t>
      </w:r>
    </w:p>
    <w:p w:rsidR="007E53B8" w:rsidRPr="007E53B8" w:rsidRDefault="007E53B8" w:rsidP="007E53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Тривожні сигнали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: зміни в зовнішньому вигляді повинні насторожити вас у тому випадку, якщо вони супроводжуються проблемами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школі або іншими проявами поганої поведінки. Звертайте особливу увагу на те, чи немає на тілі </w:t>
      </w:r>
      <w:hyperlink r:id="rId9" w:tgtFrame="_blank" w:history="1">
        <w:proofErr w:type="gramStart"/>
        <w:r w:rsidRPr="007E53B8">
          <w:rPr>
            <w:rFonts w:ascii="Times New Roman" w:eastAsia="Times New Roman" w:hAnsi="Times New Roman" w:cs="Times New Roman"/>
            <w:color w:val="0C6DB6"/>
            <w:sz w:val="28"/>
            <w:szCs w:val="28"/>
            <w:lang w:eastAsia="ru-RU"/>
          </w:rPr>
          <w:t>п</w:t>
        </w:r>
        <w:proofErr w:type="gramEnd"/>
        <w:r w:rsidRPr="007E53B8">
          <w:rPr>
            <w:rFonts w:ascii="Times New Roman" w:eastAsia="Times New Roman" w:hAnsi="Times New Roman" w:cs="Times New Roman"/>
            <w:color w:val="0C6DB6"/>
            <w:sz w:val="28"/>
            <w:szCs w:val="28"/>
            <w:lang w:eastAsia="ru-RU"/>
          </w:rPr>
          <w:t>ідлітка слідів порізів або інших каліцтв</w:t>
        </w:r>
      </w:hyperlink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, чи не змінювалася різко його вага останнім часом.</w:t>
      </w:r>
    </w:p>
    <w:p w:rsidR="007E53B8" w:rsidRPr="007E53B8" w:rsidRDefault="007E53B8" w:rsidP="007E53B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Постійні суперечки й опі</w:t>
      </w:r>
      <w:proofErr w:type="gramStart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р</w:t>
      </w:r>
      <w:proofErr w:type="gramEnd"/>
    </w:p>
    <w:p w:rsidR="007E53B8" w:rsidRPr="007E53B8" w:rsidRDefault="007E53B8" w:rsidP="007E53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proofErr w:type="gramStart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Нормальна</w:t>
      </w:r>
      <w:proofErr w:type="gramEnd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поведінка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: прагнучи отримати незалежність, діти часто </w:t>
      </w:r>
      <w:hyperlink r:id="rId10" w:tgtFrame="_blank" w:history="1">
        <w:r w:rsidRPr="007E53B8">
          <w:rPr>
            <w:rFonts w:ascii="Times New Roman" w:eastAsia="Times New Roman" w:hAnsi="Times New Roman" w:cs="Times New Roman"/>
            <w:color w:val="0C6DB6"/>
            <w:sz w:val="28"/>
            <w:szCs w:val="28"/>
            <w:lang w:eastAsia="ru-RU"/>
          </w:rPr>
          <w:t>сперечаються з батьками</w:t>
        </w:r>
      </w:hyperlink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.</w:t>
      </w:r>
    </w:p>
    <w:p w:rsidR="007E53B8" w:rsidRPr="007E53B8" w:rsidRDefault="007E53B8" w:rsidP="007E53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Тривожні сигнали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: посилення суперечки, прояви жорстокості вдома. Дитина вплутується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бійки та вчиняє протиправні вчинки. Всі ці ознаки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св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ідчать про ненормальну поведінку підлітка.</w:t>
      </w:r>
    </w:p>
    <w:p w:rsidR="007E53B8" w:rsidRPr="007E53B8" w:rsidRDefault="007E53B8" w:rsidP="007E53B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Зміни настрою</w:t>
      </w:r>
    </w:p>
    <w:p w:rsidR="007E53B8" w:rsidRPr="007E53B8" w:rsidRDefault="007E53B8" w:rsidP="007E53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Нормальна поведінка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: гормональні зміни й особливості розвитку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ідлітка призводять до того, що в нього часто змінюється настрій, він стає дратівливим і відчуває труднощі з контролем емоцій.</w:t>
      </w:r>
    </w:p>
    <w:p w:rsidR="007E53B8" w:rsidRPr="007E53B8" w:rsidRDefault="007E53B8" w:rsidP="007E53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Тривожні сигнали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: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ізкі зміни в характері, погана успішність, постійне занепокоєння та смуток або проблеми зі сном можуть свідчити про депресію, буллінг або інші емоційні проблеми. Поставтеся серйозно до будь-яких згадок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ідлітка про </w:t>
      </w:r>
      <w:hyperlink r:id="rId11" w:tgtFrame="_blank" w:history="1">
        <w:r w:rsidRPr="007E53B8">
          <w:rPr>
            <w:rFonts w:ascii="Times New Roman" w:eastAsia="Times New Roman" w:hAnsi="Times New Roman" w:cs="Times New Roman"/>
            <w:color w:val="0C6DB6"/>
            <w:sz w:val="28"/>
            <w:szCs w:val="28"/>
            <w:lang w:eastAsia="ru-RU"/>
          </w:rPr>
          <w:t>суїцид</w:t>
        </w:r>
      </w:hyperlink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.</w:t>
      </w:r>
    </w:p>
    <w:p w:rsidR="007E53B8" w:rsidRPr="007E53B8" w:rsidRDefault="007E53B8" w:rsidP="007E53B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Вживання алкоголю або наркотикі</w:t>
      </w:r>
      <w:proofErr w:type="gramStart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в</w:t>
      </w:r>
      <w:proofErr w:type="gramEnd"/>
    </w:p>
    <w:p w:rsidR="007E53B8" w:rsidRPr="007E53B8" w:rsidRDefault="007E53B8" w:rsidP="007E53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Нормальна поведінка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: більшість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ідлітків рано чи пізно пробують алкоголь і сигарети. Батькам потрібно чесно й відверто поговорити з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ідлітком, щоб переконатися, що ці експерименти не переросли в залежність.</w:t>
      </w:r>
    </w:p>
    <w:p w:rsidR="007E53B8" w:rsidRPr="007E53B8" w:rsidRDefault="007E53B8" w:rsidP="007E53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Тривожні сигнали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: якщо випадки вживання алкоголю або наркотиків повторюються або супроводжуються проблемами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школі - є ризик алкогольної або наркотичної залежності.</w:t>
      </w:r>
    </w:p>
    <w:p w:rsidR="007E53B8" w:rsidRPr="007E53B8" w:rsidRDefault="007E53B8" w:rsidP="007E53B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Вплив друзі</w:t>
      </w:r>
      <w:proofErr w:type="gramStart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в</w:t>
      </w:r>
      <w:proofErr w:type="gramEnd"/>
    </w:p>
    <w:p w:rsidR="007E53B8" w:rsidRPr="007E53B8" w:rsidRDefault="007E53B8" w:rsidP="007E53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Нормальна поведінка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: для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ідлітка друзі мають надзвичайно велике значення. Друзі впливають на вибі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підлітка. Орієнтуючись на думку однолітків,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ідлітки в деякій мірі віддаляються від батьків. Батьків це засмучує, але підлітки все ще потребують їхньої любові.</w:t>
      </w:r>
    </w:p>
    <w:p w:rsidR="007E53B8" w:rsidRPr="007E53B8" w:rsidRDefault="007E53B8" w:rsidP="007E53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Тривожні сигнали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: варто насторожитися, якщо в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ідлітка різко змінилося коло спілкування (особливо, якщо нові друзі схиляють його до поганої поведінки), коли він </w:t>
      </w:r>
      <w:hyperlink r:id="rId12" w:tgtFrame="_blank" w:history="1">
        <w:r w:rsidRPr="007E53B8">
          <w:rPr>
            <w:rFonts w:ascii="Times New Roman" w:eastAsia="Times New Roman" w:hAnsi="Times New Roman" w:cs="Times New Roman"/>
            <w:color w:val="0C6DB6"/>
            <w:sz w:val="28"/>
            <w:szCs w:val="28"/>
            <w:lang w:eastAsia="ru-RU"/>
          </w:rPr>
          <w:t>протестує проти справедливих правил</w:t>
        </w:r>
      </w:hyperlink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 і обмежень або бреше, щоб уникнути покарання. Також про будь-які проблеми може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св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ідчити те, що підліток багато часу проводить на самоті.</w:t>
      </w:r>
    </w:p>
    <w:p w:rsidR="007E53B8" w:rsidRPr="007E53B8" w:rsidRDefault="007E53B8" w:rsidP="007E53B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lastRenderedPageBreak/>
        <w:t>Допомога фахівців при важкій поведінці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  <w:t xml:space="preserve">Якщо ви виявили перераховані вище ознаки в поведінці вашої дитини, проконсультуйтеся в лікаря, психолога або іншого фахівця з роботи з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ідлітками.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  <w:t xml:space="preserve">Навіть якщо з важким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ідлітком уже працює фахівець, це не означає, що справа зроблена - попереду ще багато роботи. Батьки в першу чергу повинні відновити близький зв'язок з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ідлітком.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  <w:t xml:space="preserve">Нижче наведено кілька порад, яких потрібно дотримуватися у взаємостосунках з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ідлітком, незалежно від «вердикту» фахівців.</w:t>
      </w:r>
    </w:p>
    <w:p w:rsidR="007E53B8" w:rsidRPr="007E53B8" w:rsidRDefault="007E53B8" w:rsidP="007E53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Усім </w:t>
      </w:r>
      <w:proofErr w:type="gramStart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ідліткам необхідно відчувати, що їх люблять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Кожен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ідліток - це особистість з унікальним характером і уподобаннями. Але у всіх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ідлітків є щось спільне. Не важливо, наскільки ваша дитина віддалилася від вас, наскільки вона здається самостійною, яку поведінку демонструє - вона потребує вашої любові.</w:t>
      </w:r>
    </w:p>
    <w:p w:rsidR="007E53B8" w:rsidRPr="007E53B8" w:rsidRDefault="007E53B8" w:rsidP="007E53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Постарайтеся зрозуміти, як розвивається </w:t>
      </w:r>
      <w:proofErr w:type="gramStart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ідліток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У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ідлітковому віці різко змінюються стосунки з оточенням. </w:t>
      </w:r>
      <w:hyperlink r:id="rId13" w:tgtFrame="_blank" w:history="1">
        <w:r w:rsidRPr="007E53B8">
          <w:rPr>
            <w:rFonts w:ascii="Times New Roman" w:eastAsia="Times New Roman" w:hAnsi="Times New Roman" w:cs="Times New Roman"/>
            <w:color w:val="0C6DB6"/>
            <w:sz w:val="28"/>
            <w:szCs w:val="28"/>
            <w:lang w:eastAsia="ru-RU"/>
          </w:rPr>
          <w:t xml:space="preserve">Мозок </w:t>
        </w:r>
        <w:proofErr w:type="gramStart"/>
        <w:r w:rsidRPr="007E53B8">
          <w:rPr>
            <w:rFonts w:ascii="Times New Roman" w:eastAsia="Times New Roman" w:hAnsi="Times New Roman" w:cs="Times New Roman"/>
            <w:color w:val="0C6DB6"/>
            <w:sz w:val="28"/>
            <w:szCs w:val="28"/>
            <w:lang w:eastAsia="ru-RU"/>
          </w:rPr>
          <w:t>п</w:t>
        </w:r>
        <w:proofErr w:type="gramEnd"/>
        <w:r w:rsidRPr="007E53B8">
          <w:rPr>
            <w:rFonts w:ascii="Times New Roman" w:eastAsia="Times New Roman" w:hAnsi="Times New Roman" w:cs="Times New Roman"/>
            <w:color w:val="0C6DB6"/>
            <w:sz w:val="28"/>
            <w:szCs w:val="28"/>
            <w:lang w:eastAsia="ru-RU"/>
          </w:rPr>
          <w:t>ідлітка</w:t>
        </w:r>
      </w:hyperlink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 ще розвивається, і тому обробляє інформацію не так, як мозок дорослої людини. У цьому віці відбуваються зміни у фронтальній корі - ділянці головного мозку, що відповідає за управління емоціями, прийняття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ішень і самоконтроль. У ній формується величезна кількість нових нейронних зв'язків. У цілому </w:t>
      </w:r>
      <w:hyperlink r:id="rId14" w:tgtFrame="_blank" w:history="1">
        <w:r w:rsidRPr="007E53B8">
          <w:rPr>
            <w:rFonts w:ascii="Times New Roman" w:eastAsia="Times New Roman" w:hAnsi="Times New Roman" w:cs="Times New Roman"/>
            <w:color w:val="0C6DB6"/>
            <w:sz w:val="28"/>
            <w:szCs w:val="28"/>
            <w:lang w:eastAsia="ru-RU"/>
          </w:rPr>
          <w:t>головний мозок</w:t>
        </w:r>
      </w:hyperlink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 повністю формується тільки до 25 рокі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.</w:t>
      </w:r>
    </w:p>
    <w:p w:rsidR="007E53B8" w:rsidRPr="007E53B8" w:rsidRDefault="007E53B8" w:rsidP="007E53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ідліток може бути високого зросту, виглядати старшим за свій вік, але найчастіше він не здатний мислити, як дорослий. Причиною поганої поведінки дитини у фізичному плані є зміни в гормональній системі. Це не виправдовує погану поведінку й не звільняє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ідлітка від відповідальності за свої вчинки, зате пояснює його імпульсивність, тривожність і непокірність. Розуміння об'єктивних причин поведінки дитини допоможе батькам зберегти з нею близький зв'язок і разом знайти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ішення проблем.</w:t>
      </w:r>
    </w:p>
    <w:p w:rsidR="007E53B8" w:rsidRPr="007E53B8" w:rsidRDefault="007E53B8" w:rsidP="007E53B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Ще один нюанс: </w:t>
      </w:r>
      <w:proofErr w:type="gramStart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ідлітки в усьому бачать прояви гніву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  <w:t xml:space="preserve">Підлітки не можуть розпізнавати емоції за обличчями тих, хто їх оточує, як це роблять дорослі. У дорослих у цьому процесі задіяна префронтальна кора головного мозку, а у підлітків - мигдалеподібне тіло - ділянка мозку, що відповідає за емоційні реакції.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Досл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ідження показують, що підлітки часто неправильно розпізнають емоції за виразом обличчя. У ході експерименту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ідліткам показували фотографії осіб, що виражають різні емоції, і більшість випробовуваних інтерпретували їх як гнів.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Злість і жорстокість у підлітків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  <w:t xml:space="preserve">Кожна людина має право на фізичну безпеку. Якщо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ідліток проявляє жорстокість у ставленні до вас - негайно зверніться по допомогу до родичів, друзів сім'ї або, за крайньої необхідності, в поліцію. Це не означа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є,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що ви не 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lastRenderedPageBreak/>
        <w:t>любите свою дитину - просто особиста безпека повинна бути для вас на першому місці.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  <w:t>У підлітковому віці гнівливими стають не тільки хлопчики, а й дівчатка. Однак вони найчастіше виявляють гні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вербально, а не фізично. Хлопчики більше схильні розбивати речі, ляскати дверима або бити кулаком в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ст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іну, коли перебувають у гніві. Іноді діти вихлюпують свій гнів на батьків. Без сумніву, це засмучує і тривожить усіх батьків, особливо матерів, які виховують дітей без чоловіка. Однак не варто миритися з такою поведінкою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ідлітка - це шкідливо як для нього, так і для вас.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Як поводитися з розлюченим </w:t>
      </w:r>
      <w:proofErr w:type="gramStart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ідлітком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  <w:t xml:space="preserve">Багатьом підліткам важко справлятися з гнівом, і тому вони приховують його за різними емоціями, такими як фрустрація, збентеження, смуток, страх, сором тощо. Коли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ідліток не може впоратися з почуттями, він може накинутися на опонента, піддаючи інших і себе ризику. У більшості випадків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ідлітки не можуть усвідомити свій гнів, висловити його прийнятним способом або попросити підтримки.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  <w:t>Завдання батькі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у такому випадку - допомогти впоратися з емоціями й навчити висловлювати гнів більш конструктивно. Для цього дотримуйтеся таких рекомендацій:</w:t>
      </w:r>
    </w:p>
    <w:p w:rsidR="007E53B8" w:rsidRPr="007E53B8" w:rsidRDefault="007E53B8" w:rsidP="007E53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Установіть межі, правила й покарання за їх порушення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Коли ви й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ваша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дитина спокійні, поясніть їй, що відчувати гнів - це нормально, але важливо знайти прийнятний спосіб висловлювати його. Якщо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ідліток накидається на вас, він повинен понести покарання. Наприклад, позбутися будь-яких домашніх приві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леїв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або навіть мати справу з поліцією. У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ідлітковому віці межі й правила потрібні більше, ніж будь-коли.</w:t>
      </w:r>
    </w:p>
    <w:p w:rsidR="007E53B8" w:rsidRPr="007E53B8" w:rsidRDefault="007E53B8" w:rsidP="007E53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Спробуйте зрозуміти, що ховається за гнівом </w:t>
      </w:r>
      <w:proofErr w:type="gramStart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ідлітка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Він засмучений чи перебуває в депресії? Можливо,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ідліток так поводиться тому, що в його друзів є речі, які він не може собі дозволити? А можливо,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ідлітку просто потрібно, щоб його вислухали й не засуджували?</w:t>
      </w:r>
    </w:p>
    <w:p w:rsidR="007E53B8" w:rsidRPr="007E53B8" w:rsidRDefault="007E53B8" w:rsidP="007E53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Будьте уважні до тривожних сигналів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Можливо, ваш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ідліток перед спалахами гніву відчуває головний біль або починає ходити по кімнаті? Або, можливо, у нього викликає злість певний шкільний предмет? Коли людина може збагнути, що викликає в неї злість - їй стає легше контролювати емоції й не допустити, щоб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вони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вийшли з-під контролю.</w:t>
      </w:r>
    </w:p>
    <w:p w:rsidR="007E53B8" w:rsidRPr="007E53B8" w:rsidRDefault="007E53B8" w:rsidP="007E53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Допоможіть дитині знайти здоровий спосіб контролювати гнів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Для цього добре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ідійдуть фізичні вправи: біг, їзда на велосипеді, скелелазіння або командні види спорту. Побити боксерську грушу - також ефективний спосіб упоратися з нападом гніву. Щоб заспокоїтися, можна також танцювати або грати гучну музику. Деякі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ідлітки використовують для цього творчість: малюють або пишуть.</w:t>
      </w:r>
    </w:p>
    <w:p w:rsidR="007E53B8" w:rsidRPr="007E53B8" w:rsidRDefault="007E53B8" w:rsidP="007E53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lastRenderedPageBreak/>
        <w:t xml:space="preserve">Надайте </w:t>
      </w:r>
      <w:proofErr w:type="gramStart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ідлітку простір, де він зможе заспокоїтися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Коли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ідліток відчуває гнів, йому потрібне безпечне місце, де він зможе опанувати себе. Не переслідуйте свого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ідлітка, не вимагайте негайних вибачень чи пояснень, поки напад гніву не минув - це тільки погіршить ситуацію або навіть спровокує фізичну агресію.</w:t>
      </w:r>
    </w:p>
    <w:p w:rsidR="007E53B8" w:rsidRPr="007E53B8" w:rsidRDefault="007E53B8" w:rsidP="007E53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Учіться справлятися з власним гнівом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Ви не зможете допомогти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ідлітку, якщо самі втрачаєте самовладання. У будь-якій ситуації вам необхідно залишатися спокійними та врівноваженими, незважаючи на всі можливі провокації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ідлітка. Якщо в сім'ї прийнято кричати або кидати речі,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ідліток засвоює, що так висловлювати гнів цілком допустимо.</w:t>
      </w:r>
    </w:p>
    <w:p w:rsidR="007E53B8" w:rsidRPr="007E53B8" w:rsidRDefault="007E53B8" w:rsidP="007E53B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Ознаки жорстокої поведінки в </w:t>
      </w:r>
      <w:proofErr w:type="gramStart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ідлітків</w:t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  <w:t xml:space="preserve">Ні для кого не таємниця, що підліткова жорстокість сьогодні - надзвичайно актуальна проблема, і її масштаби постійно зростають. Кіно й телебачення роблять з жорстокості елемент шоу, інтернет-сайти часто пропонують глядачеві відповідний контент, комп'ютерні ігри провокують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ідлітків на прояв жорстокості в реальному житті. Звичайно, не кожен підліток настільки схильний до даного впливу, але групу ризику становлять емоційно нестійкі підлітки або ті, хто страждає на різні </w:t>
      </w: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псих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ічні розлади. Наслідки такого впливу можуть бути трагічними. Батькам потрібно звертати особливу увагу на наступні сигнали:</w:t>
      </w:r>
    </w:p>
    <w:p w:rsidR="007E53B8" w:rsidRPr="007E53B8" w:rsidRDefault="007E53B8" w:rsidP="007E53B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ідліток грає з будь-якого роду зброєю;</w:t>
      </w:r>
    </w:p>
    <w:p w:rsidR="007E53B8" w:rsidRPr="007E53B8" w:rsidRDefault="007E53B8" w:rsidP="007E53B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ідліток сильно захоплений жорстокими комп'ютерними іграми, фільмами або інтернет-сайтами, які пропагують жорстокість;</w:t>
      </w:r>
    </w:p>
    <w:p w:rsidR="007E53B8" w:rsidRPr="007E53B8" w:rsidRDefault="007E53B8" w:rsidP="007E53B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ідліток загрожує тим, хто його оточує, або замішаний в буллінгу;</w:t>
      </w:r>
    </w:p>
    <w:p w:rsidR="007E53B8" w:rsidRPr="007E53B8" w:rsidRDefault="007E53B8" w:rsidP="007E53B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ідліток уголос фантазує про те, як жорстоко він вчинив би з ким-небудь;</w:t>
      </w:r>
    </w:p>
    <w:p w:rsidR="007E53B8" w:rsidRPr="007E53B8" w:rsidRDefault="007E53B8" w:rsidP="007E53B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proofErr w:type="gramStart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</w:t>
      </w:r>
      <w:proofErr w:type="gramEnd"/>
      <w:r w:rsidRPr="007E53B8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ідліток проявляє жорстокість у ставленні до тварин</w:t>
      </w:r>
    </w:p>
    <w:p w:rsidR="003F1002" w:rsidRPr="007E53B8" w:rsidRDefault="003F1002" w:rsidP="007E53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1002" w:rsidRPr="007E53B8" w:rsidSect="007E53B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190"/>
    <w:multiLevelType w:val="multilevel"/>
    <w:tmpl w:val="FFD0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C3D37"/>
    <w:multiLevelType w:val="multilevel"/>
    <w:tmpl w:val="2DFA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9684F"/>
    <w:multiLevelType w:val="multilevel"/>
    <w:tmpl w:val="E200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01F88"/>
    <w:multiLevelType w:val="multilevel"/>
    <w:tmpl w:val="AAF0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B6D2C"/>
    <w:multiLevelType w:val="multilevel"/>
    <w:tmpl w:val="116C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B64B7"/>
    <w:multiLevelType w:val="multilevel"/>
    <w:tmpl w:val="0CB2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B17FC"/>
    <w:multiLevelType w:val="multilevel"/>
    <w:tmpl w:val="C63A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73BA5"/>
    <w:multiLevelType w:val="multilevel"/>
    <w:tmpl w:val="F46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B0"/>
    <w:rsid w:val="003F1002"/>
    <w:rsid w:val="007E53B8"/>
    <w:rsid w:val="00B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31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develop.com.ua/articles/psychology/486/" TargetMode="External"/><Relationship Id="rId13" Type="http://schemas.openxmlformats.org/officeDocument/2006/relationships/hyperlink" Target="https://childdevelop.com.ua/articles/psychology/44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ilddevelop.com.ua/articles/psychology/3433/" TargetMode="External"/><Relationship Id="rId12" Type="http://schemas.openxmlformats.org/officeDocument/2006/relationships/hyperlink" Target="https://childdevelop.com.ua/articles/upbring/292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hilddevelop.com.ua/articles/psychology/26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hilddevelop.com.ua/articles/upbring/4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lddevelop.com.ua/articles/psychology/3338/" TargetMode="External"/><Relationship Id="rId14" Type="http://schemas.openxmlformats.org/officeDocument/2006/relationships/hyperlink" Target="https://childdevelop.com.ua/articles/develop/28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1739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2022-01-22T11:10:00Z</dcterms:created>
  <dcterms:modified xsi:type="dcterms:W3CDTF">2022-01-22T11:12:00Z</dcterms:modified>
</cp:coreProperties>
</file>