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4" w:rsidRPr="006040D8" w:rsidRDefault="006A7FB1" w:rsidP="003066D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Білориха</w:t>
      </w:r>
      <w:proofErr w:type="spellEnd"/>
      <w:r w:rsidR="006040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О.М.</w:t>
      </w:r>
    </w:p>
    <w:p w:rsidR="006A7FB1" w:rsidRPr="00A56FB7" w:rsidRDefault="006A7FB1" w:rsidP="003066D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6FB7">
        <w:rPr>
          <w:rFonts w:ascii="Times New Roman" w:hAnsi="Times New Roman" w:cs="Times New Roman"/>
          <w:i/>
          <w:sz w:val="28"/>
          <w:szCs w:val="28"/>
        </w:rPr>
        <w:t>Вчитель фізики та природознавства</w:t>
      </w:r>
    </w:p>
    <w:p w:rsidR="006040D8" w:rsidRPr="00A56FB7" w:rsidRDefault="006040D8" w:rsidP="006040D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6FB7">
        <w:rPr>
          <w:rFonts w:ascii="Times New Roman" w:hAnsi="Times New Roman" w:cs="Times New Roman"/>
          <w:i/>
          <w:sz w:val="28"/>
          <w:szCs w:val="28"/>
        </w:rPr>
        <w:t>Черкаської гімназії  Черкаської селищної ради</w:t>
      </w:r>
    </w:p>
    <w:p w:rsidR="006040D8" w:rsidRPr="00A56FB7" w:rsidRDefault="006040D8" w:rsidP="006040D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6FB7">
        <w:rPr>
          <w:rFonts w:ascii="Times New Roman" w:hAnsi="Times New Roman" w:cs="Times New Roman"/>
          <w:i/>
          <w:sz w:val="28"/>
          <w:szCs w:val="28"/>
        </w:rPr>
        <w:t>Краматорського району  Донецької області</w:t>
      </w:r>
    </w:p>
    <w:p w:rsidR="006040D8" w:rsidRDefault="00526F1F" w:rsidP="006040D8">
      <w:pPr>
        <w:spacing w:line="240" w:lineRule="auto"/>
        <w:jc w:val="right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  <w:hyperlink r:id="rId6" w:history="1">
        <w:r w:rsidR="006040D8" w:rsidRPr="006F6556">
          <w:rPr>
            <w:rStyle w:val="a4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olbelnik1971@gmail.com</w:t>
        </w:r>
      </w:hyperlink>
      <w:r w:rsidR="006040D8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690817" w:rsidRDefault="00690817" w:rsidP="006040D8">
      <w:pPr>
        <w:spacing w:line="240" w:lineRule="auto"/>
        <w:jc w:val="right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</w:p>
    <w:p w:rsidR="006040D8" w:rsidRDefault="006040D8" w:rsidP="00604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D8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ЕЛЕМЕНТИ</w:t>
      </w:r>
      <w:r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</w:t>
      </w:r>
      <w:r w:rsidRPr="006040D8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6040D8">
        <w:rPr>
          <w:rFonts w:ascii="Times New Roman" w:hAnsi="Times New Roman" w:cs="Times New Roman"/>
          <w:b/>
          <w:sz w:val="28"/>
          <w:szCs w:val="28"/>
        </w:rPr>
        <w:t>-ОСВІТИ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ФІЗИКИ ТА ПРИРОДОЗНАВСТВА – КРОК ДО РОЗВИТКУ ОБДАРОВАНОЇ ОСОБИСТОСТІ</w:t>
      </w:r>
    </w:p>
    <w:p w:rsidR="003614BC" w:rsidRPr="003614BC" w:rsidRDefault="003614BC" w:rsidP="00981176">
      <w:pPr>
        <w:pStyle w:val="Default"/>
        <w:jc w:val="both"/>
        <w:rPr>
          <w:i/>
          <w:sz w:val="28"/>
          <w:szCs w:val="28"/>
        </w:rPr>
      </w:pPr>
      <w:r w:rsidRPr="003614BC">
        <w:rPr>
          <w:b/>
          <w:bCs/>
          <w:i/>
          <w:iCs/>
          <w:sz w:val="28"/>
          <w:szCs w:val="28"/>
        </w:rPr>
        <w:t xml:space="preserve">Анотація. </w:t>
      </w:r>
    </w:p>
    <w:p w:rsidR="003614BC" w:rsidRPr="003614BC" w:rsidRDefault="003614BC" w:rsidP="00981176">
      <w:pPr>
        <w:pStyle w:val="Default"/>
        <w:jc w:val="both"/>
        <w:rPr>
          <w:i/>
          <w:sz w:val="28"/>
          <w:szCs w:val="28"/>
        </w:rPr>
      </w:pPr>
      <w:r w:rsidRPr="003614BC">
        <w:rPr>
          <w:i/>
          <w:sz w:val="28"/>
          <w:szCs w:val="28"/>
        </w:rPr>
        <w:t>В даній статі розміщено матеріали, що містять інформацію щодо розвитку STEM–осві</w:t>
      </w:r>
      <w:r>
        <w:rPr>
          <w:i/>
          <w:sz w:val="28"/>
          <w:szCs w:val="28"/>
        </w:rPr>
        <w:t>ти, її впровадження в освітній</w:t>
      </w:r>
      <w:r w:rsidRPr="003614BC">
        <w:rPr>
          <w:i/>
          <w:sz w:val="28"/>
          <w:szCs w:val="28"/>
        </w:rPr>
        <w:t xml:space="preserve"> процес. Приділено увагу застосуванню</w:t>
      </w:r>
      <w:r w:rsidR="00981176">
        <w:rPr>
          <w:i/>
          <w:sz w:val="28"/>
          <w:szCs w:val="28"/>
        </w:rPr>
        <w:t xml:space="preserve"> елементів STEM  при вивченні фізики та природознавства</w:t>
      </w:r>
      <w:r w:rsidR="00D93122">
        <w:rPr>
          <w:i/>
          <w:sz w:val="28"/>
          <w:szCs w:val="28"/>
        </w:rPr>
        <w:t>, їх вплив на розвиток обдарованої особистості.</w:t>
      </w:r>
    </w:p>
    <w:p w:rsidR="003614BC" w:rsidRDefault="003614BC" w:rsidP="00981176">
      <w:pPr>
        <w:pStyle w:val="Default"/>
        <w:jc w:val="both"/>
        <w:rPr>
          <w:i/>
          <w:sz w:val="28"/>
          <w:szCs w:val="28"/>
        </w:rPr>
      </w:pPr>
      <w:r w:rsidRPr="003614BC">
        <w:rPr>
          <w:b/>
          <w:bCs/>
          <w:i/>
          <w:iCs/>
          <w:sz w:val="28"/>
          <w:szCs w:val="28"/>
        </w:rPr>
        <w:t>Ключові слова</w:t>
      </w:r>
      <w:r w:rsidRPr="003614BC">
        <w:rPr>
          <w:i/>
          <w:iCs/>
          <w:sz w:val="28"/>
          <w:szCs w:val="28"/>
        </w:rPr>
        <w:t xml:space="preserve">: </w:t>
      </w:r>
      <w:r w:rsidR="00D93122">
        <w:rPr>
          <w:i/>
          <w:sz w:val="28"/>
          <w:szCs w:val="28"/>
        </w:rPr>
        <w:t>STEM-освіта,</w:t>
      </w:r>
      <w:r w:rsidR="00981176">
        <w:rPr>
          <w:i/>
          <w:sz w:val="28"/>
          <w:szCs w:val="28"/>
        </w:rPr>
        <w:t xml:space="preserve"> ключові компетентн</w:t>
      </w:r>
      <w:r w:rsidR="00D93122">
        <w:rPr>
          <w:i/>
          <w:sz w:val="28"/>
          <w:szCs w:val="28"/>
        </w:rPr>
        <w:t>ості, обдарована особистість.</w:t>
      </w:r>
      <w:r w:rsidRPr="003614BC">
        <w:rPr>
          <w:i/>
          <w:sz w:val="28"/>
          <w:szCs w:val="28"/>
        </w:rPr>
        <w:t xml:space="preserve"> </w:t>
      </w:r>
    </w:p>
    <w:p w:rsidR="004C4CC8" w:rsidRPr="004C4CC8" w:rsidRDefault="004C4CC8" w:rsidP="004C4CC8">
      <w:pPr>
        <w:pStyle w:val="Default"/>
        <w:jc w:val="both"/>
        <w:rPr>
          <w:b/>
          <w:i/>
          <w:sz w:val="28"/>
          <w:szCs w:val="28"/>
          <w:lang w:val="en-US"/>
        </w:rPr>
      </w:pPr>
      <w:proofErr w:type="spellStart"/>
      <w:r w:rsidRPr="004C4CC8">
        <w:rPr>
          <w:b/>
          <w:i/>
          <w:sz w:val="28"/>
          <w:szCs w:val="28"/>
        </w:rPr>
        <w:t>Summary</w:t>
      </w:r>
      <w:proofErr w:type="spellEnd"/>
      <w:r>
        <w:rPr>
          <w:b/>
          <w:i/>
          <w:sz w:val="28"/>
          <w:szCs w:val="28"/>
          <w:lang w:val="en-US"/>
        </w:rPr>
        <w:t>.</w:t>
      </w:r>
    </w:p>
    <w:p w:rsidR="004C4CC8" w:rsidRPr="004C4CC8" w:rsidRDefault="004C4CC8" w:rsidP="004C4CC8">
      <w:pPr>
        <w:pStyle w:val="Default"/>
        <w:jc w:val="both"/>
        <w:rPr>
          <w:i/>
          <w:sz w:val="28"/>
          <w:szCs w:val="28"/>
        </w:rPr>
      </w:pPr>
      <w:proofErr w:type="spellStart"/>
      <w:r w:rsidRPr="004C4CC8">
        <w:rPr>
          <w:i/>
          <w:sz w:val="28"/>
          <w:szCs w:val="28"/>
        </w:rPr>
        <w:t>This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article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represents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materials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containing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information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about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the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development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of</w:t>
      </w:r>
      <w:proofErr w:type="spellEnd"/>
      <w:r w:rsidRPr="004C4CC8">
        <w:rPr>
          <w:i/>
          <w:sz w:val="28"/>
          <w:szCs w:val="28"/>
        </w:rPr>
        <w:t xml:space="preserve"> STEM </w:t>
      </w:r>
      <w:proofErr w:type="spellStart"/>
      <w:r w:rsidRPr="004C4CC8">
        <w:rPr>
          <w:i/>
          <w:sz w:val="28"/>
          <w:szCs w:val="28"/>
        </w:rPr>
        <w:t>education</w:t>
      </w:r>
      <w:proofErr w:type="spellEnd"/>
      <w:r w:rsidRPr="004C4CC8">
        <w:rPr>
          <w:i/>
          <w:sz w:val="28"/>
          <w:szCs w:val="28"/>
        </w:rPr>
        <w:t xml:space="preserve">, </w:t>
      </w:r>
      <w:proofErr w:type="spellStart"/>
      <w:r w:rsidRPr="004C4CC8">
        <w:rPr>
          <w:i/>
          <w:sz w:val="28"/>
          <w:szCs w:val="28"/>
        </w:rPr>
        <w:t>its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implementation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in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the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educational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process</w:t>
      </w:r>
      <w:proofErr w:type="spellEnd"/>
      <w:r w:rsidRPr="004C4CC8">
        <w:rPr>
          <w:i/>
          <w:sz w:val="28"/>
          <w:szCs w:val="28"/>
        </w:rPr>
        <w:t xml:space="preserve">. </w:t>
      </w:r>
      <w:proofErr w:type="spellStart"/>
      <w:r w:rsidRPr="004C4CC8">
        <w:rPr>
          <w:i/>
          <w:sz w:val="28"/>
          <w:szCs w:val="28"/>
        </w:rPr>
        <w:t>The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author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pays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attention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to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the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use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of</w:t>
      </w:r>
      <w:proofErr w:type="spellEnd"/>
      <w:r w:rsidRPr="004C4CC8">
        <w:rPr>
          <w:i/>
          <w:sz w:val="28"/>
          <w:szCs w:val="28"/>
        </w:rPr>
        <w:t xml:space="preserve"> STEM </w:t>
      </w:r>
      <w:proofErr w:type="spellStart"/>
      <w:r w:rsidRPr="004C4CC8">
        <w:rPr>
          <w:i/>
          <w:sz w:val="28"/>
          <w:szCs w:val="28"/>
        </w:rPr>
        <w:t>elements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in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the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study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of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physics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and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natural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science</w:t>
      </w:r>
      <w:proofErr w:type="spellEnd"/>
      <w:r w:rsidRPr="004C4CC8">
        <w:rPr>
          <w:i/>
          <w:sz w:val="28"/>
          <w:szCs w:val="28"/>
        </w:rPr>
        <w:t xml:space="preserve">, </w:t>
      </w:r>
      <w:proofErr w:type="spellStart"/>
      <w:r w:rsidRPr="004C4CC8">
        <w:rPr>
          <w:i/>
          <w:sz w:val="28"/>
          <w:szCs w:val="28"/>
        </w:rPr>
        <w:t>their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influence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on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the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process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of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becoming</w:t>
      </w:r>
      <w:proofErr w:type="spellEnd"/>
      <w:r w:rsidRPr="004C4CC8">
        <w:rPr>
          <w:i/>
          <w:sz w:val="28"/>
          <w:szCs w:val="28"/>
        </w:rPr>
        <w:t xml:space="preserve"> a </w:t>
      </w:r>
      <w:proofErr w:type="spellStart"/>
      <w:r w:rsidRPr="004C4CC8">
        <w:rPr>
          <w:i/>
          <w:sz w:val="28"/>
          <w:szCs w:val="28"/>
        </w:rPr>
        <w:t>talented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person</w:t>
      </w:r>
      <w:proofErr w:type="spellEnd"/>
      <w:r w:rsidRPr="004C4CC8">
        <w:rPr>
          <w:i/>
          <w:sz w:val="28"/>
          <w:szCs w:val="28"/>
        </w:rPr>
        <w:t>.</w:t>
      </w:r>
    </w:p>
    <w:p w:rsidR="00981176" w:rsidRDefault="004C4CC8" w:rsidP="004C4CC8">
      <w:pPr>
        <w:pStyle w:val="Default"/>
        <w:jc w:val="both"/>
        <w:rPr>
          <w:i/>
          <w:sz w:val="28"/>
          <w:szCs w:val="28"/>
          <w:lang w:val="en-US"/>
        </w:rPr>
      </w:pPr>
      <w:proofErr w:type="spellStart"/>
      <w:r w:rsidRPr="004C4CC8">
        <w:rPr>
          <w:b/>
          <w:i/>
          <w:sz w:val="28"/>
          <w:szCs w:val="28"/>
        </w:rPr>
        <w:t>Key</w:t>
      </w:r>
      <w:proofErr w:type="spellEnd"/>
      <w:r w:rsidRPr="004C4CC8">
        <w:rPr>
          <w:b/>
          <w:i/>
          <w:sz w:val="28"/>
          <w:szCs w:val="28"/>
        </w:rPr>
        <w:t xml:space="preserve"> </w:t>
      </w:r>
      <w:proofErr w:type="spellStart"/>
      <w:r w:rsidRPr="004C4CC8">
        <w:rPr>
          <w:b/>
          <w:i/>
          <w:sz w:val="28"/>
          <w:szCs w:val="28"/>
        </w:rPr>
        <w:t>words</w:t>
      </w:r>
      <w:proofErr w:type="spellEnd"/>
      <w:r w:rsidRPr="004C4CC8">
        <w:rPr>
          <w:b/>
          <w:i/>
          <w:sz w:val="28"/>
          <w:szCs w:val="28"/>
        </w:rPr>
        <w:t>:</w:t>
      </w:r>
      <w:r w:rsidRPr="004C4CC8">
        <w:rPr>
          <w:i/>
          <w:sz w:val="28"/>
          <w:szCs w:val="28"/>
        </w:rPr>
        <w:t xml:space="preserve"> STEM </w:t>
      </w:r>
      <w:proofErr w:type="spellStart"/>
      <w:r w:rsidRPr="004C4CC8">
        <w:rPr>
          <w:i/>
          <w:sz w:val="28"/>
          <w:szCs w:val="28"/>
        </w:rPr>
        <w:t>education</w:t>
      </w:r>
      <w:proofErr w:type="spellEnd"/>
      <w:r w:rsidRPr="004C4CC8">
        <w:rPr>
          <w:i/>
          <w:sz w:val="28"/>
          <w:szCs w:val="28"/>
        </w:rPr>
        <w:t xml:space="preserve">, </w:t>
      </w:r>
      <w:proofErr w:type="spellStart"/>
      <w:r w:rsidRPr="004C4CC8">
        <w:rPr>
          <w:i/>
          <w:sz w:val="28"/>
          <w:szCs w:val="28"/>
        </w:rPr>
        <w:t>key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competencies</w:t>
      </w:r>
      <w:proofErr w:type="spellEnd"/>
      <w:r w:rsidRPr="004C4CC8">
        <w:rPr>
          <w:i/>
          <w:sz w:val="28"/>
          <w:szCs w:val="28"/>
        </w:rPr>
        <w:t xml:space="preserve">, a </w:t>
      </w:r>
      <w:proofErr w:type="spellStart"/>
      <w:r w:rsidRPr="004C4CC8">
        <w:rPr>
          <w:i/>
          <w:sz w:val="28"/>
          <w:szCs w:val="28"/>
        </w:rPr>
        <w:t>talented</w:t>
      </w:r>
      <w:proofErr w:type="spellEnd"/>
      <w:r w:rsidRPr="004C4CC8">
        <w:rPr>
          <w:i/>
          <w:sz w:val="28"/>
          <w:szCs w:val="28"/>
        </w:rPr>
        <w:t xml:space="preserve"> </w:t>
      </w:r>
      <w:proofErr w:type="spellStart"/>
      <w:r w:rsidRPr="004C4CC8">
        <w:rPr>
          <w:i/>
          <w:sz w:val="28"/>
          <w:szCs w:val="28"/>
        </w:rPr>
        <w:t>person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4C4CC8" w:rsidRPr="004C4CC8" w:rsidRDefault="004C4CC8" w:rsidP="004C4CC8">
      <w:pPr>
        <w:pStyle w:val="Default"/>
        <w:jc w:val="both"/>
        <w:rPr>
          <w:i/>
          <w:sz w:val="28"/>
          <w:szCs w:val="28"/>
          <w:lang w:val="en-US"/>
        </w:rPr>
      </w:pPr>
    </w:p>
    <w:p w:rsidR="0031445E" w:rsidRDefault="0031445E" w:rsidP="0031445E">
      <w:pPr>
        <w:pStyle w:val="Default"/>
        <w:ind w:firstLine="708"/>
        <w:jc w:val="both"/>
        <w:rPr>
          <w:sz w:val="28"/>
          <w:szCs w:val="28"/>
        </w:rPr>
      </w:pPr>
      <w:r w:rsidRPr="0031445E">
        <w:rPr>
          <w:sz w:val="28"/>
          <w:szCs w:val="28"/>
        </w:rPr>
        <w:t xml:space="preserve">Нова українська школа – це ключова реформа Міністерства освіти і науки України. Головна мета – створити школу, в якій буде приємно навчатись і яка даватиме учням не тільки знання, а й уміння застосовувати їх у повсякденному житті.[1] </w:t>
      </w:r>
    </w:p>
    <w:p w:rsidR="009C7F7F" w:rsidRDefault="009C7F7F" w:rsidP="00B1266F">
      <w:pPr>
        <w:pStyle w:val="Default"/>
        <w:ind w:firstLine="708"/>
        <w:jc w:val="both"/>
        <w:rPr>
          <w:sz w:val="28"/>
          <w:szCs w:val="28"/>
        </w:rPr>
      </w:pPr>
      <w:r w:rsidRPr="009C7F7F">
        <w:rPr>
          <w:sz w:val="28"/>
          <w:szCs w:val="28"/>
        </w:rPr>
        <w:t>Сучасні школярі – покоління, яке вже звикло отримувати інформацію насамперед візуально. Тож</w:t>
      </w:r>
      <w:r>
        <w:rPr>
          <w:sz w:val="28"/>
          <w:szCs w:val="28"/>
        </w:rPr>
        <w:t xml:space="preserve"> для отримання найкращих</w:t>
      </w:r>
      <w:r w:rsidRPr="009C7F7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ів</w:t>
      </w:r>
      <w:r w:rsidRPr="009C7F7F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учителі використовують</w:t>
      </w:r>
      <w:r w:rsidRPr="009C7F7F">
        <w:rPr>
          <w:sz w:val="28"/>
          <w:szCs w:val="28"/>
        </w:rPr>
        <w:t xml:space="preserve"> напрацюваннями американської освітньої методики STEM. </w:t>
      </w:r>
    </w:p>
    <w:p w:rsidR="000F07AD" w:rsidRDefault="009C7F7F" w:rsidP="00A56FB7">
      <w:pPr>
        <w:pStyle w:val="Default"/>
        <w:ind w:firstLine="708"/>
        <w:jc w:val="both"/>
        <w:rPr>
          <w:sz w:val="28"/>
          <w:szCs w:val="28"/>
        </w:rPr>
      </w:pPr>
      <w:r w:rsidRPr="009C7F7F">
        <w:rPr>
          <w:sz w:val="28"/>
          <w:szCs w:val="28"/>
        </w:rPr>
        <w:t xml:space="preserve">STEM-освіта (абревіатура від англійських слів </w:t>
      </w:r>
      <w:proofErr w:type="spellStart"/>
      <w:r w:rsidRPr="009C7F7F">
        <w:rPr>
          <w:sz w:val="28"/>
          <w:szCs w:val="28"/>
        </w:rPr>
        <w:t>Science</w:t>
      </w:r>
      <w:proofErr w:type="spellEnd"/>
      <w:r w:rsidRPr="009C7F7F">
        <w:rPr>
          <w:sz w:val="28"/>
          <w:szCs w:val="28"/>
        </w:rPr>
        <w:t xml:space="preserve">, </w:t>
      </w:r>
      <w:proofErr w:type="spellStart"/>
      <w:r w:rsidRPr="009C7F7F">
        <w:rPr>
          <w:sz w:val="28"/>
          <w:szCs w:val="28"/>
        </w:rPr>
        <w:t>Technology</w:t>
      </w:r>
      <w:proofErr w:type="spellEnd"/>
      <w:r w:rsidRPr="009C7F7F">
        <w:rPr>
          <w:sz w:val="28"/>
          <w:szCs w:val="28"/>
        </w:rPr>
        <w:t xml:space="preserve">, </w:t>
      </w:r>
      <w:proofErr w:type="spellStart"/>
      <w:r w:rsidRPr="009C7F7F">
        <w:rPr>
          <w:sz w:val="28"/>
          <w:szCs w:val="28"/>
        </w:rPr>
        <w:t>Engineering</w:t>
      </w:r>
      <w:proofErr w:type="spellEnd"/>
      <w:r w:rsidRPr="009C7F7F">
        <w:rPr>
          <w:sz w:val="28"/>
          <w:szCs w:val="28"/>
        </w:rPr>
        <w:t xml:space="preserve">, </w:t>
      </w:r>
      <w:proofErr w:type="spellStart"/>
      <w:r w:rsidRPr="009C7F7F">
        <w:rPr>
          <w:sz w:val="28"/>
          <w:szCs w:val="28"/>
        </w:rPr>
        <w:t>Math</w:t>
      </w:r>
      <w:proofErr w:type="spellEnd"/>
      <w:r w:rsidRPr="009C7F7F">
        <w:rPr>
          <w:sz w:val="28"/>
          <w:szCs w:val="28"/>
        </w:rPr>
        <w:t xml:space="preserve">, що в перекладі означає наука, технології, інженерія та математика) – це низка чи послідовність курсів або програм навчання, яка </w:t>
      </w:r>
      <w:r>
        <w:rPr>
          <w:sz w:val="28"/>
          <w:szCs w:val="28"/>
        </w:rPr>
        <w:t xml:space="preserve">розвиває </w:t>
      </w:r>
      <w:r w:rsidR="000F07AD">
        <w:rPr>
          <w:sz w:val="28"/>
          <w:szCs w:val="28"/>
        </w:rPr>
        <w:t xml:space="preserve">обдаровану особистість, </w:t>
      </w:r>
      <w:r w:rsidRPr="009C7F7F">
        <w:rPr>
          <w:sz w:val="28"/>
          <w:szCs w:val="28"/>
        </w:rPr>
        <w:t>готує учнів до успішного працевлаштування, до освіти після школи або для того й іншого, вимагає різних і більш технічно складних навичок, зокре</w:t>
      </w:r>
      <w:r w:rsidR="00A56FB7">
        <w:rPr>
          <w:sz w:val="28"/>
          <w:szCs w:val="28"/>
        </w:rPr>
        <w:t>ма із застосуванням набутих</w:t>
      </w:r>
      <w:r w:rsidRPr="009C7F7F">
        <w:rPr>
          <w:sz w:val="28"/>
          <w:szCs w:val="28"/>
        </w:rPr>
        <w:t xml:space="preserve"> знань і наукових понять. Подібна система освіти вчить жити в реальному швидкозмінному світі, вміти реагувати на зміни, критично мислити і бути розвиненою</w:t>
      </w:r>
      <w:r w:rsidR="000F07AD">
        <w:rPr>
          <w:sz w:val="28"/>
          <w:szCs w:val="28"/>
        </w:rPr>
        <w:t>,</w:t>
      </w:r>
      <w:r w:rsidRPr="009C7F7F">
        <w:rPr>
          <w:sz w:val="28"/>
          <w:szCs w:val="28"/>
        </w:rPr>
        <w:t xml:space="preserve"> творчою</w:t>
      </w:r>
      <w:r w:rsidR="000F07AD">
        <w:rPr>
          <w:sz w:val="28"/>
          <w:szCs w:val="28"/>
        </w:rPr>
        <w:t>,</w:t>
      </w:r>
      <w:r w:rsidRPr="009C7F7F">
        <w:rPr>
          <w:sz w:val="28"/>
          <w:szCs w:val="28"/>
        </w:rPr>
        <w:t xml:space="preserve"> </w:t>
      </w:r>
      <w:r w:rsidR="000F07AD">
        <w:rPr>
          <w:sz w:val="28"/>
          <w:szCs w:val="28"/>
        </w:rPr>
        <w:t xml:space="preserve">обдарованою </w:t>
      </w:r>
      <w:r w:rsidRPr="009C7F7F">
        <w:rPr>
          <w:sz w:val="28"/>
          <w:szCs w:val="28"/>
        </w:rPr>
        <w:t>особистістю.</w:t>
      </w:r>
    </w:p>
    <w:p w:rsidR="00FC5B63" w:rsidRDefault="00FC5B63" w:rsidP="00A56F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Застосування елементів </w:t>
      </w:r>
      <w:r w:rsidRPr="00FC5B63">
        <w:rPr>
          <w:sz w:val="28"/>
          <w:szCs w:val="28"/>
        </w:rPr>
        <w:t xml:space="preserve"> </w:t>
      </w:r>
      <w:r w:rsidR="007C77B5">
        <w:rPr>
          <w:sz w:val="28"/>
          <w:szCs w:val="28"/>
        </w:rPr>
        <w:t>STEM-освіти</w:t>
      </w:r>
      <w:r w:rsidRPr="00FC5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направлене </w:t>
      </w:r>
      <w:r w:rsidRPr="00FC5B63">
        <w:rPr>
          <w:sz w:val="28"/>
          <w:szCs w:val="28"/>
        </w:rPr>
        <w:t>на задоволення потреб обдарованих дітей і молоді – майбутньої інтелектуальної еліти наукової, технічної та технологічної галузей.</w:t>
      </w:r>
      <w:r w:rsidR="007C77B5" w:rsidRPr="007C77B5">
        <w:rPr>
          <w:sz w:val="28"/>
          <w:szCs w:val="28"/>
        </w:rPr>
        <w:t xml:space="preserve"> </w:t>
      </w:r>
      <w:r w:rsidR="007C77B5" w:rsidRPr="00FC5B63">
        <w:rPr>
          <w:sz w:val="28"/>
          <w:szCs w:val="28"/>
        </w:rPr>
        <w:t>[2</w:t>
      </w:r>
      <w:r w:rsidR="007C77B5">
        <w:rPr>
          <w:sz w:val="28"/>
          <w:szCs w:val="28"/>
        </w:rPr>
        <w:t>, с.23</w:t>
      </w:r>
      <w:r w:rsidR="007C77B5" w:rsidRPr="00FC5B63">
        <w:rPr>
          <w:sz w:val="28"/>
          <w:szCs w:val="28"/>
        </w:rPr>
        <w:t>]</w:t>
      </w:r>
    </w:p>
    <w:p w:rsidR="00FC5B63" w:rsidRPr="00FC5B63" w:rsidRDefault="00FC5B63" w:rsidP="000F07AD">
      <w:pPr>
        <w:pStyle w:val="Default"/>
        <w:jc w:val="both"/>
        <w:rPr>
          <w:sz w:val="28"/>
          <w:szCs w:val="28"/>
        </w:rPr>
      </w:pPr>
      <w:r w:rsidRPr="00FC5B63">
        <w:rPr>
          <w:sz w:val="28"/>
          <w:szCs w:val="28"/>
        </w:rPr>
        <w:lastRenderedPageBreak/>
        <w:t>Обдаровані діти зазвичай вирізняються потенційними можливостями в досягненні вагомих результатів, мають високу пізнавальну та фізичну активність, розвинені інтелектуальні, творчі здібності й емоційно-вольову сферу.[2</w:t>
      </w:r>
      <w:r>
        <w:rPr>
          <w:sz w:val="28"/>
          <w:szCs w:val="28"/>
        </w:rPr>
        <w:t>, с.23</w:t>
      </w:r>
      <w:r w:rsidRPr="00FC5B63">
        <w:rPr>
          <w:sz w:val="28"/>
          <w:szCs w:val="28"/>
        </w:rPr>
        <w:t>]</w:t>
      </w:r>
    </w:p>
    <w:p w:rsidR="00912169" w:rsidRPr="00912169" w:rsidRDefault="00912169" w:rsidP="00A56FB7">
      <w:pPr>
        <w:pStyle w:val="Default"/>
        <w:ind w:firstLine="708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Раннє залучення учнів в STEM може підтримати не лише розвиток креативного мислення та формування компетентності дослідника, а й сприяти кращій соціалізації особистості, тому що розвиває такі навички, як: </w:t>
      </w:r>
    </w:p>
    <w:p w:rsidR="00912169" w:rsidRPr="00912169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– Співробітництво. </w:t>
      </w:r>
    </w:p>
    <w:p w:rsidR="00912169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– </w:t>
      </w:r>
      <w:proofErr w:type="spellStart"/>
      <w:r w:rsidRPr="00912169">
        <w:rPr>
          <w:sz w:val="28"/>
          <w:szCs w:val="28"/>
        </w:rPr>
        <w:t>Комунікативність</w:t>
      </w:r>
      <w:proofErr w:type="spellEnd"/>
      <w:r w:rsidRPr="00912169">
        <w:rPr>
          <w:sz w:val="28"/>
          <w:szCs w:val="28"/>
        </w:rPr>
        <w:t>.</w:t>
      </w:r>
    </w:p>
    <w:p w:rsidR="009974D2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>– Творчість.</w:t>
      </w:r>
    </w:p>
    <w:p w:rsidR="009974D2" w:rsidRDefault="007C77B5" w:rsidP="009121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 обдарована особистість</w:t>
      </w:r>
      <w:r w:rsidR="009974D2" w:rsidRPr="00912169">
        <w:rPr>
          <w:sz w:val="28"/>
          <w:szCs w:val="28"/>
        </w:rPr>
        <w:t xml:space="preserve"> може вдихнути нове життя у будь-як</w:t>
      </w:r>
      <w:r w:rsidR="00B1266F">
        <w:rPr>
          <w:sz w:val="28"/>
          <w:szCs w:val="28"/>
        </w:rPr>
        <w:t xml:space="preserve">ий науковий і технологічний </w:t>
      </w:r>
      <w:proofErr w:type="spellStart"/>
      <w:r w:rsidR="00B1266F">
        <w:rPr>
          <w:sz w:val="28"/>
          <w:szCs w:val="28"/>
        </w:rPr>
        <w:t>проє</w:t>
      </w:r>
      <w:r w:rsidR="009974D2" w:rsidRPr="00912169">
        <w:rPr>
          <w:sz w:val="28"/>
          <w:szCs w:val="28"/>
        </w:rPr>
        <w:t>кт</w:t>
      </w:r>
      <w:proofErr w:type="spellEnd"/>
      <w:r w:rsidR="009974D2" w:rsidRPr="00912169">
        <w:rPr>
          <w:sz w:val="28"/>
          <w:szCs w:val="28"/>
        </w:rPr>
        <w:t>, показати його ще не роз</w:t>
      </w:r>
      <w:r>
        <w:rPr>
          <w:sz w:val="28"/>
          <w:szCs w:val="28"/>
        </w:rPr>
        <w:t>криті можливості. Більш того, ті, хто здатні</w:t>
      </w:r>
      <w:r w:rsidR="009974D2" w:rsidRPr="00912169">
        <w:rPr>
          <w:sz w:val="28"/>
          <w:szCs w:val="28"/>
        </w:rPr>
        <w:t xml:space="preserve"> вийти за межі технічних навичок і мислити нестандартно, можуть винаходити щось абсолютно нове в багатьох інших областях життєдіяльності людини. </w:t>
      </w:r>
    </w:p>
    <w:p w:rsidR="00912169" w:rsidRPr="00912169" w:rsidRDefault="00912169" w:rsidP="007C77B5">
      <w:pPr>
        <w:pStyle w:val="Default"/>
        <w:ind w:firstLine="708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 В</w:t>
      </w:r>
      <w:r w:rsidR="009974D2">
        <w:rPr>
          <w:sz w:val="28"/>
          <w:szCs w:val="28"/>
        </w:rPr>
        <w:t>провадження в освітній</w:t>
      </w:r>
      <w:r w:rsidRPr="00912169">
        <w:rPr>
          <w:sz w:val="28"/>
          <w:szCs w:val="28"/>
        </w:rPr>
        <w:t xml:space="preserve"> процес методичних рішень STEM-освіти дозволить сформувати в учнів найважливіші характеристики, які визначають компетентного фахівця: </w:t>
      </w:r>
    </w:p>
    <w:p w:rsidR="00912169" w:rsidRPr="00912169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- уміння побачити проблему; </w:t>
      </w:r>
    </w:p>
    <w:p w:rsidR="00912169" w:rsidRPr="00912169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- уміння побачити в проблемі якомога більше можливих сторін і зв’язків; </w:t>
      </w:r>
    </w:p>
    <w:p w:rsidR="00912169" w:rsidRPr="00912169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- уміння сформулювати дослідницьке запитання і шляхи його вирішення; </w:t>
      </w:r>
    </w:p>
    <w:p w:rsidR="00912169" w:rsidRPr="00912169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- гнучкість як уміння зрозуміти нову точку зору і стійкість у відстоюванні своєї позиції; </w:t>
      </w:r>
    </w:p>
    <w:p w:rsidR="00912169" w:rsidRPr="00912169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- оригінальність, відхід від шаблону; </w:t>
      </w:r>
    </w:p>
    <w:p w:rsidR="00912169" w:rsidRPr="00912169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- здатність до перегруповування ідей та зв’язків; </w:t>
      </w:r>
    </w:p>
    <w:p w:rsidR="00912169" w:rsidRPr="00912169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- здатність до абстрагування або аналізу; </w:t>
      </w:r>
    </w:p>
    <w:p w:rsidR="00912169" w:rsidRPr="00912169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- здатність до конкретизації або синтезу; </w:t>
      </w:r>
    </w:p>
    <w:p w:rsidR="009974D2" w:rsidRDefault="00912169" w:rsidP="00912169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>- відчуття гармонії в організ</w:t>
      </w:r>
      <w:r w:rsidR="007C77B5">
        <w:rPr>
          <w:sz w:val="28"/>
          <w:szCs w:val="28"/>
        </w:rPr>
        <w:t>ації ідеї.</w:t>
      </w:r>
    </w:p>
    <w:p w:rsidR="00913351" w:rsidRPr="00BF381C" w:rsidRDefault="00913351" w:rsidP="0091335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STEM-навчання - це навчання, яке</w:t>
      </w:r>
      <w:r w:rsidRPr="00BF381C">
        <w:rPr>
          <w:sz w:val="28"/>
          <w:szCs w:val="28"/>
        </w:rPr>
        <w:t xml:space="preserve"> наочно демонструє матеріал, який вивчається на даний момент; дає можливість зрозуміти чому даний процес відбувається саме так; де і як його можна використати у повсякденному житті та обов’язково вказати на між предметні зв’язки. </w:t>
      </w:r>
    </w:p>
    <w:p w:rsidR="00913351" w:rsidRPr="00912169" w:rsidRDefault="00913351" w:rsidP="00912169">
      <w:pPr>
        <w:pStyle w:val="Default"/>
        <w:jc w:val="both"/>
        <w:rPr>
          <w:sz w:val="28"/>
          <w:szCs w:val="28"/>
        </w:rPr>
      </w:pPr>
      <w:r w:rsidRPr="00330CCD">
        <w:rPr>
          <w:sz w:val="28"/>
          <w:szCs w:val="28"/>
        </w:rPr>
        <w:t xml:space="preserve">Враховуючи те, що вміння користуватися технікою у сучасному світі стає важливою складовою загальної культури суспільства, здобувачі освіти повинні вміти ефективно, оптимально та доцільно використовувати техніку, не наносячи шкоди ані собі, ані іншим людям. </w:t>
      </w:r>
    </w:p>
    <w:p w:rsidR="00912169" w:rsidRPr="00912169" w:rsidRDefault="00912169" w:rsidP="00BF381C">
      <w:pPr>
        <w:pStyle w:val="Default"/>
        <w:ind w:firstLine="708"/>
        <w:jc w:val="both"/>
        <w:rPr>
          <w:sz w:val="28"/>
          <w:szCs w:val="28"/>
        </w:rPr>
      </w:pPr>
      <w:r w:rsidRPr="00912169">
        <w:rPr>
          <w:sz w:val="28"/>
          <w:szCs w:val="28"/>
        </w:rPr>
        <w:t>Сьогодні STEM-підходи реалізуються в багатьох українських школах.</w:t>
      </w:r>
    </w:p>
    <w:p w:rsidR="00BF381C" w:rsidRDefault="00912169" w:rsidP="00BF381C">
      <w:pPr>
        <w:pStyle w:val="Default"/>
        <w:jc w:val="both"/>
        <w:rPr>
          <w:sz w:val="28"/>
          <w:szCs w:val="28"/>
        </w:rPr>
      </w:pPr>
      <w:r w:rsidRPr="00912169">
        <w:rPr>
          <w:sz w:val="28"/>
          <w:szCs w:val="28"/>
        </w:rPr>
        <w:t xml:space="preserve">Уроки в школі, за STEM-технологією, дозволяють не тільки вивчати теоретичний матеріал, але і закріплювати знання за допомогою можливостей практичного застосування різноманітних завдань, які можуть бути настільки цікаві, що їх трудність не викликатиме неприйняття в учнів. </w:t>
      </w:r>
    </w:p>
    <w:p w:rsidR="00330CCD" w:rsidRPr="00330CCD" w:rsidRDefault="00330CCD" w:rsidP="00330CCD">
      <w:pPr>
        <w:pStyle w:val="Default"/>
        <w:jc w:val="both"/>
        <w:rPr>
          <w:sz w:val="28"/>
          <w:szCs w:val="28"/>
        </w:rPr>
      </w:pPr>
      <w:r w:rsidRPr="00330CCD">
        <w:rPr>
          <w:sz w:val="28"/>
          <w:szCs w:val="28"/>
        </w:rPr>
        <w:t>Проце</w:t>
      </w:r>
      <w:r w:rsidR="00913351">
        <w:rPr>
          <w:sz w:val="28"/>
          <w:szCs w:val="28"/>
        </w:rPr>
        <w:t xml:space="preserve">с навчання фізики в нашій </w:t>
      </w:r>
      <w:r>
        <w:rPr>
          <w:sz w:val="28"/>
          <w:szCs w:val="28"/>
        </w:rPr>
        <w:t xml:space="preserve"> гімназії</w:t>
      </w:r>
      <w:r w:rsidRPr="00330CCD">
        <w:rPr>
          <w:sz w:val="28"/>
          <w:szCs w:val="28"/>
        </w:rPr>
        <w:t xml:space="preserve"> спрямовується на розвиток особистості здобувача освіти, становлення його наукового світогляду й відповідного шляху мислення, формування предметної, науково-природничо</w:t>
      </w:r>
      <w:r>
        <w:rPr>
          <w:sz w:val="28"/>
          <w:szCs w:val="28"/>
        </w:rPr>
        <w:t xml:space="preserve">ї та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.[3</w:t>
      </w:r>
      <w:r w:rsidRPr="00330CCD">
        <w:rPr>
          <w:sz w:val="28"/>
          <w:szCs w:val="28"/>
        </w:rPr>
        <w:t xml:space="preserve">, с.6] </w:t>
      </w:r>
    </w:p>
    <w:p w:rsidR="00330CCD" w:rsidRDefault="00330CCD" w:rsidP="00330CCD">
      <w:pPr>
        <w:pStyle w:val="Default"/>
        <w:jc w:val="both"/>
        <w:rPr>
          <w:color w:val="auto"/>
          <w:sz w:val="28"/>
          <w:szCs w:val="28"/>
        </w:rPr>
      </w:pPr>
      <w:r w:rsidRPr="00330CCD">
        <w:rPr>
          <w:color w:val="auto"/>
          <w:sz w:val="28"/>
          <w:szCs w:val="28"/>
        </w:rPr>
        <w:lastRenderedPageBreak/>
        <w:t>На уроках фізики</w:t>
      </w:r>
      <w:r w:rsidR="00BB1575">
        <w:rPr>
          <w:color w:val="auto"/>
          <w:sz w:val="28"/>
          <w:szCs w:val="28"/>
        </w:rPr>
        <w:t xml:space="preserve"> та природознавства  наголошую</w:t>
      </w:r>
      <w:r w:rsidRPr="00330CCD">
        <w:rPr>
          <w:color w:val="auto"/>
          <w:sz w:val="28"/>
          <w:szCs w:val="28"/>
        </w:rPr>
        <w:t xml:space="preserve"> здобувачам освіти, що світ навколо нас взаємопов’язаний, тому всі явища взаємо</w:t>
      </w:r>
      <w:r>
        <w:rPr>
          <w:color w:val="auto"/>
          <w:sz w:val="28"/>
          <w:szCs w:val="28"/>
        </w:rPr>
        <w:t>пов’язані. Щоб зрозуміти процеси та явища природ</w:t>
      </w:r>
      <w:r w:rsidR="00A56FB7">
        <w:rPr>
          <w:color w:val="auto"/>
          <w:sz w:val="28"/>
          <w:szCs w:val="28"/>
        </w:rPr>
        <w:t>и, необхідно не просто їх спостерігати</w:t>
      </w:r>
      <w:r w:rsidRPr="00330CCD">
        <w:rPr>
          <w:color w:val="auto"/>
          <w:sz w:val="28"/>
          <w:szCs w:val="28"/>
        </w:rPr>
        <w:t>, а розуміти, які фізичні, хімічні,</w:t>
      </w:r>
      <w:r w:rsidR="00B1266F">
        <w:rPr>
          <w:color w:val="auto"/>
          <w:sz w:val="28"/>
          <w:szCs w:val="28"/>
        </w:rPr>
        <w:t xml:space="preserve"> біологічні, </w:t>
      </w:r>
      <w:r w:rsidRPr="00330CCD">
        <w:rPr>
          <w:color w:val="auto"/>
          <w:sz w:val="28"/>
          <w:szCs w:val="28"/>
        </w:rPr>
        <w:t xml:space="preserve"> географічні закономірно</w:t>
      </w:r>
      <w:r>
        <w:rPr>
          <w:color w:val="auto"/>
          <w:sz w:val="28"/>
          <w:szCs w:val="28"/>
        </w:rPr>
        <w:t>сті призвели до його виникнення, в цьому і допомагають елементи STEM-освіти.</w:t>
      </w:r>
    </w:p>
    <w:p w:rsidR="007025CF" w:rsidRDefault="00913351" w:rsidP="00A56FB7">
      <w:pPr>
        <w:pStyle w:val="Default"/>
        <w:ind w:firstLine="708"/>
        <w:jc w:val="both"/>
        <w:rPr>
          <w:sz w:val="28"/>
          <w:szCs w:val="28"/>
        </w:rPr>
      </w:pPr>
      <w:r w:rsidRPr="00BF381C">
        <w:rPr>
          <w:sz w:val="28"/>
          <w:szCs w:val="28"/>
        </w:rPr>
        <w:t>Під ча</w:t>
      </w:r>
      <w:r>
        <w:rPr>
          <w:sz w:val="28"/>
          <w:szCs w:val="28"/>
        </w:rPr>
        <w:t>с STEM-</w:t>
      </w:r>
      <w:r w:rsidR="00B1266F">
        <w:rPr>
          <w:sz w:val="28"/>
          <w:szCs w:val="28"/>
        </w:rPr>
        <w:t>уроків виступаю</w:t>
      </w:r>
      <w:r>
        <w:rPr>
          <w:sz w:val="28"/>
          <w:szCs w:val="28"/>
        </w:rPr>
        <w:t xml:space="preserve"> у ролі наставника</w:t>
      </w:r>
      <w:r w:rsidRPr="00BF381C">
        <w:rPr>
          <w:sz w:val="28"/>
          <w:szCs w:val="28"/>
        </w:rPr>
        <w:t xml:space="preserve">, який спрямовує думки здобувачів освіти у вірному напрямку, який допомагає пояснити </w:t>
      </w:r>
      <w:r>
        <w:rPr>
          <w:sz w:val="28"/>
          <w:szCs w:val="28"/>
        </w:rPr>
        <w:t xml:space="preserve">природне і </w:t>
      </w:r>
      <w:r w:rsidRPr="00BF381C">
        <w:rPr>
          <w:sz w:val="28"/>
          <w:szCs w:val="28"/>
        </w:rPr>
        <w:t>фізич</w:t>
      </w:r>
      <w:r w:rsidR="00A56FB7">
        <w:rPr>
          <w:sz w:val="28"/>
          <w:szCs w:val="28"/>
        </w:rPr>
        <w:t>не явище або процес, що відбуває</w:t>
      </w:r>
      <w:r w:rsidRPr="00BF381C">
        <w:rPr>
          <w:sz w:val="28"/>
          <w:szCs w:val="28"/>
        </w:rPr>
        <w:t>ться під час вивчення певної теми. Слід зазначити, що на так</w:t>
      </w:r>
      <w:r w:rsidR="00B1266F">
        <w:rPr>
          <w:sz w:val="28"/>
          <w:szCs w:val="28"/>
        </w:rPr>
        <w:t>их уроках в центрі уваги знаходиться</w:t>
      </w:r>
      <w:r w:rsidRPr="00BF381C">
        <w:rPr>
          <w:sz w:val="28"/>
          <w:szCs w:val="28"/>
        </w:rPr>
        <w:t xml:space="preserve"> експеримент або практичне завдання, які потрібно вирішити і пояснити, встановити при</w:t>
      </w:r>
      <w:r>
        <w:rPr>
          <w:sz w:val="28"/>
          <w:szCs w:val="28"/>
        </w:rPr>
        <w:t>чини і наслідки.</w:t>
      </w:r>
    </w:p>
    <w:p w:rsidR="00B1266F" w:rsidRDefault="00B1266F" w:rsidP="007025CF">
      <w:pPr>
        <w:pStyle w:val="Default"/>
        <w:jc w:val="both"/>
        <w:rPr>
          <w:sz w:val="28"/>
          <w:szCs w:val="28"/>
        </w:rPr>
      </w:pPr>
    </w:p>
    <w:p w:rsidR="00571138" w:rsidRPr="007025CF" w:rsidRDefault="00913351" w:rsidP="007025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1138">
        <w:rPr>
          <w:b/>
          <w:color w:val="auto"/>
          <w:sz w:val="28"/>
          <w:szCs w:val="28"/>
        </w:rPr>
        <w:t>STEM-урок «Теплопровідність»</w:t>
      </w:r>
      <w:r>
        <w:rPr>
          <w:color w:val="auto"/>
          <w:sz w:val="28"/>
          <w:szCs w:val="28"/>
        </w:rPr>
        <w:t>.</w:t>
      </w:r>
    </w:p>
    <w:p w:rsidR="00913351" w:rsidRDefault="00913351" w:rsidP="00913351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Мета уроку:</w:t>
      </w:r>
    </w:p>
    <w:p w:rsidR="00663863" w:rsidRPr="00913351" w:rsidRDefault="005D152D" w:rsidP="0091335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13351">
        <w:rPr>
          <w:sz w:val="28"/>
          <w:szCs w:val="28"/>
        </w:rPr>
        <w:t>Познайомити  учнів із теплопровідністю як одним із способів передачі енергії в твердих тілах; показати значення теплопровідності в житті людини;</w:t>
      </w:r>
    </w:p>
    <w:p w:rsidR="00663863" w:rsidRPr="00913351" w:rsidRDefault="005D152D" w:rsidP="0091335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13351">
        <w:rPr>
          <w:sz w:val="28"/>
          <w:szCs w:val="28"/>
        </w:rPr>
        <w:t xml:space="preserve">Показати  практичне застосування теплопровідності в техніці та природі; </w:t>
      </w:r>
    </w:p>
    <w:p w:rsidR="00663863" w:rsidRPr="00913351" w:rsidRDefault="005D152D" w:rsidP="0091335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13351">
        <w:rPr>
          <w:sz w:val="28"/>
          <w:szCs w:val="28"/>
        </w:rPr>
        <w:t>Формувати  цілісне уявлення про теплопровідність, показати єдність природи, взаємозв’язок фізики, біології, техніки.</w:t>
      </w:r>
    </w:p>
    <w:p w:rsidR="00913351" w:rsidRDefault="00913351" w:rsidP="00913351">
      <w:pPr>
        <w:pStyle w:val="Default"/>
        <w:jc w:val="both"/>
        <w:rPr>
          <w:sz w:val="28"/>
          <w:szCs w:val="28"/>
        </w:rPr>
      </w:pPr>
      <w:r w:rsidRPr="00A01284">
        <w:rPr>
          <w:bCs/>
          <w:sz w:val="28"/>
          <w:szCs w:val="28"/>
        </w:rPr>
        <w:t>Предмети</w:t>
      </w:r>
      <w:r w:rsidRPr="00913351">
        <w:rPr>
          <w:sz w:val="28"/>
          <w:szCs w:val="28"/>
        </w:rPr>
        <w:t xml:space="preserve">: фізика, математика, інформатика, </w:t>
      </w:r>
      <w:r w:rsidR="002D7E76">
        <w:rPr>
          <w:sz w:val="28"/>
          <w:szCs w:val="28"/>
        </w:rPr>
        <w:t xml:space="preserve">біологія, </w:t>
      </w:r>
      <w:r w:rsidRPr="00913351">
        <w:rPr>
          <w:sz w:val="28"/>
          <w:szCs w:val="28"/>
        </w:rPr>
        <w:t>основи здоров'я.</w:t>
      </w:r>
    </w:p>
    <w:p w:rsidR="00A01284" w:rsidRDefault="00A01284" w:rsidP="00913351">
      <w:pPr>
        <w:pStyle w:val="Default"/>
        <w:jc w:val="both"/>
        <w:rPr>
          <w:sz w:val="28"/>
          <w:szCs w:val="28"/>
        </w:rPr>
      </w:pPr>
    </w:p>
    <w:p w:rsidR="00913351" w:rsidRDefault="00913351" w:rsidP="00913351">
      <w:pPr>
        <w:pStyle w:val="Default"/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BD2824D" wp14:editId="5E7E0E74">
            <wp:extent cx="1266009" cy="1856740"/>
            <wp:effectExtent l="0" t="0" r="0" b="0"/>
            <wp:docPr id="12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бъект 9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1" t="4420" r="24725" b="17254"/>
                    <a:stretch/>
                  </pic:blipFill>
                  <pic:spPr bwMode="auto">
                    <a:xfrm>
                      <a:off x="0" y="0"/>
                      <a:ext cx="1269039" cy="1861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</w:t>
      </w:r>
      <w:r>
        <w:rPr>
          <w:noProof/>
          <w:lang w:eastAsia="uk-UA"/>
        </w:rPr>
        <w:drawing>
          <wp:inline distT="0" distB="0" distL="0" distR="0" wp14:anchorId="101AF541" wp14:editId="753F77EE">
            <wp:extent cx="2057400" cy="1860586"/>
            <wp:effectExtent l="0" t="0" r="0" b="635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" t="400" r="10402" b="39100"/>
                    <a:stretch/>
                  </pic:blipFill>
                  <pic:spPr>
                    <a:xfrm>
                      <a:off x="0" y="0"/>
                      <a:ext cx="2071039" cy="18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5B695341" wp14:editId="45FD688A">
            <wp:extent cx="2436356" cy="1867468"/>
            <wp:effectExtent l="0" t="0" r="254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0" r="13151"/>
                    <a:stretch/>
                  </pic:blipFill>
                  <pic:spPr>
                    <a:xfrm>
                      <a:off x="0" y="0"/>
                      <a:ext cx="2436356" cy="186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351" w:rsidRDefault="00913351" w:rsidP="0091335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30CCD" w:rsidRPr="00330CCD" w:rsidRDefault="00330CCD" w:rsidP="00A01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30CCD">
        <w:rPr>
          <w:color w:val="auto"/>
          <w:sz w:val="28"/>
          <w:szCs w:val="28"/>
        </w:rPr>
        <w:t xml:space="preserve">Дотримуючись «Методичних рекомендацій щодо впровадження STEM-освіти у загальноосвітніх та позашкільних навчальних закладах України на 2017-2018 навчальний рік», в яких наголошується, що «одним із ефективних засобів формування </w:t>
      </w:r>
      <w:proofErr w:type="spellStart"/>
      <w:r w:rsidRPr="00330CCD">
        <w:rPr>
          <w:color w:val="auto"/>
          <w:sz w:val="28"/>
          <w:szCs w:val="28"/>
        </w:rPr>
        <w:t>компетентностей</w:t>
      </w:r>
      <w:proofErr w:type="spellEnd"/>
      <w:r w:rsidRPr="00330CCD">
        <w:rPr>
          <w:color w:val="auto"/>
          <w:sz w:val="28"/>
          <w:szCs w:val="28"/>
        </w:rPr>
        <w:t xml:space="preserve"> є </w:t>
      </w:r>
      <w:proofErr w:type="spellStart"/>
      <w:r w:rsidRPr="00330CCD">
        <w:rPr>
          <w:color w:val="auto"/>
          <w:sz w:val="28"/>
          <w:szCs w:val="28"/>
        </w:rPr>
        <w:t>дослідно-п</w:t>
      </w:r>
      <w:r w:rsidR="00B1266F">
        <w:rPr>
          <w:color w:val="auto"/>
          <w:sz w:val="28"/>
          <w:szCs w:val="28"/>
        </w:rPr>
        <w:t>роє</w:t>
      </w:r>
      <w:r w:rsidR="0035064A">
        <w:rPr>
          <w:color w:val="auto"/>
          <w:sz w:val="28"/>
          <w:szCs w:val="28"/>
        </w:rPr>
        <w:t>ктна</w:t>
      </w:r>
      <w:proofErr w:type="spellEnd"/>
      <w:r w:rsidR="0035064A">
        <w:rPr>
          <w:color w:val="auto"/>
          <w:sz w:val="28"/>
          <w:szCs w:val="28"/>
        </w:rPr>
        <w:t xml:space="preserve"> діяльність»[5</w:t>
      </w:r>
      <w:r w:rsidR="00B1266F">
        <w:rPr>
          <w:color w:val="auto"/>
          <w:sz w:val="28"/>
          <w:szCs w:val="28"/>
        </w:rPr>
        <w:t xml:space="preserve">], використовую </w:t>
      </w:r>
      <w:proofErr w:type="spellStart"/>
      <w:r w:rsidR="00B1266F">
        <w:rPr>
          <w:color w:val="auto"/>
          <w:sz w:val="28"/>
          <w:szCs w:val="28"/>
        </w:rPr>
        <w:t>проє</w:t>
      </w:r>
      <w:r w:rsidRPr="00330CCD">
        <w:rPr>
          <w:color w:val="auto"/>
          <w:sz w:val="28"/>
          <w:szCs w:val="28"/>
        </w:rPr>
        <w:t>ктну</w:t>
      </w:r>
      <w:proofErr w:type="spellEnd"/>
      <w:r w:rsidRPr="00330CCD">
        <w:rPr>
          <w:color w:val="auto"/>
          <w:sz w:val="28"/>
          <w:szCs w:val="28"/>
        </w:rPr>
        <w:t xml:space="preserve"> діяльність. </w:t>
      </w:r>
    </w:p>
    <w:p w:rsidR="00330CCD" w:rsidRPr="00330CCD" w:rsidRDefault="00330CCD" w:rsidP="00330CCD">
      <w:pPr>
        <w:pStyle w:val="Default"/>
        <w:jc w:val="both"/>
        <w:rPr>
          <w:color w:val="auto"/>
          <w:sz w:val="28"/>
          <w:szCs w:val="28"/>
        </w:rPr>
      </w:pPr>
      <w:r w:rsidRPr="00330CCD">
        <w:rPr>
          <w:color w:val="auto"/>
          <w:sz w:val="28"/>
          <w:szCs w:val="28"/>
        </w:rPr>
        <w:t>Даний вид діяльності найперспективніший, адже він створює атмосферу творчого саморозвитку та самореалізації здобувачів освіти, формує такі життєві компетенції: мовленнєві, інформаційні, політичні та соціальні. Самостійний пошук знань, їх систематизація, можливість орієнтуватися в інформаційному просторі, бачити проблему і приймати рішення ві</w:t>
      </w:r>
      <w:r w:rsidR="00B1266F">
        <w:rPr>
          <w:color w:val="auto"/>
          <w:sz w:val="28"/>
          <w:szCs w:val="28"/>
        </w:rPr>
        <w:t xml:space="preserve">дбувається саме через метод </w:t>
      </w:r>
      <w:proofErr w:type="spellStart"/>
      <w:r w:rsidR="00B1266F">
        <w:rPr>
          <w:color w:val="auto"/>
          <w:sz w:val="28"/>
          <w:szCs w:val="28"/>
        </w:rPr>
        <w:t>проєктів</w:t>
      </w:r>
      <w:proofErr w:type="spellEnd"/>
      <w:r w:rsidR="00B1266F">
        <w:rPr>
          <w:color w:val="auto"/>
          <w:sz w:val="28"/>
          <w:szCs w:val="28"/>
        </w:rPr>
        <w:t>. Даний метод</w:t>
      </w:r>
      <w:r w:rsidRPr="00330CCD">
        <w:rPr>
          <w:color w:val="auto"/>
          <w:sz w:val="28"/>
          <w:szCs w:val="28"/>
        </w:rPr>
        <w:t xml:space="preserve"> дозволяє самостійно збагнути суть здобутої інформації </w:t>
      </w:r>
      <w:r w:rsidRPr="00330CCD">
        <w:rPr>
          <w:color w:val="auto"/>
          <w:sz w:val="28"/>
          <w:szCs w:val="28"/>
        </w:rPr>
        <w:lastRenderedPageBreak/>
        <w:t xml:space="preserve">через призму особистого відношення до неї і оцінку результатів в кінцевому продукті. </w:t>
      </w:r>
    </w:p>
    <w:p w:rsidR="00330CCD" w:rsidRPr="00330CCD" w:rsidRDefault="00B1266F" w:rsidP="00330CC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основі методу </w:t>
      </w:r>
      <w:proofErr w:type="spellStart"/>
      <w:r>
        <w:rPr>
          <w:color w:val="auto"/>
          <w:sz w:val="28"/>
          <w:szCs w:val="28"/>
        </w:rPr>
        <w:t>проє</w:t>
      </w:r>
      <w:r w:rsidR="00330CCD" w:rsidRPr="00330CCD">
        <w:rPr>
          <w:color w:val="auto"/>
          <w:sz w:val="28"/>
          <w:szCs w:val="28"/>
        </w:rPr>
        <w:t>ктів</w:t>
      </w:r>
      <w:proofErr w:type="spellEnd"/>
      <w:r w:rsidR="00330CCD" w:rsidRPr="00330CCD">
        <w:rPr>
          <w:color w:val="auto"/>
          <w:sz w:val="28"/>
          <w:szCs w:val="28"/>
        </w:rPr>
        <w:t xml:space="preserve"> лежать розвиток пізнавальних навичок здобувачів освіти, умінь самостійно конструювати свої знання й орієнтуватися в інформаційному просторі, удос</w:t>
      </w:r>
      <w:r w:rsidR="0035064A">
        <w:rPr>
          <w:color w:val="auto"/>
          <w:sz w:val="28"/>
          <w:szCs w:val="28"/>
        </w:rPr>
        <w:t>коналення критичного мислення [4, 6</w:t>
      </w:r>
      <w:r w:rsidR="00330CCD" w:rsidRPr="00330CCD">
        <w:rPr>
          <w:color w:val="auto"/>
          <w:sz w:val="28"/>
          <w:szCs w:val="28"/>
        </w:rPr>
        <w:t xml:space="preserve">]. </w:t>
      </w:r>
    </w:p>
    <w:p w:rsidR="00330CCD" w:rsidRDefault="00A01284" w:rsidP="00A01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30CCD">
        <w:rPr>
          <w:color w:val="auto"/>
          <w:sz w:val="28"/>
          <w:szCs w:val="28"/>
        </w:rPr>
        <w:t>STEM</w:t>
      </w:r>
      <w:r w:rsidR="006B2F85">
        <w:rPr>
          <w:color w:val="auto"/>
          <w:sz w:val="28"/>
          <w:szCs w:val="28"/>
        </w:rPr>
        <w:t>-</w:t>
      </w:r>
      <w:proofErr w:type="spellStart"/>
      <w:r w:rsidR="006B2F85">
        <w:rPr>
          <w:color w:val="auto"/>
          <w:sz w:val="28"/>
          <w:szCs w:val="28"/>
        </w:rPr>
        <w:t>проє</w:t>
      </w:r>
      <w:r>
        <w:rPr>
          <w:color w:val="auto"/>
          <w:sz w:val="28"/>
          <w:szCs w:val="28"/>
        </w:rPr>
        <w:t>кти</w:t>
      </w:r>
      <w:proofErr w:type="spellEnd"/>
      <w:r>
        <w:rPr>
          <w:color w:val="auto"/>
          <w:sz w:val="28"/>
          <w:szCs w:val="28"/>
        </w:rPr>
        <w:t xml:space="preserve"> в нашій гімназі</w:t>
      </w:r>
      <w:r w:rsidR="002D7E76">
        <w:rPr>
          <w:color w:val="auto"/>
          <w:sz w:val="28"/>
          <w:szCs w:val="28"/>
        </w:rPr>
        <w:t>ї реалізуються як в урочний</w:t>
      </w:r>
      <w:r>
        <w:rPr>
          <w:color w:val="auto"/>
          <w:sz w:val="28"/>
          <w:szCs w:val="28"/>
        </w:rPr>
        <w:t xml:space="preserve"> так і в позаурочний </w:t>
      </w:r>
      <w:r w:rsidR="002D7E76">
        <w:rPr>
          <w:color w:val="auto"/>
          <w:sz w:val="28"/>
          <w:szCs w:val="28"/>
        </w:rPr>
        <w:t xml:space="preserve">час </w:t>
      </w:r>
      <w:r>
        <w:rPr>
          <w:color w:val="auto"/>
          <w:sz w:val="28"/>
          <w:szCs w:val="28"/>
        </w:rPr>
        <w:t xml:space="preserve">(під час </w:t>
      </w:r>
      <w:r w:rsidRPr="00330CCD">
        <w:rPr>
          <w:color w:val="auto"/>
          <w:sz w:val="28"/>
          <w:szCs w:val="28"/>
        </w:rPr>
        <w:t>STEM</w:t>
      </w:r>
      <w:r>
        <w:rPr>
          <w:color w:val="auto"/>
          <w:sz w:val="28"/>
          <w:szCs w:val="28"/>
        </w:rPr>
        <w:t>-тижня, літнього оздоровлення</w:t>
      </w:r>
      <w:r w:rsidR="00B1266F">
        <w:rPr>
          <w:color w:val="auto"/>
          <w:sz w:val="28"/>
          <w:szCs w:val="28"/>
        </w:rPr>
        <w:t xml:space="preserve"> тощо</w:t>
      </w:r>
      <w:r>
        <w:rPr>
          <w:color w:val="auto"/>
          <w:sz w:val="28"/>
          <w:szCs w:val="28"/>
        </w:rPr>
        <w:t xml:space="preserve">). Пропоную деякі </w:t>
      </w:r>
      <w:r w:rsidR="00B1266F">
        <w:rPr>
          <w:color w:val="auto"/>
          <w:sz w:val="28"/>
          <w:szCs w:val="28"/>
        </w:rPr>
        <w:t xml:space="preserve">з них </w:t>
      </w:r>
      <w:r>
        <w:rPr>
          <w:color w:val="auto"/>
          <w:sz w:val="28"/>
          <w:szCs w:val="28"/>
        </w:rPr>
        <w:t xml:space="preserve">вашій увазі. </w:t>
      </w:r>
    </w:p>
    <w:p w:rsidR="00B1266F" w:rsidRDefault="00B1266F" w:rsidP="00A0128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01284" w:rsidRPr="00571138" w:rsidRDefault="006B2F85" w:rsidP="007025CF">
      <w:pPr>
        <w:pStyle w:val="Default"/>
        <w:jc w:val="both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STEM-</w:t>
      </w:r>
      <w:proofErr w:type="spellStart"/>
      <w:r>
        <w:rPr>
          <w:b/>
          <w:bCs/>
          <w:color w:val="auto"/>
          <w:sz w:val="28"/>
          <w:szCs w:val="28"/>
          <w:lang w:val="ru-RU"/>
        </w:rPr>
        <w:t>проє</w:t>
      </w:r>
      <w:r w:rsidR="00A01284" w:rsidRPr="00571138">
        <w:rPr>
          <w:b/>
          <w:bCs/>
          <w:color w:val="auto"/>
          <w:sz w:val="28"/>
          <w:szCs w:val="28"/>
          <w:lang w:val="ru-RU"/>
        </w:rPr>
        <w:t>кт</w:t>
      </w:r>
      <w:proofErr w:type="spellEnd"/>
      <w:r w:rsidR="00A01284" w:rsidRPr="00571138">
        <w:rPr>
          <w:b/>
          <w:bCs/>
          <w:color w:val="auto"/>
          <w:sz w:val="28"/>
          <w:szCs w:val="28"/>
          <w:lang w:val="ru-RU"/>
        </w:rPr>
        <w:t xml:space="preserve"> «Чудеса </w:t>
      </w:r>
      <w:proofErr w:type="spellStart"/>
      <w:r w:rsidR="00A01284" w:rsidRPr="00571138">
        <w:rPr>
          <w:b/>
          <w:bCs/>
          <w:color w:val="auto"/>
          <w:sz w:val="28"/>
          <w:szCs w:val="28"/>
          <w:lang w:val="ru-RU"/>
        </w:rPr>
        <w:t>атмосфери</w:t>
      </w:r>
      <w:proofErr w:type="spellEnd"/>
      <w:r w:rsidR="00A01284" w:rsidRPr="00571138">
        <w:rPr>
          <w:b/>
          <w:bCs/>
          <w:color w:val="auto"/>
          <w:sz w:val="28"/>
          <w:szCs w:val="28"/>
          <w:lang w:val="ru-RU"/>
        </w:rPr>
        <w:t>»</w:t>
      </w:r>
    </w:p>
    <w:p w:rsidR="00571138" w:rsidRPr="00571138" w:rsidRDefault="00B1266F" w:rsidP="00571138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Мета </w:t>
      </w:r>
      <w:proofErr w:type="spellStart"/>
      <w:r>
        <w:rPr>
          <w:bCs/>
          <w:sz w:val="28"/>
          <w:szCs w:val="28"/>
          <w:lang w:val="ru-RU"/>
        </w:rPr>
        <w:t>проє</w:t>
      </w:r>
      <w:r w:rsidR="00571138" w:rsidRPr="00571138">
        <w:rPr>
          <w:bCs/>
          <w:sz w:val="28"/>
          <w:szCs w:val="28"/>
          <w:lang w:val="ru-RU"/>
        </w:rPr>
        <w:t>кту</w:t>
      </w:r>
      <w:proofErr w:type="spellEnd"/>
      <w:r w:rsidR="00571138" w:rsidRPr="00571138">
        <w:rPr>
          <w:bCs/>
          <w:sz w:val="28"/>
          <w:szCs w:val="28"/>
          <w:lang w:val="ru-RU"/>
        </w:rPr>
        <w:t>:</w:t>
      </w:r>
    </w:p>
    <w:p w:rsidR="00663863" w:rsidRPr="00571138" w:rsidRDefault="005D152D" w:rsidP="00571138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571138">
        <w:rPr>
          <w:sz w:val="28"/>
          <w:szCs w:val="28"/>
        </w:rPr>
        <w:t>Показати практичне значення знань про атмосферний тиск;</w:t>
      </w:r>
    </w:p>
    <w:p w:rsidR="00663863" w:rsidRPr="00571138" w:rsidRDefault="005D152D" w:rsidP="00571138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571138">
        <w:rPr>
          <w:sz w:val="28"/>
          <w:szCs w:val="28"/>
        </w:rPr>
        <w:t>Форм</w:t>
      </w:r>
      <w:r w:rsidR="00E717CE">
        <w:rPr>
          <w:sz w:val="28"/>
          <w:szCs w:val="28"/>
        </w:rPr>
        <w:t>увати інтерес до вивчення природничих наук</w:t>
      </w:r>
      <w:r w:rsidRPr="00571138">
        <w:rPr>
          <w:sz w:val="28"/>
          <w:szCs w:val="28"/>
        </w:rPr>
        <w:t xml:space="preserve"> на  основі </w:t>
      </w:r>
      <w:proofErr w:type="spellStart"/>
      <w:r w:rsidRPr="00571138">
        <w:rPr>
          <w:sz w:val="28"/>
          <w:szCs w:val="28"/>
        </w:rPr>
        <w:t>зв</w:t>
      </w:r>
      <w:proofErr w:type="spellEnd"/>
      <w:r w:rsidRPr="00571138">
        <w:rPr>
          <w:sz w:val="28"/>
          <w:szCs w:val="28"/>
          <w:lang w:val="ru-RU"/>
        </w:rPr>
        <w:t>’</w:t>
      </w:r>
      <w:proofErr w:type="spellStart"/>
      <w:r w:rsidR="00E717CE">
        <w:rPr>
          <w:sz w:val="28"/>
          <w:szCs w:val="28"/>
        </w:rPr>
        <w:t>язку</w:t>
      </w:r>
      <w:proofErr w:type="spellEnd"/>
      <w:r w:rsidR="00E717CE">
        <w:rPr>
          <w:sz w:val="28"/>
          <w:szCs w:val="28"/>
        </w:rPr>
        <w:t xml:space="preserve"> їх</w:t>
      </w:r>
      <w:r w:rsidRPr="00571138">
        <w:rPr>
          <w:sz w:val="28"/>
          <w:szCs w:val="28"/>
        </w:rPr>
        <w:t xml:space="preserve"> </w:t>
      </w:r>
      <w:r w:rsidR="00E717CE">
        <w:rPr>
          <w:sz w:val="28"/>
          <w:szCs w:val="28"/>
        </w:rPr>
        <w:t>і</w:t>
      </w:r>
      <w:r w:rsidRPr="00571138">
        <w:rPr>
          <w:sz w:val="28"/>
          <w:szCs w:val="28"/>
        </w:rPr>
        <w:t>з життям, технікою, побутом;</w:t>
      </w:r>
    </w:p>
    <w:p w:rsidR="00663863" w:rsidRPr="00571138" w:rsidRDefault="005D152D" w:rsidP="00571138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571138">
        <w:rPr>
          <w:sz w:val="28"/>
          <w:szCs w:val="28"/>
        </w:rPr>
        <w:t>Розвивати логічне мислення, вміння знаходити правильне рішення, творчу активність, пізнавальні інтереси учнів.</w:t>
      </w:r>
    </w:p>
    <w:p w:rsidR="00571138" w:rsidRPr="00571138" w:rsidRDefault="006B2F85" w:rsidP="0057113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r w:rsidRPr="006B2F85">
        <w:rPr>
          <w:sz w:val="28"/>
          <w:szCs w:val="28"/>
        </w:rPr>
        <w:t xml:space="preserve">поєднує вивчення та узагальнення знань із таких навчальних дисциплін, як </w:t>
      </w:r>
      <w:r w:rsidRPr="00571138">
        <w:rPr>
          <w:sz w:val="28"/>
          <w:szCs w:val="28"/>
        </w:rPr>
        <w:t>фізика, географія, біологія, образотво</w:t>
      </w:r>
      <w:r>
        <w:rPr>
          <w:sz w:val="28"/>
          <w:szCs w:val="28"/>
        </w:rPr>
        <w:t>рче мистецтво, трудове навчання</w:t>
      </w:r>
      <w:r w:rsidRPr="006B2F85">
        <w:rPr>
          <w:sz w:val="28"/>
          <w:szCs w:val="28"/>
        </w:rPr>
        <w:t xml:space="preserve">. Опис результатів діяльності над </w:t>
      </w:r>
      <w:proofErr w:type="spellStart"/>
      <w:r w:rsidRPr="006B2F85">
        <w:rPr>
          <w:sz w:val="28"/>
          <w:szCs w:val="28"/>
        </w:rPr>
        <w:t>проєктом</w:t>
      </w:r>
      <w:proofErr w:type="spellEnd"/>
      <w:r w:rsidRPr="006B2F85">
        <w:rPr>
          <w:sz w:val="28"/>
          <w:szCs w:val="28"/>
        </w:rPr>
        <w:t xml:space="preserve"> здійснено з урахуванням обов’язкових етапів навчального </w:t>
      </w:r>
      <w:proofErr w:type="spellStart"/>
      <w:r w:rsidRPr="006B2F85">
        <w:rPr>
          <w:sz w:val="28"/>
          <w:szCs w:val="28"/>
        </w:rPr>
        <w:t>проєкту</w:t>
      </w:r>
      <w:proofErr w:type="spellEnd"/>
      <w:r w:rsidRPr="006B2F85">
        <w:rPr>
          <w:sz w:val="28"/>
          <w:szCs w:val="28"/>
        </w:rPr>
        <w:t xml:space="preserve">, діяльності педагога на кожному з визначених етапів та дії учасників </w:t>
      </w:r>
      <w:proofErr w:type="spellStart"/>
      <w:r w:rsidRPr="006B2F85">
        <w:rPr>
          <w:sz w:val="28"/>
          <w:szCs w:val="28"/>
        </w:rPr>
        <w:t>проєкту</w:t>
      </w:r>
      <w:proofErr w:type="spellEnd"/>
      <w:r w:rsidRPr="006B2F85">
        <w:rPr>
          <w:sz w:val="28"/>
          <w:szCs w:val="28"/>
        </w:rPr>
        <w:t>.</w:t>
      </w:r>
      <w:r>
        <w:t xml:space="preserve"> </w:t>
      </w:r>
    </w:p>
    <w:p w:rsidR="00571138" w:rsidRDefault="00571138" w:rsidP="00A0128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71138" w:rsidRDefault="00571138" w:rsidP="00571138">
      <w:pPr>
        <w:pStyle w:val="Default"/>
        <w:jc w:val="both"/>
        <w:rPr>
          <w:color w:val="auto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A5FDE44" wp14:editId="759321F3">
            <wp:extent cx="1619250" cy="223837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9" b="2481"/>
                    <a:stretch/>
                  </pic:blipFill>
                  <pic:spPr bwMode="auto">
                    <a:xfrm>
                      <a:off x="0" y="0"/>
                      <a:ext cx="1622905" cy="2243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</w:t>
      </w:r>
      <w:r>
        <w:rPr>
          <w:noProof/>
          <w:lang w:eastAsia="uk-UA"/>
        </w:rPr>
        <w:drawing>
          <wp:inline distT="0" distB="0" distL="0" distR="0" wp14:anchorId="54D6BC67" wp14:editId="13EE903E">
            <wp:extent cx="2124686" cy="1828800"/>
            <wp:effectExtent l="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1" t="12680"/>
                    <a:stretch/>
                  </pic:blipFill>
                  <pic:spPr>
                    <a:xfrm>
                      <a:off x="0" y="0"/>
                      <a:ext cx="2134843" cy="183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>
        <w:rPr>
          <w:noProof/>
          <w:lang w:eastAsia="uk-UA"/>
        </w:rPr>
        <w:drawing>
          <wp:inline distT="0" distB="0" distL="0" distR="0" wp14:anchorId="35903A52" wp14:editId="791A2990">
            <wp:extent cx="2077425" cy="1752600"/>
            <wp:effectExtent l="0" t="0" r="0" b="0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t="9893" r="15077"/>
                    <a:stretch/>
                  </pic:blipFill>
                  <pic:spPr>
                    <a:xfrm>
                      <a:off x="0" y="0"/>
                      <a:ext cx="2083914" cy="175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85" w:rsidRDefault="006B2F85" w:rsidP="00571138">
      <w:pPr>
        <w:pStyle w:val="Default"/>
        <w:jc w:val="both"/>
        <w:rPr>
          <w:color w:val="auto"/>
          <w:sz w:val="28"/>
          <w:szCs w:val="28"/>
        </w:rPr>
      </w:pPr>
    </w:p>
    <w:p w:rsidR="006B2F85" w:rsidRDefault="006B2F85" w:rsidP="005711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Даний </w:t>
      </w:r>
      <w:proofErr w:type="spellStart"/>
      <w:r>
        <w:rPr>
          <w:color w:val="auto"/>
          <w:sz w:val="28"/>
          <w:szCs w:val="28"/>
        </w:rPr>
        <w:t>проєкт</w:t>
      </w:r>
      <w:proofErr w:type="spellEnd"/>
      <w:r>
        <w:rPr>
          <w:color w:val="auto"/>
          <w:sz w:val="28"/>
          <w:szCs w:val="28"/>
        </w:rPr>
        <w:t xml:space="preserve"> був представлений на загально громадському заході «Науковий пікнік»</w:t>
      </w:r>
      <w:r w:rsidR="00B1266F">
        <w:rPr>
          <w:color w:val="auto"/>
          <w:sz w:val="28"/>
          <w:szCs w:val="28"/>
        </w:rPr>
        <w:t>.</w:t>
      </w:r>
    </w:p>
    <w:p w:rsidR="00571138" w:rsidRDefault="00571138" w:rsidP="00571138">
      <w:pPr>
        <w:pStyle w:val="Default"/>
        <w:jc w:val="both"/>
        <w:rPr>
          <w:color w:val="auto"/>
          <w:sz w:val="28"/>
          <w:szCs w:val="28"/>
        </w:rPr>
      </w:pPr>
    </w:p>
    <w:p w:rsidR="00571138" w:rsidRPr="00571138" w:rsidRDefault="006B2F85" w:rsidP="00571138">
      <w:pPr>
        <w:pStyle w:val="Default"/>
        <w:jc w:val="both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STEM-</w:t>
      </w:r>
      <w:proofErr w:type="spellStart"/>
      <w:r>
        <w:rPr>
          <w:b/>
          <w:bCs/>
          <w:color w:val="auto"/>
          <w:sz w:val="28"/>
          <w:szCs w:val="28"/>
          <w:lang w:val="ru-RU"/>
        </w:rPr>
        <w:t>проє</w:t>
      </w:r>
      <w:r w:rsidR="00571138" w:rsidRPr="00571138">
        <w:rPr>
          <w:b/>
          <w:bCs/>
          <w:color w:val="auto"/>
          <w:sz w:val="28"/>
          <w:szCs w:val="28"/>
          <w:lang w:val="ru-RU"/>
        </w:rPr>
        <w:t>кт</w:t>
      </w:r>
      <w:proofErr w:type="spellEnd"/>
      <w:r w:rsidR="00571138" w:rsidRPr="00571138">
        <w:rPr>
          <w:b/>
          <w:bCs/>
          <w:color w:val="auto"/>
          <w:sz w:val="28"/>
          <w:szCs w:val="28"/>
          <w:lang w:val="ru-RU"/>
        </w:rPr>
        <w:t xml:space="preserve">  «</w:t>
      </w:r>
      <w:proofErr w:type="spellStart"/>
      <w:r w:rsidR="00571138" w:rsidRPr="00571138">
        <w:rPr>
          <w:b/>
          <w:bCs/>
          <w:color w:val="auto"/>
          <w:sz w:val="28"/>
          <w:szCs w:val="28"/>
          <w:lang w:val="ru-RU"/>
        </w:rPr>
        <w:t>Український</w:t>
      </w:r>
      <w:proofErr w:type="spellEnd"/>
      <w:r w:rsidR="00571138" w:rsidRPr="00571138">
        <w:rPr>
          <w:b/>
          <w:bCs/>
          <w:color w:val="auto"/>
          <w:sz w:val="28"/>
          <w:szCs w:val="28"/>
          <w:lang w:val="ru-RU"/>
        </w:rPr>
        <w:t xml:space="preserve"> мед»</w:t>
      </w:r>
    </w:p>
    <w:p w:rsidR="00571138" w:rsidRPr="00571138" w:rsidRDefault="00B1266F" w:rsidP="00571138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Мета </w:t>
      </w:r>
      <w:proofErr w:type="spellStart"/>
      <w:r>
        <w:rPr>
          <w:bCs/>
          <w:sz w:val="28"/>
          <w:szCs w:val="28"/>
          <w:lang w:val="ru-RU"/>
        </w:rPr>
        <w:t>проє</w:t>
      </w:r>
      <w:r w:rsidR="00571138" w:rsidRPr="00571138">
        <w:rPr>
          <w:bCs/>
          <w:sz w:val="28"/>
          <w:szCs w:val="28"/>
          <w:lang w:val="ru-RU"/>
        </w:rPr>
        <w:t>кту</w:t>
      </w:r>
      <w:proofErr w:type="spellEnd"/>
      <w:r w:rsidR="00571138" w:rsidRPr="00571138">
        <w:rPr>
          <w:bCs/>
          <w:sz w:val="28"/>
          <w:szCs w:val="28"/>
          <w:lang w:val="ru-RU"/>
        </w:rPr>
        <w:t>:</w:t>
      </w:r>
    </w:p>
    <w:p w:rsidR="00E717CE" w:rsidRPr="00E717CE" w:rsidRDefault="006B2F85" w:rsidP="0057113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Дослідити</w:t>
      </w:r>
      <w:r w:rsidRPr="006B2F85">
        <w:rPr>
          <w:color w:val="auto"/>
          <w:sz w:val="28"/>
          <w:szCs w:val="28"/>
          <w:shd w:val="clear" w:color="auto" w:fill="FFFFFF"/>
        </w:rPr>
        <w:t>, яке значення мають бджоли у народній та офіційній медицині та як впливає на організм людини мед</w:t>
      </w:r>
      <w:r w:rsidR="00E717CE">
        <w:rPr>
          <w:rFonts w:ascii="Arial" w:hAnsi="Arial" w:cs="Arial"/>
          <w:color w:val="333333"/>
          <w:shd w:val="clear" w:color="auto" w:fill="FFFFFF"/>
        </w:rPr>
        <w:t>;</w:t>
      </w:r>
    </w:p>
    <w:p w:rsidR="006B2F85" w:rsidRPr="00E717CE" w:rsidRDefault="00E717CE" w:rsidP="0057113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717CE">
        <w:rPr>
          <w:color w:val="auto"/>
          <w:sz w:val="28"/>
          <w:szCs w:val="28"/>
          <w:shd w:val="clear" w:color="auto" w:fill="FFFFFF"/>
        </w:rPr>
        <w:t>Вивчити</w:t>
      </w:r>
      <w:r w:rsidRPr="00E717CE">
        <w:rPr>
          <w:color w:val="333333"/>
          <w:sz w:val="28"/>
          <w:szCs w:val="28"/>
          <w:shd w:val="clear" w:color="auto" w:fill="FFFFFF"/>
        </w:rPr>
        <w:t xml:space="preserve"> </w:t>
      </w:r>
      <w:r w:rsidRPr="00E717CE">
        <w:rPr>
          <w:sz w:val="28"/>
          <w:szCs w:val="28"/>
        </w:rPr>
        <w:t>фізичні властивості меду експериментальним шляхом;</w:t>
      </w:r>
    </w:p>
    <w:p w:rsidR="00663863" w:rsidRPr="00571138" w:rsidRDefault="006B2F85" w:rsidP="0057113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proofErr w:type="spellStart"/>
      <w:r w:rsidR="00E717CE">
        <w:rPr>
          <w:sz w:val="28"/>
          <w:szCs w:val="28"/>
          <w:lang w:val="ru-RU"/>
        </w:rPr>
        <w:t>ормувати</w:t>
      </w:r>
      <w:proofErr w:type="spellEnd"/>
      <w:r w:rsidR="00E717CE">
        <w:rPr>
          <w:sz w:val="28"/>
          <w:szCs w:val="28"/>
          <w:lang w:val="ru-RU"/>
        </w:rPr>
        <w:t xml:space="preserve"> в </w:t>
      </w:r>
      <w:proofErr w:type="spellStart"/>
      <w:r w:rsidR="00E717CE">
        <w:rPr>
          <w:sz w:val="28"/>
          <w:szCs w:val="28"/>
          <w:lang w:val="ru-RU"/>
        </w:rPr>
        <w:t>учнів</w:t>
      </w:r>
      <w:proofErr w:type="spellEnd"/>
      <w:r w:rsidR="00E717CE">
        <w:rPr>
          <w:sz w:val="28"/>
          <w:szCs w:val="28"/>
          <w:lang w:val="ru-RU"/>
        </w:rPr>
        <w:t xml:space="preserve"> </w:t>
      </w:r>
      <w:proofErr w:type="spellStart"/>
      <w:r w:rsidR="00E717CE">
        <w:rPr>
          <w:sz w:val="28"/>
          <w:szCs w:val="28"/>
          <w:lang w:val="ru-RU"/>
        </w:rPr>
        <w:t>системні</w:t>
      </w:r>
      <w:proofErr w:type="spellEnd"/>
      <w:r w:rsidR="00E717CE">
        <w:rPr>
          <w:sz w:val="28"/>
          <w:szCs w:val="28"/>
          <w:lang w:val="ru-RU"/>
        </w:rPr>
        <w:t xml:space="preserve"> </w:t>
      </w:r>
      <w:proofErr w:type="spellStart"/>
      <w:r w:rsidR="00E717CE">
        <w:rPr>
          <w:sz w:val="28"/>
          <w:szCs w:val="28"/>
          <w:lang w:val="ru-RU"/>
        </w:rPr>
        <w:t>знання</w:t>
      </w:r>
      <w:proofErr w:type="spellEnd"/>
      <w:r w:rsidR="00E717CE">
        <w:rPr>
          <w:sz w:val="28"/>
          <w:szCs w:val="28"/>
          <w:lang w:val="ru-RU"/>
        </w:rPr>
        <w:t xml:space="preserve"> </w:t>
      </w:r>
      <w:r w:rsidR="005D152D" w:rsidRPr="00571138">
        <w:rPr>
          <w:sz w:val="28"/>
          <w:szCs w:val="28"/>
          <w:lang w:val="ru-RU"/>
        </w:rPr>
        <w:t xml:space="preserve">з </w:t>
      </w:r>
      <w:proofErr w:type="spellStart"/>
      <w:r w:rsidR="005D152D" w:rsidRPr="00571138">
        <w:rPr>
          <w:sz w:val="28"/>
          <w:szCs w:val="28"/>
          <w:lang w:val="ru-RU"/>
        </w:rPr>
        <w:t>природничих</w:t>
      </w:r>
      <w:proofErr w:type="spellEnd"/>
      <w:r w:rsidR="005D152D" w:rsidRPr="00571138">
        <w:rPr>
          <w:sz w:val="28"/>
          <w:szCs w:val="28"/>
          <w:lang w:val="ru-RU"/>
        </w:rPr>
        <w:t xml:space="preserve"> наук на </w:t>
      </w:r>
      <w:proofErr w:type="spellStart"/>
      <w:r w:rsidR="005D152D" w:rsidRPr="00571138">
        <w:rPr>
          <w:sz w:val="28"/>
          <w:szCs w:val="28"/>
          <w:lang w:val="ru-RU"/>
        </w:rPr>
        <w:t>основі</w:t>
      </w:r>
      <w:proofErr w:type="spellEnd"/>
      <w:r w:rsidR="005D152D" w:rsidRPr="00571138">
        <w:rPr>
          <w:sz w:val="28"/>
          <w:szCs w:val="28"/>
          <w:lang w:val="ru-RU"/>
        </w:rPr>
        <w:t xml:space="preserve"> </w:t>
      </w:r>
      <w:proofErr w:type="spellStart"/>
      <w:r w:rsidR="005D152D" w:rsidRPr="00571138">
        <w:rPr>
          <w:sz w:val="28"/>
          <w:szCs w:val="28"/>
          <w:lang w:val="ru-RU"/>
        </w:rPr>
        <w:t>зв’язку</w:t>
      </w:r>
      <w:proofErr w:type="spellEnd"/>
      <w:r w:rsidR="005D152D" w:rsidRPr="00571138">
        <w:rPr>
          <w:sz w:val="28"/>
          <w:szCs w:val="28"/>
          <w:lang w:val="ru-RU"/>
        </w:rPr>
        <w:t xml:space="preserve"> з </w:t>
      </w:r>
      <w:proofErr w:type="spellStart"/>
      <w:r w:rsidR="005D152D" w:rsidRPr="00571138">
        <w:rPr>
          <w:sz w:val="28"/>
          <w:szCs w:val="28"/>
          <w:lang w:val="ru-RU"/>
        </w:rPr>
        <w:t>життям</w:t>
      </w:r>
      <w:proofErr w:type="spellEnd"/>
      <w:r w:rsidR="005D152D" w:rsidRPr="00571138">
        <w:rPr>
          <w:sz w:val="28"/>
          <w:szCs w:val="28"/>
          <w:lang w:val="ru-RU"/>
        </w:rPr>
        <w:t xml:space="preserve">, </w:t>
      </w:r>
      <w:proofErr w:type="spellStart"/>
      <w:r w:rsidR="005D152D" w:rsidRPr="00571138">
        <w:rPr>
          <w:sz w:val="28"/>
          <w:szCs w:val="28"/>
          <w:lang w:val="ru-RU"/>
        </w:rPr>
        <w:t>технікою</w:t>
      </w:r>
      <w:proofErr w:type="spellEnd"/>
      <w:r w:rsidR="005D152D" w:rsidRPr="00571138">
        <w:rPr>
          <w:sz w:val="28"/>
          <w:szCs w:val="28"/>
          <w:lang w:val="ru-RU"/>
        </w:rPr>
        <w:t xml:space="preserve">, </w:t>
      </w:r>
      <w:proofErr w:type="spellStart"/>
      <w:r w:rsidR="005D152D" w:rsidRPr="00571138">
        <w:rPr>
          <w:sz w:val="28"/>
          <w:szCs w:val="28"/>
          <w:lang w:val="ru-RU"/>
        </w:rPr>
        <w:t>побутом</w:t>
      </w:r>
      <w:proofErr w:type="spellEnd"/>
      <w:r w:rsidR="005D152D" w:rsidRPr="00571138">
        <w:rPr>
          <w:sz w:val="28"/>
          <w:szCs w:val="28"/>
          <w:lang w:val="ru-RU"/>
        </w:rPr>
        <w:t>;</w:t>
      </w:r>
    </w:p>
    <w:p w:rsidR="00663863" w:rsidRPr="00571138" w:rsidRDefault="006B2F85" w:rsidP="0057113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D152D" w:rsidRPr="00571138">
        <w:rPr>
          <w:sz w:val="28"/>
          <w:szCs w:val="28"/>
        </w:rPr>
        <w:t>опомогти учням побачити, зрозуміти і відчути красу науки;</w:t>
      </w:r>
    </w:p>
    <w:p w:rsidR="00571138" w:rsidRDefault="00571138" w:rsidP="00571138">
      <w:pPr>
        <w:pStyle w:val="Default"/>
        <w:jc w:val="both"/>
        <w:rPr>
          <w:sz w:val="28"/>
          <w:szCs w:val="28"/>
        </w:rPr>
      </w:pPr>
      <w:r w:rsidRPr="00571138">
        <w:rPr>
          <w:bCs/>
          <w:sz w:val="28"/>
          <w:szCs w:val="28"/>
        </w:rPr>
        <w:lastRenderedPageBreak/>
        <w:t>Предмети</w:t>
      </w:r>
      <w:r w:rsidRPr="00571138">
        <w:rPr>
          <w:sz w:val="28"/>
          <w:szCs w:val="28"/>
        </w:rPr>
        <w:t>: фізика, географія, біологія, образотворче мистецтво, трудове навчання.</w:t>
      </w:r>
    </w:p>
    <w:p w:rsidR="00571138" w:rsidRDefault="00571138" w:rsidP="00571138">
      <w:pPr>
        <w:pStyle w:val="Default"/>
        <w:jc w:val="both"/>
        <w:rPr>
          <w:sz w:val="28"/>
          <w:szCs w:val="28"/>
        </w:rPr>
      </w:pPr>
    </w:p>
    <w:p w:rsidR="00571138" w:rsidRDefault="00571138" w:rsidP="00571138">
      <w:pPr>
        <w:pStyle w:val="Default"/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CBAC009" wp14:editId="46C80664">
            <wp:extent cx="2330934" cy="1381125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" t="26176" r="22724" b="17759"/>
                    <a:stretch/>
                  </pic:blipFill>
                  <pic:spPr bwMode="auto">
                    <a:xfrm>
                      <a:off x="0" y="0"/>
                      <a:ext cx="2332490" cy="1382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uk-UA"/>
        </w:rPr>
        <w:drawing>
          <wp:inline distT="0" distB="0" distL="0" distR="0" wp14:anchorId="4D3901DB" wp14:editId="1F091D61">
            <wp:extent cx="1889760" cy="2276475"/>
            <wp:effectExtent l="0" t="0" r="0" b="9525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4" b="4739"/>
                    <a:stretch/>
                  </pic:blipFill>
                  <pic:spPr bwMode="auto">
                    <a:xfrm>
                      <a:off x="0" y="0"/>
                      <a:ext cx="1890012" cy="227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uk-UA"/>
        </w:rPr>
        <w:drawing>
          <wp:inline distT="0" distB="0" distL="0" distR="0" wp14:anchorId="28C0C34B" wp14:editId="0610D13E">
            <wp:extent cx="1628775" cy="1857374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2" r="21679" b="21852"/>
                    <a:stretch/>
                  </pic:blipFill>
                  <pic:spPr bwMode="auto">
                    <a:xfrm>
                      <a:off x="0" y="0"/>
                      <a:ext cx="1629068" cy="1857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446" w:rsidRDefault="00852446" w:rsidP="00571138">
      <w:pPr>
        <w:pStyle w:val="Default"/>
        <w:jc w:val="both"/>
        <w:rPr>
          <w:sz w:val="28"/>
          <w:szCs w:val="28"/>
        </w:rPr>
      </w:pPr>
    </w:p>
    <w:p w:rsidR="00852446" w:rsidRPr="00852446" w:rsidRDefault="00852446" w:rsidP="008524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реалізований під час літнього оздоровлення. В ході підготовки та реалізації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діти прийшли до висновку, що мед – дивний дарунок природи. Наші пращури вважали,</w:t>
      </w:r>
      <w:r w:rsidRPr="00852446">
        <w:rPr>
          <w:rFonts w:ascii="Times New Roman" w:hAnsi="Times New Roman" w:cs="Times New Roman"/>
          <w:color w:val="000000"/>
          <w:sz w:val="28"/>
          <w:szCs w:val="28"/>
        </w:rPr>
        <w:t xml:space="preserve"> що бджоли не збирають мед із квітів, а приносять його прямо з неба, тому що мед – це краплі життєдайного сонячного світла, які проливаються дощами в небесному краї вічної весни.</w:t>
      </w:r>
    </w:p>
    <w:p w:rsidR="00571138" w:rsidRDefault="00571138" w:rsidP="00571138">
      <w:pPr>
        <w:pStyle w:val="Default"/>
        <w:jc w:val="both"/>
        <w:rPr>
          <w:sz w:val="28"/>
          <w:szCs w:val="28"/>
        </w:rPr>
      </w:pPr>
    </w:p>
    <w:p w:rsidR="00571138" w:rsidRDefault="00852446" w:rsidP="00571138">
      <w:pPr>
        <w:pStyle w:val="Defaul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STEM-</w:t>
      </w:r>
      <w:proofErr w:type="spellStart"/>
      <w:r>
        <w:rPr>
          <w:b/>
          <w:bCs/>
          <w:sz w:val="28"/>
          <w:szCs w:val="28"/>
          <w:lang w:val="ru-RU"/>
        </w:rPr>
        <w:t>проє</w:t>
      </w:r>
      <w:r w:rsidR="00571138">
        <w:rPr>
          <w:b/>
          <w:bCs/>
          <w:sz w:val="28"/>
          <w:szCs w:val="28"/>
          <w:lang w:val="ru-RU"/>
        </w:rPr>
        <w:t>кт</w:t>
      </w:r>
      <w:proofErr w:type="spellEnd"/>
      <w:r w:rsidR="00571138">
        <w:rPr>
          <w:b/>
          <w:bCs/>
          <w:sz w:val="28"/>
          <w:szCs w:val="28"/>
          <w:lang w:val="ru-RU"/>
        </w:rPr>
        <w:t xml:space="preserve"> </w:t>
      </w:r>
      <w:r w:rsidR="00571138" w:rsidRPr="00571138">
        <w:rPr>
          <w:b/>
          <w:bCs/>
          <w:sz w:val="28"/>
          <w:szCs w:val="28"/>
          <w:lang w:val="ru-RU"/>
        </w:rPr>
        <w:t xml:space="preserve">«Наш </w:t>
      </w:r>
      <w:proofErr w:type="spellStart"/>
      <w:r w:rsidR="00571138" w:rsidRPr="00571138">
        <w:rPr>
          <w:b/>
          <w:bCs/>
          <w:sz w:val="28"/>
          <w:szCs w:val="28"/>
          <w:lang w:val="ru-RU"/>
        </w:rPr>
        <w:t>дім</w:t>
      </w:r>
      <w:proofErr w:type="spellEnd"/>
      <w:r w:rsidR="00571138" w:rsidRPr="00571138">
        <w:rPr>
          <w:b/>
          <w:bCs/>
          <w:sz w:val="28"/>
          <w:szCs w:val="28"/>
          <w:lang w:val="ru-RU"/>
        </w:rPr>
        <w:t xml:space="preserve"> – </w:t>
      </w:r>
      <w:proofErr w:type="spellStart"/>
      <w:r w:rsidR="00571138" w:rsidRPr="00571138">
        <w:rPr>
          <w:b/>
          <w:bCs/>
          <w:sz w:val="28"/>
          <w:szCs w:val="28"/>
          <w:lang w:val="ru-RU"/>
        </w:rPr>
        <w:t>Сонячна</w:t>
      </w:r>
      <w:proofErr w:type="spellEnd"/>
      <w:r w:rsidR="00571138" w:rsidRPr="00571138">
        <w:rPr>
          <w:b/>
          <w:bCs/>
          <w:sz w:val="28"/>
          <w:szCs w:val="28"/>
          <w:lang w:val="ru-RU"/>
        </w:rPr>
        <w:t xml:space="preserve"> система»</w:t>
      </w:r>
    </w:p>
    <w:p w:rsidR="007025CF" w:rsidRPr="007025CF" w:rsidRDefault="00852446" w:rsidP="007025CF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Мета </w:t>
      </w:r>
      <w:proofErr w:type="spellStart"/>
      <w:r>
        <w:rPr>
          <w:bCs/>
          <w:sz w:val="28"/>
          <w:szCs w:val="28"/>
          <w:lang w:val="ru-RU"/>
        </w:rPr>
        <w:t>проє</w:t>
      </w:r>
      <w:r w:rsidR="007025CF" w:rsidRPr="007025CF">
        <w:rPr>
          <w:bCs/>
          <w:sz w:val="28"/>
          <w:szCs w:val="28"/>
          <w:lang w:val="ru-RU"/>
        </w:rPr>
        <w:t>кту</w:t>
      </w:r>
      <w:proofErr w:type="spellEnd"/>
      <w:r w:rsidR="007025CF" w:rsidRPr="007025CF">
        <w:rPr>
          <w:bCs/>
          <w:sz w:val="28"/>
          <w:szCs w:val="28"/>
          <w:lang w:val="ru-RU"/>
        </w:rPr>
        <w:t>:</w:t>
      </w:r>
    </w:p>
    <w:p w:rsidR="00663863" w:rsidRPr="007025CF" w:rsidRDefault="005D152D" w:rsidP="007025CF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025CF">
        <w:rPr>
          <w:sz w:val="28"/>
          <w:szCs w:val="28"/>
          <w:lang w:val="ru-RU"/>
        </w:rPr>
        <w:t>Узагальнити</w:t>
      </w:r>
      <w:proofErr w:type="spellEnd"/>
      <w:r w:rsidRPr="007025CF">
        <w:rPr>
          <w:sz w:val="28"/>
          <w:szCs w:val="28"/>
          <w:lang w:val="ru-RU"/>
        </w:rPr>
        <w:t xml:space="preserve"> в </w:t>
      </w:r>
      <w:proofErr w:type="spellStart"/>
      <w:r w:rsidRPr="007025CF">
        <w:rPr>
          <w:sz w:val="28"/>
          <w:szCs w:val="28"/>
          <w:lang w:val="ru-RU"/>
        </w:rPr>
        <w:t>учнів</w:t>
      </w:r>
      <w:proofErr w:type="spellEnd"/>
      <w:r w:rsidRPr="007025CF">
        <w:rPr>
          <w:sz w:val="28"/>
          <w:szCs w:val="28"/>
          <w:lang w:val="ru-RU"/>
        </w:rPr>
        <w:t xml:space="preserve"> </w:t>
      </w:r>
      <w:proofErr w:type="spellStart"/>
      <w:r w:rsidRPr="007025CF">
        <w:rPr>
          <w:sz w:val="28"/>
          <w:szCs w:val="28"/>
          <w:lang w:val="ru-RU"/>
        </w:rPr>
        <w:t>системні</w:t>
      </w:r>
      <w:proofErr w:type="spellEnd"/>
      <w:r w:rsidRPr="007025CF">
        <w:rPr>
          <w:sz w:val="28"/>
          <w:szCs w:val="28"/>
          <w:lang w:val="ru-RU"/>
        </w:rPr>
        <w:t xml:space="preserve"> </w:t>
      </w:r>
      <w:proofErr w:type="spellStart"/>
      <w:r w:rsidRPr="007025CF">
        <w:rPr>
          <w:sz w:val="28"/>
          <w:szCs w:val="28"/>
          <w:lang w:val="ru-RU"/>
        </w:rPr>
        <w:t>знання</w:t>
      </w:r>
      <w:proofErr w:type="spellEnd"/>
      <w:r w:rsidRPr="007025CF">
        <w:rPr>
          <w:sz w:val="28"/>
          <w:szCs w:val="28"/>
          <w:lang w:val="ru-RU"/>
        </w:rPr>
        <w:t xml:space="preserve"> та </w:t>
      </w:r>
      <w:proofErr w:type="spellStart"/>
      <w:r w:rsidRPr="007025CF">
        <w:rPr>
          <w:sz w:val="28"/>
          <w:szCs w:val="28"/>
          <w:lang w:val="ru-RU"/>
        </w:rPr>
        <w:t>уявлення</w:t>
      </w:r>
      <w:proofErr w:type="spellEnd"/>
      <w:r w:rsidRPr="007025CF">
        <w:rPr>
          <w:sz w:val="28"/>
          <w:szCs w:val="28"/>
          <w:lang w:val="ru-RU"/>
        </w:rPr>
        <w:t xml:space="preserve"> про </w:t>
      </w:r>
      <w:r w:rsidRPr="007025CF">
        <w:rPr>
          <w:sz w:val="28"/>
          <w:szCs w:val="28"/>
        </w:rPr>
        <w:t>Всесвіт та Сонячну систему</w:t>
      </w:r>
      <w:r w:rsidRPr="007025CF">
        <w:rPr>
          <w:sz w:val="28"/>
          <w:szCs w:val="28"/>
          <w:lang w:val="ru-RU"/>
        </w:rPr>
        <w:t>;</w:t>
      </w:r>
    </w:p>
    <w:p w:rsidR="00663863" w:rsidRPr="007025CF" w:rsidRDefault="005D152D" w:rsidP="007025CF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7025CF">
        <w:rPr>
          <w:sz w:val="28"/>
          <w:szCs w:val="28"/>
        </w:rPr>
        <w:t xml:space="preserve">Спонукати до дослідницької діяльності, формувати відповідне ставлення до власної діяльності при розподілі навантаження під час виконання </w:t>
      </w:r>
      <w:proofErr w:type="spellStart"/>
      <w:r w:rsidRPr="007025CF">
        <w:rPr>
          <w:sz w:val="28"/>
          <w:szCs w:val="28"/>
        </w:rPr>
        <w:t>проєкту</w:t>
      </w:r>
      <w:proofErr w:type="spellEnd"/>
      <w:r w:rsidRPr="007025CF">
        <w:rPr>
          <w:sz w:val="28"/>
          <w:szCs w:val="28"/>
        </w:rPr>
        <w:t xml:space="preserve"> та його захисту;</w:t>
      </w:r>
    </w:p>
    <w:p w:rsidR="007025CF" w:rsidRPr="00852446" w:rsidRDefault="005D152D" w:rsidP="007025CF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025CF">
        <w:rPr>
          <w:sz w:val="28"/>
          <w:szCs w:val="28"/>
          <w:lang w:val="ru-RU"/>
        </w:rPr>
        <w:t>Допомогти</w:t>
      </w:r>
      <w:proofErr w:type="spellEnd"/>
      <w:r w:rsidRPr="007025CF">
        <w:rPr>
          <w:sz w:val="28"/>
          <w:szCs w:val="28"/>
          <w:lang w:val="ru-RU"/>
        </w:rPr>
        <w:t xml:space="preserve"> </w:t>
      </w:r>
      <w:proofErr w:type="spellStart"/>
      <w:r w:rsidRPr="007025CF">
        <w:rPr>
          <w:sz w:val="28"/>
          <w:szCs w:val="28"/>
          <w:lang w:val="ru-RU"/>
        </w:rPr>
        <w:t>учням</w:t>
      </w:r>
      <w:proofErr w:type="spellEnd"/>
      <w:r w:rsidRPr="007025CF">
        <w:rPr>
          <w:sz w:val="28"/>
          <w:szCs w:val="28"/>
          <w:lang w:val="ru-RU"/>
        </w:rPr>
        <w:t xml:space="preserve"> </w:t>
      </w:r>
      <w:proofErr w:type="spellStart"/>
      <w:r w:rsidRPr="007025CF">
        <w:rPr>
          <w:sz w:val="28"/>
          <w:szCs w:val="28"/>
          <w:lang w:val="ru-RU"/>
        </w:rPr>
        <w:t>побачити</w:t>
      </w:r>
      <w:proofErr w:type="spellEnd"/>
      <w:r w:rsidRPr="007025CF">
        <w:rPr>
          <w:sz w:val="28"/>
          <w:szCs w:val="28"/>
          <w:lang w:val="ru-RU"/>
        </w:rPr>
        <w:t xml:space="preserve">, </w:t>
      </w:r>
      <w:proofErr w:type="spellStart"/>
      <w:r w:rsidRPr="007025CF">
        <w:rPr>
          <w:sz w:val="28"/>
          <w:szCs w:val="28"/>
          <w:lang w:val="ru-RU"/>
        </w:rPr>
        <w:t>зрозуміти</w:t>
      </w:r>
      <w:proofErr w:type="spellEnd"/>
      <w:r w:rsidRPr="007025CF">
        <w:rPr>
          <w:sz w:val="28"/>
          <w:szCs w:val="28"/>
          <w:lang w:val="ru-RU"/>
        </w:rPr>
        <w:t xml:space="preserve"> та </w:t>
      </w:r>
      <w:proofErr w:type="spellStart"/>
      <w:r w:rsidRPr="007025CF">
        <w:rPr>
          <w:sz w:val="28"/>
          <w:szCs w:val="28"/>
          <w:lang w:val="ru-RU"/>
        </w:rPr>
        <w:t>відчути</w:t>
      </w:r>
      <w:proofErr w:type="spellEnd"/>
      <w:r w:rsidRPr="007025CF">
        <w:rPr>
          <w:sz w:val="28"/>
          <w:szCs w:val="28"/>
          <w:lang w:val="ru-RU"/>
        </w:rPr>
        <w:t xml:space="preserve"> красу </w:t>
      </w:r>
      <w:proofErr w:type="spellStart"/>
      <w:r w:rsidRPr="007025CF">
        <w:rPr>
          <w:sz w:val="28"/>
          <w:szCs w:val="28"/>
          <w:lang w:val="ru-RU"/>
        </w:rPr>
        <w:t>Всесвіту</w:t>
      </w:r>
      <w:proofErr w:type="spellEnd"/>
      <w:r w:rsidRPr="007025CF">
        <w:rPr>
          <w:sz w:val="28"/>
          <w:szCs w:val="28"/>
          <w:lang w:val="ru-RU"/>
        </w:rPr>
        <w:t xml:space="preserve">. </w:t>
      </w:r>
    </w:p>
    <w:p w:rsidR="007025CF" w:rsidRPr="007025CF" w:rsidRDefault="007025CF" w:rsidP="007025CF">
      <w:pPr>
        <w:pStyle w:val="Default"/>
        <w:jc w:val="both"/>
        <w:rPr>
          <w:sz w:val="28"/>
          <w:szCs w:val="28"/>
        </w:rPr>
      </w:pPr>
    </w:p>
    <w:p w:rsidR="007025CF" w:rsidRPr="00571138" w:rsidRDefault="007025CF" w:rsidP="00571138">
      <w:pPr>
        <w:pStyle w:val="Default"/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9411715" wp14:editId="211F45DD">
            <wp:extent cx="1570990" cy="1828800"/>
            <wp:effectExtent l="0" t="0" r="0" b="0"/>
            <wp:docPr id="6" name="Рисунок 29" descr="C:\Users\владелец\Desktop\87019691_488660268471064_7270972872955265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9" descr="C:\Users\владелец\Desktop\87019691_488660268471064_727097287295526502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9928" r="19857" b="24347"/>
                    <a:stretch/>
                  </pic:blipFill>
                  <pic:spPr bwMode="auto">
                    <a:xfrm>
                      <a:off x="0" y="0"/>
                      <a:ext cx="1571767" cy="18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748C1831" wp14:editId="4A71F390">
            <wp:extent cx="1818640" cy="1806644"/>
            <wp:effectExtent l="0" t="0" r="0" b="3175"/>
            <wp:docPr id="8" name="Рисунок 20" descr="D:\Білориха\STEM- сонячна система\фото по стем сон.система\56685665_347629162527913_5086367835500838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0" descr="D:\Білориха\STEM- сонячна система\фото по стем сон.система\56685665_347629162527913_508636783550083891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1" t="10066" r="25989" b="16476"/>
                    <a:stretch/>
                  </pic:blipFill>
                  <pic:spPr bwMode="auto">
                    <a:xfrm>
                      <a:off x="0" y="0"/>
                      <a:ext cx="1820038" cy="180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1F1788BD" wp14:editId="52237659">
            <wp:extent cx="2209800" cy="1714500"/>
            <wp:effectExtent l="0" t="0" r="0" b="0"/>
            <wp:docPr id="9" name="Рисунок 16" descr="D:\Білориха\STEM- сонячна система\фото по стем сон.система\56587601_2304997352856705_2792509047763369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6" descr="D:\Білориха\STEM- сонячна система\фото по стем сон.система\56587601_2304997352856705_279250904776336998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" r="8428" b="7983"/>
                    <a:stretch/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138" w:rsidRPr="00571138" w:rsidRDefault="00571138" w:rsidP="00571138">
      <w:pPr>
        <w:pStyle w:val="Default"/>
        <w:jc w:val="both"/>
        <w:rPr>
          <w:color w:val="auto"/>
          <w:sz w:val="28"/>
          <w:szCs w:val="28"/>
        </w:rPr>
      </w:pPr>
    </w:p>
    <w:p w:rsidR="00BF381C" w:rsidRPr="00852446" w:rsidRDefault="00852446" w:rsidP="00330CCD">
      <w:pPr>
        <w:pStyle w:val="Default"/>
        <w:jc w:val="both"/>
        <w:rPr>
          <w:sz w:val="28"/>
          <w:szCs w:val="28"/>
        </w:rPr>
      </w:pPr>
      <w:r w:rsidRPr="00852446">
        <w:rPr>
          <w:sz w:val="28"/>
          <w:szCs w:val="28"/>
        </w:rPr>
        <w:t xml:space="preserve">Тип </w:t>
      </w:r>
      <w:proofErr w:type="spellStart"/>
      <w:r w:rsidRPr="00852446">
        <w:rPr>
          <w:sz w:val="28"/>
          <w:szCs w:val="28"/>
        </w:rPr>
        <w:t>проєкту</w:t>
      </w:r>
      <w:proofErr w:type="spellEnd"/>
      <w:r w:rsidRPr="00852446">
        <w:rPr>
          <w:sz w:val="28"/>
          <w:szCs w:val="28"/>
        </w:rPr>
        <w:t xml:space="preserve">: навчальний, короткотривалий, </w:t>
      </w:r>
      <w:r w:rsidRPr="0074172B">
        <w:rPr>
          <w:sz w:val="28"/>
          <w:szCs w:val="28"/>
          <w:lang w:val="ru-RU"/>
        </w:rPr>
        <w:t>практико-</w:t>
      </w:r>
      <w:proofErr w:type="spellStart"/>
      <w:r w:rsidRPr="0074172B">
        <w:rPr>
          <w:sz w:val="28"/>
          <w:szCs w:val="28"/>
          <w:lang w:val="ru-RU"/>
        </w:rPr>
        <w:t>орієнтований</w:t>
      </w:r>
      <w:proofErr w:type="spellEnd"/>
      <w:r w:rsidRPr="0074172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інтегрований (</w:t>
      </w:r>
      <w:r w:rsidRPr="007025CF">
        <w:rPr>
          <w:sz w:val="28"/>
          <w:szCs w:val="28"/>
        </w:rPr>
        <w:t>природознавство, історія, інформатика, математика, образотво</w:t>
      </w:r>
      <w:r>
        <w:rPr>
          <w:sz w:val="28"/>
          <w:szCs w:val="28"/>
        </w:rPr>
        <w:t>рче мистецтво, трудове навчання</w:t>
      </w:r>
      <w:r w:rsidRPr="00852446">
        <w:rPr>
          <w:sz w:val="28"/>
          <w:szCs w:val="28"/>
        </w:rPr>
        <w:t xml:space="preserve">). </w:t>
      </w:r>
    </w:p>
    <w:p w:rsidR="0092319F" w:rsidRPr="001C5AD2" w:rsidRDefault="0092319F" w:rsidP="00B12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3066D0" w:rsidRPr="00852446" w:rsidRDefault="0092319F" w:rsidP="003066D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2446">
        <w:rPr>
          <w:rFonts w:ascii="Times New Roman" w:eastAsia="Times New Roman" w:hAnsi="Times New Roman"/>
          <w:sz w:val="28"/>
          <w:szCs w:val="28"/>
        </w:rPr>
        <w:lastRenderedPageBreak/>
        <w:t>Синхронізація програм в рамках STEM-</w:t>
      </w:r>
      <w:proofErr w:type="spellStart"/>
      <w:r w:rsidRPr="00852446"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 w:rsidRPr="0085244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319F" w:rsidRPr="00852446" w:rsidRDefault="0092319F" w:rsidP="003066D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2446">
        <w:rPr>
          <w:rFonts w:ascii="Times New Roman" w:eastAsia="Times New Roman" w:hAnsi="Times New Roman"/>
          <w:sz w:val="28"/>
          <w:szCs w:val="28"/>
        </w:rPr>
        <w:t>«Наш дім – Сонячна система»</w:t>
      </w:r>
    </w:p>
    <w:tbl>
      <w:tblPr>
        <w:tblW w:w="90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774"/>
        <w:gridCol w:w="3276"/>
        <w:gridCol w:w="2457"/>
      </w:tblGrid>
      <w:tr w:rsidR="0092319F" w:rsidRPr="000914FA" w:rsidTr="005C584E">
        <w:trPr>
          <w:trHeight w:val="565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4FA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4FA">
              <w:rPr>
                <w:rFonts w:ascii="Times New Roman" w:eastAsia="Times New Roman" w:hAnsi="Times New Roman"/>
                <w:sz w:val="24"/>
                <w:szCs w:val="24"/>
              </w:rPr>
              <w:t>Тема уроку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проє</w:t>
            </w:r>
            <w:r w:rsidRPr="000914FA">
              <w:rPr>
                <w:rFonts w:ascii="Times New Roman" w:eastAsia="Times New Roman" w:hAnsi="Times New Roman"/>
                <w:sz w:val="24"/>
                <w:szCs w:val="24"/>
              </w:rPr>
              <w:t>кті</w:t>
            </w:r>
            <w:proofErr w:type="spellEnd"/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4FA">
              <w:rPr>
                <w:rFonts w:ascii="Times New Roman" w:eastAsia="Times New Roman" w:hAnsi="Times New Roman"/>
                <w:sz w:val="24"/>
                <w:szCs w:val="24"/>
              </w:rPr>
              <w:t>Результат з предмету (продукт)</w:t>
            </w:r>
          </w:p>
        </w:tc>
      </w:tr>
      <w:tr w:rsidR="0092319F" w:rsidRPr="000914FA" w:rsidTr="005C584E">
        <w:trPr>
          <w:trHeight w:val="2034"/>
        </w:trPr>
        <w:tc>
          <w:tcPr>
            <w:tcW w:w="1502" w:type="dxa"/>
          </w:tcPr>
          <w:p w:rsidR="0092319F" w:rsidRPr="009236BB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F2612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Становлення нової європейської науки епохи Відродження. Розвиток астрономії.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Розташовують у хронологічній послідовності історичні події. Володіють інформацією про наукові та технічні досягнення епохи Відродження, представників культури та їх твори.</w:t>
            </w:r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Історична довідка</w:t>
            </w:r>
          </w:p>
        </w:tc>
      </w:tr>
      <w:tr w:rsidR="0092319F" w:rsidRPr="000914FA" w:rsidTr="005C584E">
        <w:trPr>
          <w:trHeight w:val="1931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Пошук інформації в Інтернеті.</w:t>
            </w:r>
          </w:p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2.Опрацювання текстових даних.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Використовуючи мережу Інтернет шукають, завантажують, зберігають інформацію. Опрацьовують текстові данні та складають таблиці.</w:t>
            </w:r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1.Таблиця «Характеристики планет»</w:t>
            </w:r>
          </w:p>
        </w:tc>
      </w:tr>
      <w:tr w:rsidR="0092319F" w:rsidRPr="000914FA" w:rsidTr="005C584E">
        <w:trPr>
          <w:trHeight w:val="2180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Відрізок. Вимірювання відрізків.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Зображають відрізка даної довжини. Вимірюють довжини відрізків. Порівнюють геометричні фігури.</w:t>
            </w:r>
          </w:p>
        </w:tc>
        <w:tc>
          <w:tcPr>
            <w:tcW w:w="2457" w:type="dxa"/>
          </w:tcPr>
          <w:p w:rsidR="0092319F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Створення частин макету Сонячної системи (у масштабі) –нитки-відстані від Сонця до планет.</w:t>
            </w:r>
          </w:p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Підбирають кулі відповідного розміру. </w:t>
            </w:r>
          </w:p>
        </w:tc>
      </w:tr>
      <w:tr w:rsidR="0092319F" w:rsidRPr="000914FA" w:rsidTr="005C584E">
        <w:trPr>
          <w:trHeight w:val="1770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Використовуючи властивості кольору (насиченість,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світлота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відтінок), передаючи об’єм предметів кольором відтворюють красу навколишнього світу.</w:t>
            </w:r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Створення частин макету Сонячної системи – розфарбовані кулі планет і Сонця.</w:t>
            </w:r>
          </w:p>
        </w:tc>
      </w:tr>
      <w:tr w:rsidR="0092319F" w:rsidRPr="000914FA" w:rsidTr="005C584E">
        <w:trPr>
          <w:trHeight w:val="1770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Технологія обробки деревинних матеріалів (фанера)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Добирають інструмент та матеріали для виробу, визначають необхідну кількість матеріалу. Виготовляють виріб.</w:t>
            </w:r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Складання технологічної карти виробу. Створення частини макету Сонячної системи – небесного диска. </w:t>
            </w:r>
          </w:p>
        </w:tc>
      </w:tr>
      <w:tr w:rsidR="0092319F" w:rsidRPr="000914FA" w:rsidTr="005C584E">
        <w:trPr>
          <w:trHeight w:val="2048"/>
        </w:trPr>
        <w:tc>
          <w:tcPr>
            <w:tcW w:w="1502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Сонячна система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Описують загальну будову Сонячної системи, порівнюють розміри Сонця та планет, пояснюють причини руху небесних тіл, розрізняють небесні тіла (планети, зорі)</w:t>
            </w:r>
          </w:p>
        </w:tc>
        <w:tc>
          <w:tcPr>
            <w:tcW w:w="2457" w:type="dxa"/>
          </w:tcPr>
          <w:p w:rsidR="0092319F" w:rsidRPr="000914FA" w:rsidRDefault="0092319F" w:rsidP="006B3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 моделі Сонячної системи.</w:t>
            </w:r>
          </w:p>
        </w:tc>
      </w:tr>
    </w:tbl>
    <w:p w:rsidR="002D7E76" w:rsidRDefault="002D7E76" w:rsidP="002D7E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6A7FB1" w:rsidRPr="00957BE7" w:rsidRDefault="005C584E" w:rsidP="002D7E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чні 5-го класу взяли участь у</w:t>
      </w:r>
      <w:r w:rsidRPr="00F22F1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 w:rsidRPr="00EC5136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"STEM-тиждень - 2021"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. В рамках тижня реалізували </w:t>
      </w:r>
      <w:r w:rsidRPr="00EC5136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STEM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"Наш дім - Сонячна система", приурочений 60-й річниці першого польоту людини в космос. Р</w:t>
      </w:r>
      <w:r w:rsidRPr="00F22F1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езультатом спільної роботи стала </w:t>
      </w:r>
      <w:r w:rsidRPr="00F22F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22F16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22F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модель Сонячної системи</w:t>
      </w:r>
      <w:r w:rsidRPr="00F22F1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. </w:t>
      </w:r>
    </w:p>
    <w:p w:rsidR="007025CF" w:rsidRPr="006A7FB1" w:rsidRDefault="00D7619B" w:rsidP="00957BE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025CF" w:rsidRPr="006A7FB1">
        <w:rPr>
          <w:rFonts w:ascii="Times New Roman" w:hAnsi="Times New Roman" w:cs="Times New Roman"/>
          <w:bCs/>
          <w:sz w:val="28"/>
          <w:szCs w:val="28"/>
        </w:rPr>
        <w:t xml:space="preserve">ід час реалізації </w:t>
      </w:r>
      <w:r w:rsidR="007025CF" w:rsidRPr="006A7FB1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Start"/>
      <w:r w:rsidR="007025CF" w:rsidRPr="006A7FB1">
        <w:rPr>
          <w:rFonts w:ascii="Times New Roman" w:hAnsi="Times New Roman" w:cs="Times New Roman"/>
          <w:sz w:val="28"/>
          <w:szCs w:val="28"/>
        </w:rPr>
        <w:t>-</w:t>
      </w:r>
      <w:r w:rsidR="007025C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D7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FB1">
        <w:rPr>
          <w:rFonts w:ascii="Times New Roman" w:hAnsi="Times New Roman" w:cs="Times New Roman"/>
          <w:bCs/>
          <w:sz w:val="28"/>
          <w:szCs w:val="28"/>
        </w:rPr>
        <w:t>формуються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наступні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ключові компетентності:</w:t>
      </w:r>
    </w:p>
    <w:p w:rsidR="007025CF" w:rsidRPr="007025CF" w:rsidRDefault="007025CF" w:rsidP="00957BE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основні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компетентності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у </w:t>
      </w: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природничих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науках і </w:t>
      </w: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технологіях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7025C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пояснювати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технологічні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; за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досліджувати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природу); </w:t>
      </w:r>
    </w:p>
    <w:p w:rsidR="007025CF" w:rsidRPr="007025CF" w:rsidRDefault="007025CF" w:rsidP="00957BE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інформаційно-цифрова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компетентність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7025CF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пристрої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представлення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Pr="007025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025CF" w:rsidRPr="007025CF" w:rsidRDefault="007025CF" w:rsidP="00957BE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уміння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вчитися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впродовж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життя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7025C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планувати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коригувати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власну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навчально-пізнавальну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Pr="007025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025CF" w:rsidRPr="007025CF" w:rsidRDefault="007025CF" w:rsidP="00957BE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спілкування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державною </w:t>
      </w:r>
      <w:proofErr w:type="spellStart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мовою</w:t>
      </w:r>
      <w:proofErr w:type="spellEnd"/>
      <w:r w:rsidRPr="007025C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7025C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обговорювати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зрозуміло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й образно </w:t>
      </w:r>
      <w:proofErr w:type="spellStart"/>
      <w:r w:rsidRPr="007025CF">
        <w:rPr>
          <w:rFonts w:ascii="Times New Roman" w:hAnsi="Times New Roman" w:cs="Times New Roman"/>
          <w:sz w:val="28"/>
          <w:szCs w:val="28"/>
          <w:lang w:val="ru-RU"/>
        </w:rPr>
        <w:t>висловлювати</w:t>
      </w:r>
      <w:proofErr w:type="spellEnd"/>
      <w:r w:rsidRPr="007025CF">
        <w:rPr>
          <w:rFonts w:ascii="Times New Roman" w:hAnsi="Times New Roman" w:cs="Times New Roman"/>
          <w:sz w:val="28"/>
          <w:szCs w:val="28"/>
          <w:lang w:val="ru-RU"/>
        </w:rPr>
        <w:t xml:space="preserve"> свою думку);</w:t>
      </w:r>
      <w:r w:rsidRPr="007025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025CF" w:rsidRPr="00957BE7" w:rsidRDefault="007025CF" w:rsidP="00957BE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ініціативність і підприємливість </w:t>
      </w:r>
      <w:r w:rsidRPr="007025CF">
        <w:rPr>
          <w:rFonts w:ascii="Times New Roman" w:hAnsi="Times New Roman" w:cs="Times New Roman"/>
          <w:sz w:val="28"/>
          <w:szCs w:val="28"/>
        </w:rPr>
        <w:t>(застосовувати  знання про навколишній світ для генерування ідей та ініціатив</w:t>
      </w:r>
    </w:p>
    <w:p w:rsidR="001B6378" w:rsidRDefault="00957BE7" w:rsidP="001B6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Зазначені компетентності дають</w:t>
      </w:r>
      <w:r w:rsidRPr="00957BE7">
        <w:rPr>
          <w:sz w:val="28"/>
          <w:szCs w:val="28"/>
        </w:rPr>
        <w:t xml:space="preserve"> основу для успішної самореалізації особистості, </w:t>
      </w:r>
      <w:r w:rsidR="001B6378">
        <w:rPr>
          <w:sz w:val="28"/>
          <w:szCs w:val="28"/>
        </w:rPr>
        <w:t>яка в змозі</w:t>
      </w:r>
      <w:r w:rsidR="001B6378" w:rsidRPr="009C7F7F">
        <w:rPr>
          <w:sz w:val="28"/>
          <w:szCs w:val="28"/>
        </w:rPr>
        <w:t xml:space="preserve"> жити в реаль</w:t>
      </w:r>
      <w:r w:rsidR="001B6378">
        <w:rPr>
          <w:sz w:val="28"/>
          <w:szCs w:val="28"/>
        </w:rPr>
        <w:t>ному швидкозмінному світі, вміє</w:t>
      </w:r>
      <w:r w:rsidR="001B6378" w:rsidRPr="009C7F7F">
        <w:rPr>
          <w:sz w:val="28"/>
          <w:szCs w:val="28"/>
        </w:rPr>
        <w:t xml:space="preserve"> реагувати на зміни, критично мислити і бути розвиненою</w:t>
      </w:r>
      <w:r w:rsidR="001B6378">
        <w:rPr>
          <w:sz w:val="28"/>
          <w:szCs w:val="28"/>
        </w:rPr>
        <w:t>,</w:t>
      </w:r>
      <w:r w:rsidR="001B6378" w:rsidRPr="009C7F7F">
        <w:rPr>
          <w:sz w:val="28"/>
          <w:szCs w:val="28"/>
        </w:rPr>
        <w:t xml:space="preserve"> творчою</w:t>
      </w:r>
      <w:r w:rsidR="001B6378">
        <w:rPr>
          <w:sz w:val="28"/>
          <w:szCs w:val="28"/>
        </w:rPr>
        <w:t>,</w:t>
      </w:r>
      <w:r w:rsidR="001B6378" w:rsidRPr="009C7F7F">
        <w:rPr>
          <w:sz w:val="28"/>
          <w:szCs w:val="28"/>
        </w:rPr>
        <w:t xml:space="preserve"> </w:t>
      </w:r>
      <w:r w:rsidR="001B6378">
        <w:rPr>
          <w:sz w:val="28"/>
          <w:szCs w:val="28"/>
        </w:rPr>
        <w:t xml:space="preserve">обдарованою </w:t>
      </w:r>
      <w:r w:rsidR="001B6378" w:rsidRPr="009C7F7F">
        <w:rPr>
          <w:sz w:val="28"/>
          <w:szCs w:val="28"/>
        </w:rPr>
        <w:t>особистістю.</w:t>
      </w:r>
    </w:p>
    <w:p w:rsidR="00957BE7" w:rsidRPr="00957BE7" w:rsidRDefault="00957BE7" w:rsidP="00957BE7">
      <w:pPr>
        <w:pStyle w:val="Default"/>
        <w:jc w:val="both"/>
        <w:rPr>
          <w:sz w:val="28"/>
          <w:szCs w:val="28"/>
        </w:rPr>
      </w:pPr>
    </w:p>
    <w:p w:rsidR="00957BE7" w:rsidRPr="00957BE7" w:rsidRDefault="00957BE7" w:rsidP="002D7E7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57BE7">
        <w:rPr>
          <w:color w:val="auto"/>
          <w:sz w:val="28"/>
          <w:szCs w:val="28"/>
        </w:rPr>
        <w:t xml:space="preserve">Отже, ми бачимо, </w:t>
      </w:r>
      <w:r>
        <w:rPr>
          <w:color w:val="auto"/>
          <w:sz w:val="28"/>
          <w:szCs w:val="28"/>
        </w:rPr>
        <w:t>що впровадження елементів STEM-освіти у освітній</w:t>
      </w:r>
      <w:r w:rsidRPr="00957BE7">
        <w:rPr>
          <w:color w:val="auto"/>
          <w:sz w:val="28"/>
          <w:szCs w:val="28"/>
        </w:rPr>
        <w:t xml:space="preserve"> процес на сьогоднішній день є необхідним. Адже, впровадження </w:t>
      </w:r>
      <w:r>
        <w:rPr>
          <w:color w:val="auto"/>
          <w:sz w:val="28"/>
          <w:szCs w:val="28"/>
        </w:rPr>
        <w:t>в освітній процес STEM дозволяє</w:t>
      </w:r>
      <w:r w:rsidRPr="00957BE7">
        <w:rPr>
          <w:color w:val="auto"/>
          <w:sz w:val="28"/>
          <w:szCs w:val="28"/>
        </w:rPr>
        <w:t xml:space="preserve"> сформувати в здобувачів освіти найважливіші характеристики компетентного фахівця. </w:t>
      </w:r>
    </w:p>
    <w:p w:rsidR="004B0835" w:rsidRPr="00957BE7" w:rsidRDefault="004B0835" w:rsidP="00957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45E" w:rsidRDefault="0031445E" w:rsidP="001B6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45E" w:rsidRPr="00837D32" w:rsidRDefault="0031445E" w:rsidP="0031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7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літератури </w:t>
      </w:r>
    </w:p>
    <w:p w:rsidR="0031445E" w:rsidRPr="005D152D" w:rsidRDefault="00526F1F" w:rsidP="005D152D">
      <w:pPr>
        <w:pStyle w:val="a3"/>
        <w:numPr>
          <w:ilvl w:val="3"/>
          <w:numId w:val="7"/>
        </w:numPr>
        <w:autoSpaceDE w:val="0"/>
        <w:autoSpaceDN w:val="0"/>
        <w:adjustRightInd w:val="0"/>
        <w:spacing w:after="27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D152D" w:rsidRPr="006F6556">
          <w:rPr>
            <w:rStyle w:val="a4"/>
            <w:rFonts w:ascii="Times New Roman" w:hAnsi="Times New Roman" w:cs="Times New Roman"/>
            <w:sz w:val="28"/>
            <w:szCs w:val="28"/>
          </w:rPr>
          <w:t>https://mon.gov.ua/ua/tag/nova-ukrainska-shkola</w:t>
        </w:r>
      </w:hyperlink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="0031445E" w:rsidRPr="005D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63" w:rsidRPr="00FC5B63" w:rsidRDefault="00FC5B63" w:rsidP="00FC5B63">
      <w:pPr>
        <w:pStyle w:val="a3"/>
        <w:numPr>
          <w:ilvl w:val="3"/>
          <w:numId w:val="7"/>
        </w:numPr>
        <w:autoSpaceDE w:val="0"/>
        <w:autoSpaceDN w:val="0"/>
        <w:adjustRightInd w:val="0"/>
        <w:spacing w:after="27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5B63">
        <w:rPr>
          <w:rFonts w:ascii="Times New Roman" w:hAnsi="Times New Roman" w:cs="Times New Roman"/>
          <w:sz w:val="28"/>
          <w:szCs w:val="28"/>
        </w:rPr>
        <w:t xml:space="preserve">Упровадження STEM-освіти в умовах інтеграції формальної і неформальної освіти обдарованих учнів: методичні рекомендації / Н. І. </w:t>
      </w:r>
      <w:proofErr w:type="spellStart"/>
      <w:r w:rsidRPr="00FC5B63">
        <w:rPr>
          <w:rFonts w:ascii="Times New Roman" w:hAnsi="Times New Roman" w:cs="Times New Roman"/>
          <w:sz w:val="28"/>
          <w:szCs w:val="28"/>
        </w:rPr>
        <w:t>Поліхун</w:t>
      </w:r>
      <w:proofErr w:type="spellEnd"/>
      <w:r w:rsidRPr="00FC5B63">
        <w:rPr>
          <w:rFonts w:ascii="Times New Roman" w:hAnsi="Times New Roman" w:cs="Times New Roman"/>
          <w:sz w:val="28"/>
          <w:szCs w:val="28"/>
        </w:rPr>
        <w:t xml:space="preserve">, К. Г. Постова, І. А. </w:t>
      </w:r>
      <w:proofErr w:type="spellStart"/>
      <w:r w:rsidRPr="00FC5B63">
        <w:rPr>
          <w:rFonts w:ascii="Times New Roman" w:hAnsi="Times New Roman" w:cs="Times New Roman"/>
          <w:sz w:val="28"/>
          <w:szCs w:val="28"/>
        </w:rPr>
        <w:t>Сліпухіна</w:t>
      </w:r>
      <w:proofErr w:type="spellEnd"/>
      <w:r w:rsidRPr="00FC5B63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FC5B63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FC5B63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FC5B63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FC5B63">
        <w:rPr>
          <w:rFonts w:ascii="Times New Roman" w:hAnsi="Times New Roman" w:cs="Times New Roman"/>
          <w:sz w:val="28"/>
          <w:szCs w:val="28"/>
        </w:rPr>
        <w:t>. – Київ : Інститут обдарованої дитини НАПН України, 2019. – 80 с.</w:t>
      </w:r>
    </w:p>
    <w:p w:rsidR="001B6378" w:rsidRDefault="00330CCD" w:rsidP="00330CCD">
      <w:pPr>
        <w:pStyle w:val="Default"/>
        <w:numPr>
          <w:ilvl w:val="3"/>
          <w:numId w:val="7"/>
        </w:numPr>
        <w:ind w:left="0" w:firstLine="0"/>
        <w:rPr>
          <w:color w:val="auto"/>
          <w:sz w:val="28"/>
          <w:szCs w:val="28"/>
        </w:rPr>
      </w:pPr>
      <w:r w:rsidRPr="00330CCD">
        <w:rPr>
          <w:color w:val="auto"/>
          <w:sz w:val="28"/>
          <w:szCs w:val="28"/>
        </w:rPr>
        <w:t xml:space="preserve"> Навчальні програми для загальноосвітніх навчальних закладів України + опис ключових змін. Фізика. Природознавство. 5-9 класи.-К.: Вид. дім «Освіта», 2017-48 с.</w:t>
      </w:r>
    </w:p>
    <w:p w:rsidR="00330CCD" w:rsidRDefault="001B6378" w:rsidP="00330CCD">
      <w:pPr>
        <w:pStyle w:val="Default"/>
        <w:numPr>
          <w:ilvl w:val="3"/>
          <w:numId w:val="7"/>
        </w:numPr>
        <w:ind w:left="0" w:firstLine="0"/>
        <w:rPr>
          <w:color w:val="auto"/>
          <w:sz w:val="28"/>
          <w:szCs w:val="28"/>
        </w:rPr>
      </w:pPr>
      <w:proofErr w:type="spellStart"/>
      <w:r w:rsidRPr="00383480">
        <w:rPr>
          <w:color w:val="auto"/>
          <w:sz w:val="28"/>
          <w:szCs w:val="28"/>
        </w:rPr>
        <w:t>Безперстова</w:t>
      </w:r>
      <w:proofErr w:type="spellEnd"/>
      <w:r w:rsidRPr="00383480">
        <w:rPr>
          <w:color w:val="auto"/>
          <w:sz w:val="28"/>
          <w:szCs w:val="28"/>
        </w:rPr>
        <w:t xml:space="preserve"> Л. С. Дослідницька діяльність./Л.С. </w:t>
      </w:r>
      <w:proofErr w:type="spellStart"/>
      <w:r w:rsidRPr="00383480">
        <w:rPr>
          <w:color w:val="auto"/>
          <w:sz w:val="28"/>
          <w:szCs w:val="28"/>
        </w:rPr>
        <w:t>Безперстова</w:t>
      </w:r>
      <w:proofErr w:type="spellEnd"/>
      <w:r w:rsidRPr="00383480">
        <w:rPr>
          <w:color w:val="auto"/>
          <w:sz w:val="28"/>
          <w:szCs w:val="28"/>
        </w:rPr>
        <w:t xml:space="preserve">// Фізика в школах України.-2014-№7-8(251-252)- вкладка «Фаховий сервер» №28. </w:t>
      </w:r>
      <w:r w:rsidR="00330CCD" w:rsidRPr="00330CCD">
        <w:rPr>
          <w:color w:val="auto"/>
          <w:sz w:val="28"/>
          <w:szCs w:val="28"/>
        </w:rPr>
        <w:t xml:space="preserve"> </w:t>
      </w:r>
    </w:p>
    <w:p w:rsidR="001B6378" w:rsidRPr="00383480" w:rsidRDefault="001B6378" w:rsidP="001B6378">
      <w:pPr>
        <w:pStyle w:val="Default"/>
        <w:numPr>
          <w:ilvl w:val="3"/>
          <w:numId w:val="7"/>
        </w:numPr>
        <w:ind w:left="0" w:firstLine="0"/>
        <w:rPr>
          <w:color w:val="auto"/>
          <w:sz w:val="28"/>
          <w:szCs w:val="28"/>
        </w:rPr>
      </w:pPr>
      <w:r w:rsidRPr="00383480">
        <w:rPr>
          <w:color w:val="auto"/>
          <w:sz w:val="28"/>
          <w:szCs w:val="28"/>
        </w:rPr>
        <w:lastRenderedPageBreak/>
        <w:t xml:space="preserve">Методичні рекомендації щодо впровадження STEM-освіти у загальноосвітніх та позашкільних навчальних закладах України на 2017-2018 навчальний рік.(Лист ІЗМО № 21. 1/10-1470 від 13.07.17 року). </w:t>
      </w:r>
    </w:p>
    <w:p w:rsidR="00690817" w:rsidRPr="00383480" w:rsidRDefault="00690817" w:rsidP="00690817">
      <w:pPr>
        <w:pStyle w:val="Default"/>
        <w:numPr>
          <w:ilvl w:val="3"/>
          <w:numId w:val="7"/>
        </w:numPr>
        <w:ind w:left="0" w:firstLine="0"/>
        <w:rPr>
          <w:color w:val="auto"/>
          <w:sz w:val="28"/>
          <w:szCs w:val="28"/>
        </w:rPr>
      </w:pPr>
      <w:r w:rsidRPr="00383480">
        <w:rPr>
          <w:color w:val="auto"/>
          <w:sz w:val="28"/>
          <w:szCs w:val="28"/>
        </w:rPr>
        <w:t xml:space="preserve">Навчальні програми для загальноосвітніх навчальних закладів України + опис ключових змін. Фізика. Природознавство. 5-9 класи.-К.: Вид. дім «Освіта», 2017-48 с. </w:t>
      </w:r>
    </w:p>
    <w:p w:rsidR="00690817" w:rsidRDefault="00690817" w:rsidP="00690817">
      <w:pPr>
        <w:pStyle w:val="a3"/>
        <w:numPr>
          <w:ilvl w:val="3"/>
          <w:numId w:val="7"/>
        </w:numPr>
        <w:spacing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6378">
        <w:rPr>
          <w:rFonts w:ascii="Times New Roman" w:hAnsi="Times New Roman" w:cs="Times New Roman"/>
          <w:sz w:val="28"/>
          <w:szCs w:val="28"/>
        </w:rPr>
        <w:t xml:space="preserve">Переваги </w:t>
      </w:r>
      <w:r w:rsidRPr="001B6378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1B6378">
        <w:rPr>
          <w:rFonts w:ascii="Times New Roman" w:hAnsi="Times New Roman" w:cs="Times New Roman"/>
          <w:sz w:val="28"/>
          <w:szCs w:val="28"/>
        </w:rPr>
        <w:t xml:space="preserve">-освіти </w:t>
      </w:r>
      <w:r w:rsidRPr="001B637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B6378">
          <w:rPr>
            <w:rStyle w:val="a4"/>
            <w:rFonts w:ascii="Times New Roman" w:hAnsi="Times New Roman" w:cs="Times New Roman"/>
            <w:sz w:val="28"/>
            <w:szCs w:val="28"/>
          </w:rPr>
          <w:t>https://naurok.com.ua/post/perevagi-stem-osviti</w:t>
        </w:r>
      </w:hyperlink>
      <w:r w:rsidRPr="001B63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817" w:rsidRPr="001B6378" w:rsidRDefault="00690817" w:rsidP="00690817">
      <w:pPr>
        <w:pStyle w:val="a3"/>
        <w:numPr>
          <w:ilvl w:val="3"/>
          <w:numId w:val="7"/>
        </w:numPr>
        <w:spacing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6378">
        <w:rPr>
          <w:rFonts w:ascii="Times New Roman" w:hAnsi="Times New Roman" w:cs="Times New Roman"/>
          <w:sz w:val="28"/>
          <w:szCs w:val="28"/>
        </w:rPr>
        <w:t xml:space="preserve">Як запровадити </w:t>
      </w:r>
      <w:r w:rsidRPr="001B6378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1B6378">
        <w:rPr>
          <w:rFonts w:ascii="Times New Roman" w:hAnsi="Times New Roman" w:cs="Times New Roman"/>
          <w:sz w:val="28"/>
          <w:szCs w:val="28"/>
        </w:rPr>
        <w:t xml:space="preserve"> в своїй школі та долучитися до міжнародної спільноти </w:t>
      </w:r>
      <w:r w:rsidRPr="001B6378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1B6378">
        <w:rPr>
          <w:rFonts w:ascii="Times New Roman" w:hAnsi="Times New Roman" w:cs="Times New Roman"/>
          <w:sz w:val="28"/>
          <w:szCs w:val="28"/>
        </w:rPr>
        <w:t xml:space="preserve">-викладачів  </w:t>
      </w:r>
      <w:hyperlink r:id="rId21" w:history="1">
        <w:r w:rsidRPr="001B6378">
          <w:rPr>
            <w:rStyle w:val="a4"/>
            <w:rFonts w:ascii="Times New Roman" w:hAnsi="Times New Roman" w:cs="Times New Roman"/>
            <w:sz w:val="28"/>
            <w:szCs w:val="28"/>
          </w:rPr>
          <w:t>https://naurok.com.ua/post/yak-zaprovaditi-stem-v-svo-y-shkoli-ta-doluchitis-do-mizhnarodno-spilnoti-stem-vikladachiv</w:t>
        </w:r>
      </w:hyperlink>
      <w:r w:rsidRPr="001B63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71F" w:rsidRPr="00690817" w:rsidRDefault="006A171F" w:rsidP="0069081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45E" w:rsidRPr="004B0835" w:rsidRDefault="0031445E" w:rsidP="004B083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1445E" w:rsidRPr="004B0835" w:rsidSect="009811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EF5"/>
    <w:multiLevelType w:val="hybridMultilevel"/>
    <w:tmpl w:val="98F8F5BC"/>
    <w:lvl w:ilvl="0" w:tplc="E396A53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E04E84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A785C6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006E87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A9EF52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6B4C24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27A2CE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5FAA01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C3876A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>
    <w:nsid w:val="11E06ED3"/>
    <w:multiLevelType w:val="hybridMultilevel"/>
    <w:tmpl w:val="233E70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E054C"/>
    <w:multiLevelType w:val="hybridMultilevel"/>
    <w:tmpl w:val="C97E79D0"/>
    <w:lvl w:ilvl="0" w:tplc="C7C45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C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0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4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4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0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4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6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A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9D20F9"/>
    <w:multiLevelType w:val="hybridMultilevel"/>
    <w:tmpl w:val="39A4BA28"/>
    <w:lvl w:ilvl="0" w:tplc="297C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4F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C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E3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A2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E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5C6449"/>
    <w:multiLevelType w:val="hybridMultilevel"/>
    <w:tmpl w:val="2110B836"/>
    <w:lvl w:ilvl="0" w:tplc="61D23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22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67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A2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23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AC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234B73"/>
    <w:multiLevelType w:val="hybridMultilevel"/>
    <w:tmpl w:val="9D5C47E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C46894"/>
    <w:multiLevelType w:val="multilevel"/>
    <w:tmpl w:val="62525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7BD4A1D"/>
    <w:multiLevelType w:val="hybridMultilevel"/>
    <w:tmpl w:val="E9087BFA"/>
    <w:lvl w:ilvl="0" w:tplc="923E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A0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4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A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A4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0C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C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360382"/>
    <w:multiLevelType w:val="multilevel"/>
    <w:tmpl w:val="62525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CCB6DFC"/>
    <w:multiLevelType w:val="multilevel"/>
    <w:tmpl w:val="538EE2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46460"/>
    <w:multiLevelType w:val="hybridMultilevel"/>
    <w:tmpl w:val="458456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A76A9"/>
    <w:multiLevelType w:val="hybridMultilevel"/>
    <w:tmpl w:val="CBDE7BC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A0E3C"/>
    <w:multiLevelType w:val="hybridMultilevel"/>
    <w:tmpl w:val="C95C670A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5C950ED3"/>
    <w:multiLevelType w:val="hybridMultilevel"/>
    <w:tmpl w:val="69B81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57B25"/>
    <w:multiLevelType w:val="hybridMultilevel"/>
    <w:tmpl w:val="077223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3431E"/>
    <w:multiLevelType w:val="multilevel"/>
    <w:tmpl w:val="62525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5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DF"/>
    <w:rsid w:val="000F07AD"/>
    <w:rsid w:val="001B6378"/>
    <w:rsid w:val="002D7E76"/>
    <w:rsid w:val="003066D0"/>
    <w:rsid w:val="0031445E"/>
    <w:rsid w:val="00330CCD"/>
    <w:rsid w:val="0035064A"/>
    <w:rsid w:val="003614BC"/>
    <w:rsid w:val="00383480"/>
    <w:rsid w:val="004B0835"/>
    <w:rsid w:val="004C4CC8"/>
    <w:rsid w:val="00526F1F"/>
    <w:rsid w:val="00542043"/>
    <w:rsid w:val="00571138"/>
    <w:rsid w:val="005A28AA"/>
    <w:rsid w:val="005C584E"/>
    <w:rsid w:val="005D152D"/>
    <w:rsid w:val="006040D8"/>
    <w:rsid w:val="00663863"/>
    <w:rsid w:val="00690817"/>
    <w:rsid w:val="00690BBD"/>
    <w:rsid w:val="006A171F"/>
    <w:rsid w:val="006A7FB1"/>
    <w:rsid w:val="006B27DF"/>
    <w:rsid w:val="006B2F85"/>
    <w:rsid w:val="007025CF"/>
    <w:rsid w:val="0074172B"/>
    <w:rsid w:val="007C77B5"/>
    <w:rsid w:val="00852446"/>
    <w:rsid w:val="00912169"/>
    <w:rsid w:val="00913351"/>
    <w:rsid w:val="0092319F"/>
    <w:rsid w:val="00957BE7"/>
    <w:rsid w:val="00981176"/>
    <w:rsid w:val="009974D2"/>
    <w:rsid w:val="009C7F7F"/>
    <w:rsid w:val="00A01284"/>
    <w:rsid w:val="00A24FFE"/>
    <w:rsid w:val="00A25C0A"/>
    <w:rsid w:val="00A56FB7"/>
    <w:rsid w:val="00B1266F"/>
    <w:rsid w:val="00BB1575"/>
    <w:rsid w:val="00BF381C"/>
    <w:rsid w:val="00D17694"/>
    <w:rsid w:val="00D7619B"/>
    <w:rsid w:val="00D93122"/>
    <w:rsid w:val="00E31E7C"/>
    <w:rsid w:val="00E717CE"/>
    <w:rsid w:val="00F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B1"/>
    <w:pPr>
      <w:ind w:left="720"/>
      <w:contextualSpacing/>
    </w:pPr>
  </w:style>
  <w:style w:type="character" w:styleId="a4">
    <w:name w:val="Hyperlink"/>
    <w:uiPriority w:val="99"/>
    <w:unhideWhenUsed/>
    <w:rsid w:val="004B08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083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8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rsid w:val="00361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B1"/>
    <w:pPr>
      <w:ind w:left="720"/>
      <w:contextualSpacing/>
    </w:pPr>
  </w:style>
  <w:style w:type="character" w:styleId="a4">
    <w:name w:val="Hyperlink"/>
    <w:uiPriority w:val="99"/>
    <w:unhideWhenUsed/>
    <w:rsid w:val="004B08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083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8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rsid w:val="00361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s://naurok.com.ua/post/yak-zaprovaditi-stem-v-svo-y-shkoli-ta-doluchitis-do-mizhnarodno-spilnoti-stem-vikladachiv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naurok.com.ua/post/perevagi-stem-osvit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belnik1971@gmail.com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s://mon.gov.ua/ua/tag/nova-ukrainska-shko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8935</Words>
  <Characters>5094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Administrator</cp:lastModifiedBy>
  <cp:revision>29</cp:revision>
  <dcterms:created xsi:type="dcterms:W3CDTF">2021-11-08T10:19:00Z</dcterms:created>
  <dcterms:modified xsi:type="dcterms:W3CDTF">2023-04-06T18:32:00Z</dcterms:modified>
</cp:coreProperties>
</file>