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E7" w:rsidRPr="005062E7" w:rsidRDefault="005062E7" w:rsidP="005062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СТРУКТУРА ТА ОРГАНИ УПРАВЛІННЯ</w:t>
      </w:r>
      <w:r w:rsidRPr="005062E7">
        <w:rPr>
          <w:rFonts w:ascii="Times New Roman" w:hAnsi="Times New Roman" w:cs="Times New Roman"/>
          <w:sz w:val="28"/>
          <w:szCs w:val="28"/>
        </w:rPr>
        <w:br/>
        <w:t>НАВЧАЛЬНОГО ЗАКЛАДУ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Управління навчально-виховними закладами здійснюють на основі положень Конституції України, Закону «Про освіту», Положення про загальноосвітній навчальний заклад. Управлінська діяльність, як і навчальна, виховна, будь-яка інша діяльність, ґрунтується на дотриманні ряду принципів, якими керуються директор і його заступники при виконанні всіх управлінських функцій.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1. Система управління закладу освіти визначається законом та установчими документами.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2. Управління закладом освіти в межах повноважень, визначених законами та установчими документами цього закладу, здійснюють: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засновник – </w:t>
      </w:r>
      <w:proofErr w:type="spellStart"/>
      <w:r w:rsidRPr="0055283A">
        <w:rPr>
          <w:rFonts w:ascii="Times New Roman" w:hAnsi="Times New Roman" w:cs="Times New Roman"/>
          <w:b/>
          <w:sz w:val="28"/>
          <w:szCs w:val="28"/>
          <w:u w:val="single"/>
        </w:rPr>
        <w:t>Оржицька</w:t>
      </w:r>
      <w:proofErr w:type="spellEnd"/>
      <w:r w:rsidRPr="0055283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районна рада</w:t>
      </w:r>
      <w:r w:rsidRPr="005062E7">
        <w:rPr>
          <w:rFonts w:ascii="Times New Roman" w:hAnsi="Times New Roman" w:cs="Times New Roman"/>
          <w:sz w:val="28"/>
          <w:szCs w:val="28"/>
        </w:rPr>
        <w:t xml:space="preserve">. Уповноважений орган управління - </w:t>
      </w:r>
      <w:r w:rsidRPr="0055283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Відділ освіти </w:t>
      </w:r>
      <w:proofErr w:type="spellStart"/>
      <w:r w:rsidRPr="0055283A">
        <w:rPr>
          <w:rFonts w:ascii="Times New Roman" w:hAnsi="Times New Roman" w:cs="Times New Roman"/>
          <w:b/>
          <w:sz w:val="28"/>
          <w:szCs w:val="28"/>
          <w:u w:val="single"/>
        </w:rPr>
        <w:t>Оржицької</w:t>
      </w:r>
      <w:proofErr w:type="spellEnd"/>
      <w:r w:rsidRPr="0055283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РДА</w:t>
      </w:r>
      <w:r w:rsidRPr="005062E7">
        <w:rPr>
          <w:rFonts w:ascii="Times New Roman" w:hAnsi="Times New Roman" w:cs="Times New Roman"/>
          <w:sz w:val="28"/>
          <w:szCs w:val="28"/>
        </w:rPr>
        <w:t>;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- керівник закладу о</w:t>
      </w:r>
      <w:r>
        <w:rPr>
          <w:rFonts w:ascii="Times New Roman" w:hAnsi="Times New Roman" w:cs="Times New Roman"/>
          <w:sz w:val="28"/>
          <w:szCs w:val="28"/>
        </w:rPr>
        <w:t xml:space="preserve">світи – </w:t>
      </w:r>
      <w:r w:rsidRPr="0055283A">
        <w:rPr>
          <w:rFonts w:ascii="Times New Roman" w:hAnsi="Times New Roman" w:cs="Times New Roman"/>
          <w:b/>
          <w:sz w:val="28"/>
          <w:szCs w:val="28"/>
          <w:u w:val="single"/>
        </w:rPr>
        <w:t>Чайка Віра Степанівна</w:t>
      </w:r>
      <w:r w:rsidRPr="005062E7">
        <w:rPr>
          <w:rFonts w:ascii="Times New Roman" w:hAnsi="Times New Roman" w:cs="Times New Roman"/>
          <w:sz w:val="28"/>
          <w:szCs w:val="28"/>
        </w:rPr>
        <w:t>;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- колегіальний орган управління закладу освіти – педагогічна рада;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- колегіальний орган громадського самоврядування (рада школи);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- інші органи, передбачені спеціальними законами та/або установчими документами закладу освіти.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Принцип управління - це основне положення, що випливає із закономірностей управлінської діяльності.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 xml:space="preserve">Закономірності в управлінні школою - це стійкі взаємозв'язки, взаємозалежності між процесом управління і зовнішніми відносно нього суспільними системами й умовами; між компонентами процесу управління і компонентами педагогічного процесу; між компонентами процесу управління. До них належать: залежність ефективності </w:t>
      </w:r>
      <w:proofErr w:type="spellStart"/>
      <w:r w:rsidRPr="005062E7">
        <w:rPr>
          <w:rFonts w:ascii="Times New Roman" w:hAnsi="Times New Roman" w:cs="Times New Roman"/>
          <w:sz w:val="28"/>
          <w:szCs w:val="28"/>
        </w:rPr>
        <w:t>внутрі</w:t>
      </w:r>
      <w:r>
        <w:rPr>
          <w:rFonts w:ascii="Times New Roman" w:hAnsi="Times New Roman" w:cs="Times New Roman"/>
          <w:sz w:val="28"/>
          <w:szCs w:val="28"/>
        </w:rPr>
        <w:t>шньо</w:t>
      </w:r>
      <w:r w:rsidRPr="005062E7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5062E7">
        <w:rPr>
          <w:rFonts w:ascii="Times New Roman" w:hAnsi="Times New Roman" w:cs="Times New Roman"/>
          <w:sz w:val="28"/>
          <w:szCs w:val="28"/>
        </w:rPr>
        <w:t xml:space="preserve"> управління від урахування в діяльності школи особливостей зовнішнього середовища, яке на неї впливає; закономірність відповідності механізмів управління навчально-виховним закладом загальнодержавним механізмам; залежність ефективності </w:t>
      </w:r>
      <w:proofErr w:type="spellStart"/>
      <w:r w:rsidRPr="005062E7">
        <w:rPr>
          <w:rFonts w:ascii="Times New Roman" w:hAnsi="Times New Roman" w:cs="Times New Roman"/>
          <w:sz w:val="28"/>
          <w:szCs w:val="28"/>
        </w:rPr>
        <w:t>внутрішкільного</w:t>
      </w:r>
      <w:proofErr w:type="spellEnd"/>
      <w:r w:rsidRPr="005062E7">
        <w:rPr>
          <w:rFonts w:ascii="Times New Roman" w:hAnsi="Times New Roman" w:cs="Times New Roman"/>
          <w:sz w:val="28"/>
          <w:szCs w:val="28"/>
        </w:rPr>
        <w:t xml:space="preserve"> управління від створення умов, необхідних для реалізації мети школи; закономірність взаємодії керуючої та керованої підсистем (за вирішальної ролі першої); залежність ефективності </w:t>
      </w:r>
      <w:proofErr w:type="spellStart"/>
      <w:r w:rsidRPr="005062E7">
        <w:rPr>
          <w:rFonts w:ascii="Times New Roman" w:hAnsi="Times New Roman" w:cs="Times New Roman"/>
          <w:sz w:val="28"/>
          <w:szCs w:val="28"/>
        </w:rPr>
        <w:t>внутрішкільного</w:t>
      </w:r>
      <w:proofErr w:type="spellEnd"/>
      <w:r w:rsidRPr="005062E7">
        <w:rPr>
          <w:rFonts w:ascii="Times New Roman" w:hAnsi="Times New Roman" w:cs="Times New Roman"/>
          <w:sz w:val="28"/>
          <w:szCs w:val="28"/>
        </w:rPr>
        <w:t xml:space="preserve"> управління від оптимального співвідношення управлінських впливів, самоорганізації і саморегулювання; залежність якості управління від надійності й достатності </w:t>
      </w:r>
      <w:r w:rsidRPr="005062E7">
        <w:rPr>
          <w:rFonts w:ascii="Times New Roman" w:hAnsi="Times New Roman" w:cs="Times New Roman"/>
          <w:sz w:val="28"/>
          <w:szCs w:val="28"/>
        </w:rPr>
        <w:lastRenderedPageBreak/>
        <w:t>інформаційного забезпечення; закономірність цілісності всіх функцій управління в кожному з управлінських циклів.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До основних принципів належать: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 xml:space="preserve">- принцип прогностичності </w:t>
      </w:r>
      <w:proofErr w:type="spellStart"/>
      <w:r w:rsidRPr="005062E7">
        <w:rPr>
          <w:rFonts w:ascii="Times New Roman" w:hAnsi="Times New Roman" w:cs="Times New Roman"/>
          <w:sz w:val="28"/>
          <w:szCs w:val="28"/>
        </w:rPr>
        <w:t>внутрішкільного</w:t>
      </w:r>
      <w:proofErr w:type="spellEnd"/>
      <w:r w:rsidRPr="005062E7">
        <w:rPr>
          <w:rFonts w:ascii="Times New Roman" w:hAnsi="Times New Roman" w:cs="Times New Roman"/>
          <w:sz w:val="28"/>
          <w:szCs w:val="28"/>
        </w:rPr>
        <w:t xml:space="preserve"> управління;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 xml:space="preserve">- єдності державних і </w:t>
      </w:r>
      <w:proofErr w:type="spellStart"/>
      <w:r w:rsidRPr="005062E7">
        <w:rPr>
          <w:rFonts w:ascii="Times New Roman" w:hAnsi="Times New Roman" w:cs="Times New Roman"/>
          <w:sz w:val="28"/>
          <w:szCs w:val="28"/>
        </w:rPr>
        <w:t>внутрішкільних</w:t>
      </w:r>
      <w:proofErr w:type="spellEnd"/>
      <w:r w:rsidRPr="005062E7">
        <w:rPr>
          <w:rFonts w:ascii="Times New Roman" w:hAnsi="Times New Roman" w:cs="Times New Roman"/>
          <w:sz w:val="28"/>
          <w:szCs w:val="28"/>
        </w:rPr>
        <w:t xml:space="preserve"> механізмів управління;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- демократизації і гуманізації управління;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- раціонального поєднання централізації і децентралізації;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 xml:space="preserve">- єдності </w:t>
      </w:r>
      <w:proofErr w:type="spellStart"/>
      <w:r w:rsidRPr="005062E7">
        <w:rPr>
          <w:rFonts w:ascii="Times New Roman" w:hAnsi="Times New Roman" w:cs="Times New Roman"/>
          <w:sz w:val="28"/>
          <w:szCs w:val="28"/>
        </w:rPr>
        <w:t>єдиноначальства</w:t>
      </w:r>
      <w:proofErr w:type="spellEnd"/>
      <w:r w:rsidRPr="005062E7">
        <w:rPr>
          <w:rFonts w:ascii="Times New Roman" w:hAnsi="Times New Roman" w:cs="Times New Roman"/>
          <w:sz w:val="28"/>
          <w:szCs w:val="28"/>
        </w:rPr>
        <w:t xml:space="preserve"> і колегіальності;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- гласності, відкритості управління;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- об'єктивності та інформаційної достатності;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- плановості, перспективності;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- компетентності;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- оптимізації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- системності в управлінні.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УПРАВЛІННЯ НАВЧАЛЬНИМ ЗАКЛАДОМ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· органи колегіального управління школою (конференція, рада школи, педагогічна рада, нарада при директорі, його заступниках);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· адміністрація школи (директор, його заступники);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· органи громадського самоврядування (учнівське самоврядування, учителів (профком, методична рада), батьків (батьківський комітет).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Конференція є вищим колегіальним органом громадського самоврядування школи.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УПРАВЛІНСЬКА ДІЯЛЬНІСТЬ АДМІНІСТРАЦІЇ ШКОЛИ: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Управління сучасною школою є складною системою з багатьма внутрішніми взаємозв'язками. Його ефективність багато в чому залежить від правильного розподілу обов'язків в адміністрації школи, до якої належать директор та заступники.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t>ОРГАНИ ГРОМАДСЬКОГО САМОВРЯДУВАННЯ: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062E7">
        <w:rPr>
          <w:rFonts w:ascii="Times New Roman" w:hAnsi="Times New Roman" w:cs="Times New Roman"/>
          <w:sz w:val="28"/>
          <w:szCs w:val="28"/>
        </w:rPr>
        <w:lastRenderedPageBreak/>
        <w:t>З метою демократизації управління, налагодження зворотного зв'язку, поточного коригування управлінських рішень у навчальному закладі діють органи громадського самоврядування учнів (учнівський комітет школи (класу), учителів (профспілковий комітет, методична рада), батьків (батьківський комітет школи (класу), повноваження яких визначає статут школи. Вони є дієвим засобом формування громадської думки, сприяють діалогізації взаємин з адміністрацією.</w:t>
      </w:r>
    </w:p>
    <w:p w:rsidR="005062E7" w:rsidRPr="005062E7" w:rsidRDefault="005062E7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422E" w:rsidRPr="005062E7" w:rsidRDefault="0070422E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422E" w:rsidRPr="005062E7" w:rsidRDefault="0070422E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422E" w:rsidRPr="005062E7" w:rsidRDefault="0070422E" w:rsidP="005062E7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0422E" w:rsidRPr="005062E7" w:rsidSect="00AC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11C66"/>
    <w:multiLevelType w:val="multilevel"/>
    <w:tmpl w:val="3A18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96A3F"/>
    <w:multiLevelType w:val="hybridMultilevel"/>
    <w:tmpl w:val="B8F4D9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538C8"/>
    <w:multiLevelType w:val="multilevel"/>
    <w:tmpl w:val="43B0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03614"/>
    <w:rsid w:val="00115E4A"/>
    <w:rsid w:val="004B45B3"/>
    <w:rsid w:val="005062E7"/>
    <w:rsid w:val="0055283A"/>
    <w:rsid w:val="006B257B"/>
    <w:rsid w:val="00703614"/>
    <w:rsid w:val="0070422E"/>
    <w:rsid w:val="00A225B1"/>
    <w:rsid w:val="00AC5893"/>
    <w:rsid w:val="00B93A69"/>
    <w:rsid w:val="00E357AD"/>
    <w:rsid w:val="00EA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93"/>
  </w:style>
  <w:style w:type="paragraph" w:styleId="1">
    <w:name w:val="heading 1"/>
    <w:basedOn w:val="a"/>
    <w:link w:val="10"/>
    <w:uiPriority w:val="9"/>
    <w:qFormat/>
    <w:rsid w:val="00704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042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42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042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70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62E7"/>
    <w:rPr>
      <w:b/>
      <w:bCs/>
    </w:rPr>
  </w:style>
  <w:style w:type="character" w:styleId="a6">
    <w:name w:val="Hyperlink"/>
    <w:basedOn w:val="a0"/>
    <w:uiPriority w:val="99"/>
    <w:semiHidden/>
    <w:unhideWhenUsed/>
    <w:rsid w:val="005062E7"/>
    <w:rPr>
      <w:color w:val="0000FF"/>
      <w:u w:val="single"/>
    </w:rPr>
  </w:style>
  <w:style w:type="character" w:styleId="a7">
    <w:name w:val="Emphasis"/>
    <w:basedOn w:val="a0"/>
    <w:uiPriority w:val="20"/>
    <w:qFormat/>
    <w:rsid w:val="005062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2424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</cp:revision>
  <dcterms:created xsi:type="dcterms:W3CDTF">2020-08-13T10:34:00Z</dcterms:created>
  <dcterms:modified xsi:type="dcterms:W3CDTF">2020-08-13T12:11:00Z</dcterms:modified>
</cp:coreProperties>
</file>