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C0" w:rsidRPr="00F030C0" w:rsidRDefault="00F030C0" w:rsidP="00F030C0">
      <w:pPr>
        <w:spacing w:after="200"/>
        <w:rPr>
          <w:rFonts w:eastAsiaTheme="minorHAnsi"/>
          <w:color w:val="365F91" w:themeColor="accent1" w:themeShade="BF"/>
          <w:sz w:val="24"/>
          <w:szCs w:val="24"/>
          <w:lang w:val="uk-UA"/>
        </w:rPr>
      </w:pPr>
      <w:r w:rsidRPr="00F030C0">
        <w:rPr>
          <w:rFonts w:eastAsiaTheme="minorHAnsi"/>
          <w:color w:val="365F91" w:themeColor="accent1" w:themeShade="BF"/>
          <w:sz w:val="24"/>
          <w:szCs w:val="24"/>
          <w:lang w:val="uk-UA"/>
        </w:rPr>
        <w:t>ПОГОДЖЕНО                                                                ЗАТВЕРДЖЕНО</w:t>
      </w:r>
    </w:p>
    <w:p w:rsidR="00F030C0" w:rsidRPr="00F030C0" w:rsidRDefault="00F030C0" w:rsidP="00F030C0">
      <w:pPr>
        <w:spacing w:after="200"/>
        <w:rPr>
          <w:rFonts w:eastAsiaTheme="minorHAnsi"/>
          <w:color w:val="365F91" w:themeColor="accent1" w:themeShade="BF"/>
          <w:sz w:val="24"/>
          <w:szCs w:val="24"/>
          <w:lang w:val="uk-UA"/>
        </w:rPr>
      </w:pPr>
      <w:r w:rsidRPr="00F030C0">
        <w:rPr>
          <w:rFonts w:eastAsiaTheme="minorHAnsi"/>
          <w:color w:val="365F91" w:themeColor="accent1" w:themeShade="BF"/>
          <w:sz w:val="24"/>
          <w:szCs w:val="24"/>
          <w:lang w:val="uk-UA"/>
        </w:rPr>
        <w:t>Рішення педагогічної ради                                            Наказ Бишляцького НВК</w:t>
      </w:r>
    </w:p>
    <w:p w:rsidR="00F030C0" w:rsidRPr="00F030C0" w:rsidRDefault="00F030C0" w:rsidP="00F030C0">
      <w:pPr>
        <w:spacing w:after="200"/>
        <w:rPr>
          <w:rFonts w:eastAsiaTheme="minorHAnsi"/>
          <w:color w:val="365F91" w:themeColor="accent1" w:themeShade="BF"/>
          <w:sz w:val="24"/>
          <w:szCs w:val="24"/>
          <w:lang w:val="uk-UA"/>
        </w:rPr>
      </w:pPr>
      <w:r w:rsidRPr="00F030C0">
        <w:rPr>
          <w:rFonts w:eastAsiaTheme="minorHAnsi"/>
          <w:color w:val="365F91" w:themeColor="accent1" w:themeShade="BF"/>
          <w:sz w:val="24"/>
          <w:szCs w:val="24"/>
          <w:lang w:val="uk-UA"/>
        </w:rPr>
        <w:t xml:space="preserve">Протокол від 28.08 .2018 №  __                                       від 29.08.2018 №  </w:t>
      </w:r>
    </w:p>
    <w:p w:rsidR="00F030C0" w:rsidRPr="00F030C0" w:rsidRDefault="00F030C0" w:rsidP="00F030C0">
      <w:pPr>
        <w:spacing w:after="200"/>
        <w:rPr>
          <w:rFonts w:eastAsiaTheme="minorHAnsi"/>
          <w:color w:val="365F91" w:themeColor="accent1" w:themeShade="BF"/>
          <w:sz w:val="24"/>
          <w:szCs w:val="24"/>
          <w:lang w:val="uk-UA"/>
        </w:rPr>
      </w:pPr>
      <w:r w:rsidRPr="00F030C0">
        <w:rPr>
          <w:rFonts w:eastAsiaTheme="minorHAnsi"/>
          <w:color w:val="365F91" w:themeColor="accent1" w:themeShade="BF"/>
          <w:sz w:val="24"/>
          <w:szCs w:val="24"/>
          <w:lang w:val="uk-UA"/>
        </w:rPr>
        <w:t>Голова педагогічної ради</w:t>
      </w:r>
    </w:p>
    <w:p w:rsidR="00F030C0" w:rsidRPr="00F030C0" w:rsidRDefault="00F030C0" w:rsidP="00F030C0">
      <w:pPr>
        <w:spacing w:after="200"/>
        <w:rPr>
          <w:rFonts w:eastAsiaTheme="minorHAnsi"/>
          <w:color w:val="365F91" w:themeColor="accent1" w:themeShade="BF"/>
          <w:sz w:val="24"/>
          <w:szCs w:val="24"/>
          <w:lang w:val="uk-UA"/>
        </w:rPr>
      </w:pPr>
      <w:r w:rsidRPr="00F030C0">
        <w:rPr>
          <w:rFonts w:eastAsiaTheme="minorHAnsi"/>
          <w:color w:val="365F91" w:themeColor="accent1" w:themeShade="BF"/>
          <w:sz w:val="24"/>
          <w:szCs w:val="24"/>
          <w:lang w:val="uk-UA"/>
        </w:rPr>
        <w:t>________  М.М. Стадник</w:t>
      </w:r>
    </w:p>
    <w:p w:rsidR="00F030C0" w:rsidRPr="00F030C0" w:rsidRDefault="00F030C0" w:rsidP="00F030C0">
      <w:pPr>
        <w:spacing w:after="200"/>
        <w:rPr>
          <w:rFonts w:eastAsiaTheme="minorHAnsi"/>
          <w:color w:val="365F91" w:themeColor="accent1" w:themeShade="BF"/>
          <w:sz w:val="24"/>
          <w:szCs w:val="24"/>
          <w:lang w:val="uk-UA"/>
        </w:rPr>
      </w:pPr>
    </w:p>
    <w:p w:rsidR="00F030C0" w:rsidRPr="00F030C0" w:rsidRDefault="00F030C0" w:rsidP="00F030C0">
      <w:pPr>
        <w:spacing w:after="200"/>
        <w:rPr>
          <w:rFonts w:eastAsiaTheme="minorHAnsi"/>
          <w:color w:val="365F91" w:themeColor="accent1" w:themeShade="BF"/>
          <w:sz w:val="24"/>
          <w:szCs w:val="24"/>
          <w:lang w:val="uk-UA"/>
        </w:rPr>
      </w:pPr>
    </w:p>
    <w:p w:rsidR="00F030C0" w:rsidRPr="00F030C0" w:rsidRDefault="00F030C0" w:rsidP="00F030C0">
      <w:pPr>
        <w:spacing w:after="200"/>
        <w:rPr>
          <w:rFonts w:eastAsiaTheme="minorHAnsi"/>
          <w:color w:val="365F91" w:themeColor="accent1" w:themeShade="BF"/>
          <w:sz w:val="24"/>
          <w:szCs w:val="24"/>
          <w:lang w:val="uk-UA"/>
        </w:rPr>
      </w:pPr>
    </w:p>
    <w:p w:rsidR="00F030C0" w:rsidRPr="00F030C0" w:rsidRDefault="00F030C0" w:rsidP="00F030C0">
      <w:pPr>
        <w:spacing w:after="200"/>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b/>
          <w:color w:val="365F91" w:themeColor="accent1" w:themeShade="BF"/>
          <w:sz w:val="24"/>
          <w:szCs w:val="24"/>
          <w:lang w:val="uk-UA"/>
        </w:rPr>
      </w:pPr>
      <w:r w:rsidRPr="00F030C0">
        <w:rPr>
          <w:rFonts w:eastAsiaTheme="minorHAnsi"/>
          <w:b/>
          <w:color w:val="365F91" w:themeColor="accent1" w:themeShade="BF"/>
          <w:sz w:val="24"/>
          <w:szCs w:val="24"/>
          <w:lang w:val="uk-UA"/>
        </w:rPr>
        <w:t>ОСВІТНЯ ПРОГРАМА</w:t>
      </w:r>
    </w:p>
    <w:p w:rsidR="00F030C0" w:rsidRPr="00F030C0" w:rsidRDefault="00F030C0" w:rsidP="00F030C0">
      <w:pPr>
        <w:spacing w:after="200" w:line="360" w:lineRule="auto"/>
        <w:jc w:val="center"/>
        <w:rPr>
          <w:rFonts w:eastAsiaTheme="minorHAnsi"/>
          <w:b/>
          <w:color w:val="365F91" w:themeColor="accent1" w:themeShade="BF"/>
          <w:sz w:val="24"/>
          <w:szCs w:val="24"/>
          <w:lang w:val="uk-UA"/>
        </w:rPr>
      </w:pPr>
      <w:r w:rsidRPr="00F030C0">
        <w:rPr>
          <w:rFonts w:eastAsiaTheme="minorHAnsi"/>
          <w:b/>
          <w:color w:val="365F91" w:themeColor="accent1" w:themeShade="BF"/>
          <w:sz w:val="24"/>
          <w:szCs w:val="24"/>
          <w:lang w:val="uk-UA"/>
        </w:rPr>
        <w:t>БИШЛЯЦЬКОГО НАВЧАЛЬНО-ВИХОВНОГО КОМПЛЕКСУ</w:t>
      </w:r>
    </w:p>
    <w:p w:rsidR="00F030C0" w:rsidRPr="00F030C0" w:rsidRDefault="00F030C0" w:rsidP="00F030C0">
      <w:pPr>
        <w:spacing w:after="200" w:line="360" w:lineRule="auto"/>
        <w:jc w:val="center"/>
        <w:rPr>
          <w:rFonts w:eastAsiaTheme="minorHAnsi"/>
          <w:b/>
          <w:color w:val="365F91" w:themeColor="accent1" w:themeShade="BF"/>
          <w:sz w:val="24"/>
          <w:szCs w:val="24"/>
          <w:lang w:val="uk-UA"/>
        </w:rPr>
      </w:pPr>
      <w:r w:rsidRPr="00F030C0">
        <w:rPr>
          <w:rFonts w:eastAsiaTheme="minorHAnsi"/>
          <w:b/>
          <w:color w:val="365F91" w:themeColor="accent1" w:themeShade="BF"/>
          <w:sz w:val="24"/>
          <w:szCs w:val="24"/>
          <w:lang w:val="uk-UA"/>
        </w:rPr>
        <w:t>«ЗАГАЛЬНООСВІТНЯ ШКОЛА І-ІІ СТУПЕНІВ -ДОШКІЛЬНИЙ НАВЧАЛЬНИЙ ЗАКЛАД»</w:t>
      </w:r>
    </w:p>
    <w:p w:rsidR="00F030C0" w:rsidRPr="00F030C0" w:rsidRDefault="00F030C0" w:rsidP="00F030C0">
      <w:pPr>
        <w:spacing w:after="200" w:line="360" w:lineRule="auto"/>
        <w:ind w:right="-550" w:hanging="709"/>
        <w:jc w:val="center"/>
        <w:rPr>
          <w:rFonts w:eastAsiaTheme="minorHAnsi"/>
          <w:b/>
          <w:color w:val="365F91" w:themeColor="accent1" w:themeShade="BF"/>
          <w:sz w:val="24"/>
          <w:szCs w:val="24"/>
          <w:lang w:val="uk-UA"/>
        </w:rPr>
      </w:pPr>
    </w:p>
    <w:p w:rsidR="00F030C0" w:rsidRPr="00F030C0" w:rsidRDefault="00F030C0" w:rsidP="00F030C0">
      <w:pPr>
        <w:spacing w:after="200" w:line="360" w:lineRule="auto"/>
        <w:jc w:val="center"/>
        <w:rPr>
          <w:rFonts w:eastAsiaTheme="minorHAnsi"/>
          <w:b/>
          <w:color w:val="365F91" w:themeColor="accent1" w:themeShade="BF"/>
          <w:sz w:val="24"/>
          <w:szCs w:val="24"/>
          <w:lang w:val="uk-UA"/>
        </w:rPr>
      </w:pPr>
      <w:r w:rsidRPr="00F030C0">
        <w:rPr>
          <w:rFonts w:eastAsiaTheme="minorHAnsi"/>
          <w:b/>
          <w:color w:val="365F91" w:themeColor="accent1" w:themeShade="BF"/>
          <w:sz w:val="24"/>
          <w:szCs w:val="24"/>
          <w:lang w:val="uk-UA"/>
        </w:rPr>
        <w:t>ВОЛОДИМИРЕЦЬКОЇ РАЙОННОЇ РАДИ</w:t>
      </w:r>
    </w:p>
    <w:p w:rsidR="00F030C0" w:rsidRPr="00F030C0" w:rsidRDefault="00F030C0" w:rsidP="00F030C0">
      <w:pPr>
        <w:spacing w:after="200" w:line="360" w:lineRule="auto"/>
        <w:jc w:val="center"/>
        <w:rPr>
          <w:rFonts w:eastAsiaTheme="minorHAnsi"/>
          <w:b/>
          <w:color w:val="365F91" w:themeColor="accent1" w:themeShade="BF"/>
          <w:sz w:val="24"/>
          <w:szCs w:val="24"/>
          <w:lang w:val="uk-UA"/>
        </w:rPr>
      </w:pPr>
      <w:r w:rsidRPr="00F030C0">
        <w:rPr>
          <w:rFonts w:eastAsiaTheme="minorHAnsi"/>
          <w:b/>
          <w:color w:val="365F91" w:themeColor="accent1" w:themeShade="BF"/>
          <w:sz w:val="24"/>
          <w:szCs w:val="24"/>
          <w:lang w:val="uk-UA"/>
        </w:rPr>
        <w:t>РІВНЕНСЬКОЇ ОБЛАСТІ</w:t>
      </w: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spacing w:after="200" w:line="360" w:lineRule="auto"/>
        <w:jc w:val="center"/>
        <w:rPr>
          <w:rFonts w:eastAsiaTheme="minorHAnsi"/>
          <w:color w:val="365F91" w:themeColor="accent1" w:themeShade="BF"/>
          <w:sz w:val="24"/>
          <w:szCs w:val="24"/>
          <w:lang w:val="uk-UA"/>
        </w:rPr>
      </w:pPr>
    </w:p>
    <w:p w:rsidR="00F030C0" w:rsidRPr="00F030C0" w:rsidRDefault="00F030C0" w:rsidP="00F030C0">
      <w:pPr>
        <w:pBdr>
          <w:top w:val="nil"/>
          <w:left w:val="nil"/>
          <w:bottom w:val="nil"/>
          <w:right w:val="nil"/>
          <w:between w:val="nil"/>
        </w:pBdr>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lastRenderedPageBreak/>
        <w:t>Нормативно – правова підстава для розробки програми</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Освітня програма Бишляцького навчально-виховного комплексу «школа І-ІІ ступенів –дошкільний навчальний заклад» (далі – Бишляцький НВК) розроблена на виконання закону України «Про освіту», проекту закону України «Про  загальну середню освіту», постанов  Кабінету Міністрів України від 21.02.2018 року № 87 «Про затвердження Державного стандарту початкової загальної освіти»,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та повної загальної середньої освіти», наказів МОН України від 20.04.2018 року № 407 «Про затвердження типової освітньої програми закладів освіти І ступеня», від 20.04.2018 року № 405 «Про затвердження типової освітньої програми закладів освіти ІІ ступеня», від 12.06.2018 року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від 12.01.2016 року № 8 «Про затвердження Положення про індивідуальну форму навчання в загальноосвітніх навчальних закладах» (із змінами, внесеними згідно з наказами Міністерства освіти і науки № 624 від 06.06.2016 року та № 635 від 24.04.2017 року), </w:t>
      </w:r>
      <w:hyperlink r:id="rId6">
        <w:r w:rsidRPr="00F030C0">
          <w:rPr>
            <w:rFonts w:eastAsia="Times New Roman"/>
            <w:color w:val="365F91" w:themeColor="accent1" w:themeShade="BF"/>
            <w:sz w:val="24"/>
            <w:szCs w:val="24"/>
            <w:lang w:val="uk-UA" w:eastAsia="ru-RU"/>
          </w:rPr>
          <w:t>листа МОН України №1/9-254 від 20.04.2018 року "Щодо типових освітніх програм для 2-4 класів"</w:t>
        </w:r>
      </w:hyperlink>
      <w:r w:rsidRPr="00F030C0">
        <w:rPr>
          <w:rFonts w:eastAsia="Times New Roman"/>
          <w:color w:val="365F91" w:themeColor="accent1" w:themeShade="BF"/>
          <w:sz w:val="24"/>
          <w:szCs w:val="24"/>
          <w:lang w:val="uk-UA" w:eastAsia="ru-RU"/>
        </w:rPr>
        <w:t xml:space="preserve">, </w:t>
      </w:r>
      <w:hyperlink r:id="rId7">
        <w:r w:rsidRPr="00F030C0">
          <w:rPr>
            <w:rFonts w:eastAsia="Times New Roman"/>
            <w:color w:val="365F91" w:themeColor="accent1" w:themeShade="BF"/>
            <w:sz w:val="24"/>
            <w:szCs w:val="24"/>
            <w:lang w:val="uk-UA" w:eastAsia="ru-RU"/>
          </w:rPr>
          <w:t>листа МОН України №1/9-74 від 01.02.2018 року "Щодо застосування  державної мови в освітній галузі"</w:t>
        </w:r>
      </w:hyperlink>
      <w:r w:rsidRPr="00F030C0">
        <w:rPr>
          <w:rFonts w:eastAsia="Times New Roman"/>
          <w:color w:val="365F91" w:themeColor="accent1" w:themeShade="BF"/>
          <w:sz w:val="24"/>
          <w:szCs w:val="24"/>
          <w:lang w:val="uk-UA" w:eastAsia="ru-RU"/>
        </w:rPr>
        <w:t xml:space="preserve">,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bookmarkStart w:id="0" w:name="_gjdgxs" w:colFirst="0" w:colLast="0"/>
      <w:bookmarkEnd w:id="0"/>
      <w:r w:rsidRPr="00F030C0">
        <w:rPr>
          <w:rFonts w:eastAsia="Times New Roman"/>
          <w:color w:val="365F91" w:themeColor="accent1" w:themeShade="BF"/>
          <w:sz w:val="24"/>
          <w:szCs w:val="24"/>
          <w:lang w:val="uk-UA" w:eastAsia="ru-RU"/>
        </w:rPr>
        <w:t xml:space="preserve">Освітня програма визначає зміст та організацію навчального процесу, </w:t>
      </w:r>
      <w:r w:rsidRPr="00F030C0">
        <w:rPr>
          <w:rFonts w:eastAsia="Times New Roman"/>
          <w:color w:val="365F91" w:themeColor="accent1" w:themeShade="BF"/>
          <w:sz w:val="24"/>
          <w:szCs w:val="24"/>
          <w:highlight w:val="white"/>
          <w:lang w:val="uk-UA" w:eastAsia="ru-RU"/>
        </w:rPr>
        <w:t xml:space="preserve"> забезпечення умов для інтелектуального, соціального, морального, фізичного розвитку і саморозвитку кожного учня,  що  реалізуються через оновлення змісту навчальних програм, методики проведення уроку,  форм  організації освітнього процесу. </w:t>
      </w:r>
      <w:r w:rsidRPr="00F030C0">
        <w:rPr>
          <w:rFonts w:eastAsia="Times New Roman"/>
          <w:color w:val="365F91" w:themeColor="accent1" w:themeShade="BF"/>
          <w:sz w:val="24"/>
          <w:szCs w:val="24"/>
          <w:lang w:val="uk-UA" w:eastAsia="ru-RU"/>
        </w:rPr>
        <w:t xml:space="preserve">Школа активно використовує педагогіку партнерства (співробітництва), що ґрунтується на принципах гуманізму й творчого підходу до розвитку особистості. Тому зусилля педагогів направлені на подолання інертності мислення, перехід на якісно новий рівень побудови взаємовідносин між учасниками освітнього процесу. Це завдання реалізовується у спільній діяльності учителя й учнів, учителя й батьків, що передбачає взаєморозуміння, єдність інтересів і прагнень. Відзначається запит на підвищення рівня комфортності та матеріально-технічної бази, інформатизації навчального процесу та розвитку ІКТ.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highlight w:val="white"/>
          <w:lang w:val="uk-UA" w:eastAsia="ru-RU"/>
        </w:rPr>
        <w:t xml:space="preserve">Відповідно до  Концепції  реалізації державної політики у сфері реформування загальної середньої освіти "Нова українська школа"  педагогічний колектив Бишляцького НВК ставить за мету </w:t>
      </w:r>
      <w:r w:rsidRPr="00F030C0">
        <w:rPr>
          <w:rFonts w:eastAsia="Times New Roman"/>
          <w:color w:val="365F91" w:themeColor="accent1" w:themeShade="BF"/>
          <w:sz w:val="24"/>
          <w:szCs w:val="24"/>
          <w:lang w:val="uk-UA" w:eastAsia="ru-RU"/>
        </w:rPr>
        <w:t>– «створити школу, у якій буде приємно навчатись і яка даватиме учням не тільки знання,  а й вміння застосовувати їх у житті».</w:t>
      </w:r>
    </w:p>
    <w:p w:rsidR="00F030C0" w:rsidRPr="00F030C0" w:rsidRDefault="00F030C0" w:rsidP="00F030C0">
      <w:pPr>
        <w:pBdr>
          <w:top w:val="nil"/>
          <w:left w:val="nil"/>
          <w:bottom w:val="nil"/>
          <w:right w:val="nil"/>
          <w:between w:val="nil"/>
        </w:pBdr>
        <w:tabs>
          <w:tab w:val="left" w:pos="540"/>
        </w:tabs>
        <w:ind w:firstLine="284"/>
        <w:jc w:val="both"/>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 xml:space="preserve">Освітня програма визначає: </w:t>
      </w:r>
    </w:p>
    <w:p w:rsidR="00F030C0" w:rsidRPr="00F030C0" w:rsidRDefault="00F030C0" w:rsidP="00F030C0">
      <w:pPr>
        <w:widowControl w:val="0"/>
        <w:numPr>
          <w:ilvl w:val="0"/>
          <w:numId w:val="2"/>
        </w:numPr>
        <w:pBdr>
          <w:top w:val="nil"/>
          <w:left w:val="nil"/>
          <w:bottom w:val="nil"/>
          <w:right w:val="nil"/>
          <w:between w:val="nil"/>
        </w:pBdr>
        <w:tabs>
          <w:tab w:val="left" w:pos="0"/>
          <w:tab w:val="left" w:pos="540"/>
        </w:tabs>
        <w:spacing w:after="200" w:line="240" w:lineRule="auto"/>
        <w:ind w:firstLine="284"/>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вимоги до осіб, які розпочинають навчання за програмою початкова освіта, базова середня освіта;</w:t>
      </w:r>
    </w:p>
    <w:p w:rsidR="00F030C0" w:rsidRPr="00F030C0" w:rsidRDefault="00F030C0" w:rsidP="00F030C0">
      <w:pPr>
        <w:widowControl w:val="0"/>
        <w:numPr>
          <w:ilvl w:val="0"/>
          <w:numId w:val="2"/>
        </w:numPr>
        <w:pBdr>
          <w:top w:val="nil"/>
          <w:left w:val="nil"/>
          <w:bottom w:val="nil"/>
          <w:right w:val="nil"/>
          <w:between w:val="nil"/>
        </w:pBdr>
        <w:tabs>
          <w:tab w:val="left" w:pos="0"/>
          <w:tab w:val="left" w:pos="540"/>
        </w:tabs>
        <w:spacing w:after="200" w:line="240" w:lineRule="auto"/>
        <w:ind w:firstLine="284"/>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загальний обсяг навчального навантаження, який визначає загальний обсяг навчального навантаження за кожним рівнем здобуття освіти, орієнтовну тривалість і взаємозв’язки окремих предметів, факультативів, курсів за вибором тощо, зокрема їх інтеграції, а також логічну послідовності їх вивчення  подані в  навчальних планах (далі – таблиці); </w:t>
      </w:r>
    </w:p>
    <w:p w:rsidR="00F030C0" w:rsidRPr="00F030C0" w:rsidRDefault="00F030C0" w:rsidP="00F030C0">
      <w:pPr>
        <w:widowControl w:val="0"/>
        <w:numPr>
          <w:ilvl w:val="0"/>
          <w:numId w:val="2"/>
        </w:numPr>
        <w:pBdr>
          <w:top w:val="nil"/>
          <w:left w:val="nil"/>
          <w:bottom w:val="nil"/>
          <w:right w:val="nil"/>
          <w:between w:val="nil"/>
        </w:pBdr>
        <w:tabs>
          <w:tab w:val="left" w:pos="0"/>
          <w:tab w:val="left" w:pos="540"/>
        </w:tabs>
        <w:spacing w:after="200" w:line="240" w:lineRule="auto"/>
        <w:ind w:firstLine="284"/>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очікувані результати навчання та компетентності  учнів подані в рамках навчальних програм;</w:t>
      </w:r>
    </w:p>
    <w:p w:rsidR="00F030C0" w:rsidRPr="00F030C0" w:rsidRDefault="00F030C0" w:rsidP="00F030C0">
      <w:pPr>
        <w:widowControl w:val="0"/>
        <w:numPr>
          <w:ilvl w:val="0"/>
          <w:numId w:val="2"/>
        </w:numPr>
        <w:pBdr>
          <w:top w:val="nil"/>
          <w:left w:val="nil"/>
          <w:bottom w:val="nil"/>
          <w:right w:val="nil"/>
          <w:between w:val="nil"/>
        </w:pBdr>
        <w:tabs>
          <w:tab w:val="left" w:pos="0"/>
          <w:tab w:val="left" w:pos="540"/>
        </w:tabs>
        <w:spacing w:after="200" w:line="240" w:lineRule="auto"/>
        <w:ind w:firstLine="284"/>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навчальні програми предметів, що вивчаються за інваріантним і варіативним складниками;  навчальні предмети  вибрані учнями на підсилення вивчення предметів, які мають гриф  Міністерством освіти і науки України»; </w:t>
      </w:r>
    </w:p>
    <w:p w:rsidR="00F030C0" w:rsidRPr="00F030C0" w:rsidRDefault="00F030C0" w:rsidP="00F030C0">
      <w:pPr>
        <w:widowControl w:val="0"/>
        <w:numPr>
          <w:ilvl w:val="0"/>
          <w:numId w:val="2"/>
        </w:numPr>
        <w:pBdr>
          <w:top w:val="nil"/>
          <w:left w:val="nil"/>
          <w:bottom w:val="nil"/>
          <w:right w:val="nil"/>
          <w:between w:val="nil"/>
        </w:pBdr>
        <w:tabs>
          <w:tab w:val="left" w:pos="0"/>
          <w:tab w:val="left" w:pos="540"/>
        </w:tabs>
        <w:spacing w:after="200" w:line="240" w:lineRule="auto"/>
        <w:ind w:firstLine="284"/>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форми організації освітнього процесу;</w:t>
      </w:r>
    </w:p>
    <w:p w:rsidR="00F030C0" w:rsidRPr="00F030C0" w:rsidRDefault="00F030C0" w:rsidP="00F030C0">
      <w:pPr>
        <w:widowControl w:val="0"/>
        <w:numPr>
          <w:ilvl w:val="0"/>
          <w:numId w:val="2"/>
        </w:numPr>
        <w:pBdr>
          <w:top w:val="nil"/>
          <w:left w:val="nil"/>
          <w:bottom w:val="nil"/>
          <w:right w:val="nil"/>
          <w:between w:val="nil"/>
        </w:pBdr>
        <w:tabs>
          <w:tab w:val="left" w:pos="0"/>
          <w:tab w:val="left" w:pos="540"/>
        </w:tabs>
        <w:spacing w:after="200" w:line="240" w:lineRule="auto"/>
        <w:ind w:firstLine="284"/>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системи внутрішнього забезпечення якості освіти, проведення поточного та підсумкового оцінювання;</w:t>
      </w:r>
    </w:p>
    <w:p w:rsidR="00F030C0" w:rsidRPr="00F030C0" w:rsidRDefault="00F030C0" w:rsidP="00F030C0">
      <w:pPr>
        <w:widowControl w:val="0"/>
        <w:numPr>
          <w:ilvl w:val="0"/>
          <w:numId w:val="2"/>
        </w:numPr>
        <w:pBdr>
          <w:top w:val="nil"/>
          <w:left w:val="nil"/>
          <w:bottom w:val="nil"/>
          <w:right w:val="nil"/>
          <w:between w:val="nil"/>
        </w:pBdr>
        <w:tabs>
          <w:tab w:val="left" w:pos="0"/>
          <w:tab w:val="left" w:pos="540"/>
        </w:tabs>
        <w:spacing w:after="200" w:line="240" w:lineRule="auto"/>
        <w:ind w:firstLine="284"/>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кадрове забезпечення, навчально-методичне, навчально-технічне, соціально-психологічне середовище закладу освіти, створення умов для підвищення фахового рівня педагогічних працівників.</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lastRenderedPageBreak/>
        <w:t>Освітня програма закладу спрямована на:</w:t>
      </w:r>
    </w:p>
    <w:p w:rsidR="00F030C0" w:rsidRPr="00F030C0" w:rsidRDefault="00F030C0" w:rsidP="00F030C0">
      <w:pPr>
        <w:numPr>
          <w:ilvl w:val="0"/>
          <w:numId w:val="5"/>
        </w:numPr>
        <w:pBdr>
          <w:top w:val="nil"/>
          <w:left w:val="nil"/>
          <w:bottom w:val="nil"/>
          <w:right w:val="nil"/>
          <w:between w:val="nil"/>
        </w:pBdr>
        <w:spacing w:after="200" w:line="240" w:lineRule="auto"/>
        <w:ind w:left="360"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поєднання стабільного змісту освіти і варіативності вибору навчальних дисциплін, наявності різних програм та альтернативних підручників з кожного предмету;</w:t>
      </w:r>
    </w:p>
    <w:p w:rsidR="00F030C0" w:rsidRPr="00F030C0" w:rsidRDefault="00F030C0" w:rsidP="00F030C0">
      <w:pPr>
        <w:numPr>
          <w:ilvl w:val="0"/>
          <w:numId w:val="5"/>
        </w:numPr>
        <w:pBdr>
          <w:top w:val="nil"/>
          <w:left w:val="nil"/>
          <w:bottom w:val="nil"/>
          <w:right w:val="nil"/>
          <w:between w:val="nil"/>
        </w:pBdr>
        <w:spacing w:after="200" w:line="240" w:lineRule="auto"/>
        <w:ind w:left="360"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диференційованого та індивідуального навчання на всіх ступенях вільного застосування вчителями різних методик, навчання та виховання;</w:t>
      </w:r>
    </w:p>
    <w:p w:rsidR="00F030C0" w:rsidRPr="00F030C0" w:rsidRDefault="00F030C0" w:rsidP="00F030C0">
      <w:pPr>
        <w:numPr>
          <w:ilvl w:val="0"/>
          <w:numId w:val="5"/>
        </w:numPr>
        <w:pBdr>
          <w:top w:val="nil"/>
          <w:left w:val="nil"/>
          <w:bottom w:val="nil"/>
          <w:right w:val="nil"/>
          <w:between w:val="nil"/>
        </w:pBdr>
        <w:spacing w:after="200" w:line="240" w:lineRule="auto"/>
        <w:ind w:left="360"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розширення повноважень вчителів, учнів, батьків в управлінні школою, вирішенні методичних, педагогічних, фінансових питань, завдань розвитку матеріальної бази;</w:t>
      </w:r>
    </w:p>
    <w:p w:rsidR="00F030C0" w:rsidRPr="00F030C0" w:rsidRDefault="00F030C0" w:rsidP="00F030C0">
      <w:pPr>
        <w:numPr>
          <w:ilvl w:val="0"/>
          <w:numId w:val="5"/>
        </w:numPr>
        <w:pBdr>
          <w:top w:val="nil"/>
          <w:left w:val="nil"/>
          <w:bottom w:val="nil"/>
          <w:right w:val="nil"/>
          <w:between w:val="nil"/>
        </w:pBdr>
        <w:spacing w:after="200" w:line="240" w:lineRule="auto"/>
        <w:ind w:left="360"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утвердження в школі атмосфери гуманізму, поваги до особистості вчителя і учня;</w:t>
      </w:r>
    </w:p>
    <w:p w:rsidR="00F030C0" w:rsidRPr="00F030C0" w:rsidRDefault="00F030C0" w:rsidP="00F030C0">
      <w:pPr>
        <w:numPr>
          <w:ilvl w:val="0"/>
          <w:numId w:val="5"/>
        </w:numPr>
        <w:pBdr>
          <w:top w:val="nil"/>
          <w:left w:val="nil"/>
          <w:bottom w:val="nil"/>
          <w:right w:val="nil"/>
          <w:between w:val="nil"/>
        </w:pBdr>
        <w:spacing w:after="200" w:line="240" w:lineRule="auto"/>
        <w:ind w:left="360"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формуванню у підростаючого покоління патріотизму, потреби турбуватись про майбутнє Батьківщини, національної самосвідомості;</w:t>
      </w:r>
    </w:p>
    <w:p w:rsidR="00F030C0" w:rsidRPr="00F030C0" w:rsidRDefault="00F030C0" w:rsidP="00F030C0">
      <w:pPr>
        <w:numPr>
          <w:ilvl w:val="0"/>
          <w:numId w:val="5"/>
        </w:numPr>
        <w:pBdr>
          <w:top w:val="nil"/>
          <w:left w:val="nil"/>
          <w:bottom w:val="nil"/>
          <w:right w:val="nil"/>
          <w:between w:val="nil"/>
        </w:pBdr>
        <w:spacing w:after="200" w:line="240" w:lineRule="auto"/>
        <w:ind w:left="360"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суверенності: школа є самостійним, національним державно-громадським інститутом освіти, виховання і педагогічної діяльності. Це проявляється в практичній можливості розробки концепції системи, змісту, структури освіти і виховання,  навчального плану, програм та посібників, у вільному вирішенні всіх кадрових та інших питань управління школою матеріального та фінансового забезпечення;</w:t>
      </w:r>
    </w:p>
    <w:p w:rsidR="00F030C0" w:rsidRPr="00F030C0" w:rsidRDefault="00F030C0" w:rsidP="00F030C0">
      <w:pPr>
        <w:numPr>
          <w:ilvl w:val="0"/>
          <w:numId w:val="5"/>
        </w:numPr>
        <w:pBdr>
          <w:top w:val="nil"/>
          <w:left w:val="nil"/>
          <w:bottom w:val="nil"/>
          <w:right w:val="nil"/>
          <w:between w:val="nil"/>
        </w:pBdr>
        <w:spacing w:after="200" w:line="240" w:lineRule="auto"/>
        <w:ind w:left="360"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єдності та взаємозв’язку школи з усіма сферами життя народу, його культурою, інтеграції всіх ціннісних виховних сил суспільства.</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Особливість школи полягає у вивченні основних навчальних предметів з допомогою мультимедійної техніки. Така методика навчання має низку переваг над стандартною методикою, про що свідчать результати участі учнів та учителів школи в конкурсах, олімпіадах та освітніх проектах різних рівнів.</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Основним завданням педагогічного навчання в школі є реорганізація освітньої діяльності школи із засвоєння змісту навчальних предметів на формування здатності до практичного застосування набутих знань.</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Вивчення усіх навчальних предметів базується на принципах особистісно орієнтованого навчання.</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Основою методичної компетенції вчителя є досконале володіння методами проведення уроків, різноманітними формами роботи, методичними прийомами, уміння конструювати уроки класичних типів – набуття нових знань, формування умінь і навичок, узагальнення і систематизації, контролю знань, комбінованого, а також нестандартних уроків, що ефективно формують здатність до нестандартного мислення, творчості, підвищують інтерес до предмету, активізують навчальну діяльність.</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 школі створено можливість для систематичного використання сучасних мультимедійних засобів навчання, комп’ютерної, проекційної техніки.</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Усе це забезпечує можливість для досягнення навчальної діяльності – інтелектуально-творчого, морального, національно-культурного, естетичного збагачення, розвиток та закріплення на цій основі індивідуальних якостей шляхом засвоєння навчального матеріалу, вироблення умінь навчальної, трудової, організаційної, художньо-естетичної діяльності.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Мережа школи:</w:t>
      </w:r>
    </w:p>
    <w:p w:rsidR="00F030C0" w:rsidRPr="00F030C0" w:rsidRDefault="00F030C0" w:rsidP="00F030C0">
      <w:pPr>
        <w:numPr>
          <w:ilvl w:val="0"/>
          <w:numId w:val="5"/>
        </w:numPr>
        <w:pBdr>
          <w:top w:val="nil"/>
          <w:left w:val="nil"/>
          <w:bottom w:val="nil"/>
          <w:right w:val="nil"/>
          <w:between w:val="nil"/>
        </w:pBdr>
        <w:spacing w:after="200" w:line="240" w:lineRule="auto"/>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початкова школа – 1-4 класів – 4;</w:t>
      </w:r>
      <w:r w:rsidRPr="00F030C0">
        <w:rPr>
          <w:rFonts w:eastAsia="Times New Roman"/>
          <w:color w:val="365F91" w:themeColor="accent1" w:themeShade="BF"/>
          <w:sz w:val="24"/>
          <w:szCs w:val="24"/>
          <w:lang w:val="uk-UA" w:eastAsia="ru-RU"/>
        </w:rPr>
        <w:tab/>
      </w:r>
    </w:p>
    <w:p w:rsidR="00F030C0" w:rsidRPr="00F030C0" w:rsidRDefault="00F030C0" w:rsidP="00F030C0">
      <w:pPr>
        <w:numPr>
          <w:ilvl w:val="0"/>
          <w:numId w:val="5"/>
        </w:numPr>
        <w:pBdr>
          <w:top w:val="nil"/>
          <w:left w:val="nil"/>
          <w:bottom w:val="nil"/>
          <w:right w:val="nil"/>
          <w:between w:val="nil"/>
        </w:pBdr>
        <w:spacing w:after="200" w:line="240" w:lineRule="auto"/>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основна школа –  5-9 класів – 4;</w:t>
      </w:r>
    </w:p>
    <w:p w:rsidR="00F030C0" w:rsidRPr="00F030C0" w:rsidRDefault="00F030C0" w:rsidP="00F030C0">
      <w:pPr>
        <w:numPr>
          <w:ilvl w:val="0"/>
          <w:numId w:val="5"/>
        </w:numPr>
        <w:pBdr>
          <w:top w:val="nil"/>
          <w:left w:val="nil"/>
          <w:bottom w:val="nil"/>
          <w:right w:val="nil"/>
          <w:between w:val="nil"/>
        </w:pBdr>
        <w:spacing w:after="200" w:line="240" w:lineRule="auto"/>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w:t>
      </w:r>
    </w:p>
    <w:p w:rsidR="00F030C0" w:rsidRPr="00F030C0" w:rsidRDefault="00F030C0" w:rsidP="00F030C0">
      <w:pPr>
        <w:widowControl w:val="0"/>
        <w:pBdr>
          <w:top w:val="nil"/>
          <w:left w:val="nil"/>
          <w:bottom w:val="nil"/>
          <w:right w:val="nil"/>
          <w:between w:val="nil"/>
        </w:pBdr>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Кадрове забезпечення:</w:t>
      </w:r>
    </w:p>
    <w:p w:rsidR="00F030C0" w:rsidRPr="00F030C0" w:rsidRDefault="00F030C0" w:rsidP="00F030C0">
      <w:pPr>
        <w:widowControl w:val="0"/>
        <w:pBdr>
          <w:top w:val="nil"/>
          <w:left w:val="nil"/>
          <w:bottom w:val="nil"/>
          <w:right w:val="nil"/>
          <w:between w:val="nil"/>
        </w:pBdr>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в школі працює 15 вчителів, з них мають кваліфікаційну категорію:</w:t>
      </w:r>
    </w:p>
    <w:p w:rsidR="00F030C0" w:rsidRPr="00F030C0" w:rsidRDefault="00F030C0" w:rsidP="00F030C0">
      <w:pPr>
        <w:widowControl w:val="0"/>
        <w:pBdr>
          <w:top w:val="nil"/>
          <w:left w:val="nil"/>
          <w:bottom w:val="nil"/>
          <w:right w:val="nil"/>
          <w:between w:val="nil"/>
        </w:pBdr>
        <w:ind w:left="1107" w:firstLine="283"/>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спеціаліст вищої категорії» - 1;</w:t>
      </w:r>
    </w:p>
    <w:p w:rsidR="00F030C0" w:rsidRPr="00F030C0" w:rsidRDefault="00F030C0" w:rsidP="00F030C0">
      <w:pPr>
        <w:widowControl w:val="0"/>
        <w:pBdr>
          <w:top w:val="nil"/>
          <w:left w:val="nil"/>
          <w:bottom w:val="nil"/>
          <w:right w:val="nil"/>
          <w:between w:val="nil"/>
        </w:pBdr>
        <w:ind w:left="1107" w:firstLine="283"/>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lastRenderedPageBreak/>
        <w:t>«спеціаліст першої категорії» - 5;</w:t>
      </w:r>
    </w:p>
    <w:p w:rsidR="00F030C0" w:rsidRPr="00F030C0" w:rsidRDefault="00F030C0" w:rsidP="00F030C0">
      <w:pPr>
        <w:widowControl w:val="0"/>
        <w:pBdr>
          <w:top w:val="nil"/>
          <w:left w:val="nil"/>
          <w:bottom w:val="nil"/>
          <w:right w:val="nil"/>
          <w:between w:val="nil"/>
        </w:pBdr>
        <w:ind w:left="1107" w:firstLine="283"/>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«спеціаліст другої категорії» - 2;</w:t>
      </w:r>
    </w:p>
    <w:p w:rsidR="00F030C0" w:rsidRPr="00F030C0" w:rsidRDefault="00F030C0" w:rsidP="00F030C0">
      <w:pPr>
        <w:widowControl w:val="0"/>
        <w:pBdr>
          <w:top w:val="nil"/>
          <w:left w:val="nil"/>
          <w:bottom w:val="nil"/>
          <w:right w:val="nil"/>
          <w:between w:val="nil"/>
        </w:pBdr>
        <w:ind w:left="1107" w:firstLine="283"/>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«спеціаліст» -  7.</w:t>
      </w:r>
    </w:p>
    <w:p w:rsidR="00F030C0" w:rsidRPr="00F030C0" w:rsidRDefault="00F030C0" w:rsidP="00F030C0">
      <w:pPr>
        <w:widowControl w:val="0"/>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Педагогічне звання:</w:t>
      </w:r>
    </w:p>
    <w:p w:rsidR="00F030C0" w:rsidRPr="00F030C0" w:rsidRDefault="00F030C0" w:rsidP="00F030C0">
      <w:pPr>
        <w:widowControl w:val="0"/>
        <w:pBdr>
          <w:top w:val="nil"/>
          <w:left w:val="nil"/>
          <w:bottom w:val="nil"/>
          <w:right w:val="nil"/>
          <w:between w:val="nil"/>
        </w:pBdr>
        <w:ind w:left="1107" w:firstLine="283"/>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“старший учитель” - 0;</w:t>
      </w:r>
    </w:p>
    <w:p w:rsidR="00F030C0" w:rsidRPr="00F030C0" w:rsidRDefault="00F030C0" w:rsidP="00F030C0">
      <w:pPr>
        <w:widowControl w:val="0"/>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Нагороджені нагрудним знаком “Відмінник освіти України”- 0.</w:t>
      </w:r>
    </w:p>
    <w:p w:rsidR="00F030C0" w:rsidRPr="00F030C0" w:rsidRDefault="00F030C0" w:rsidP="00F030C0">
      <w:pPr>
        <w:widowControl w:val="0"/>
        <w:autoSpaceDE w:val="0"/>
        <w:autoSpaceDN w:val="0"/>
        <w:adjustRightInd w:val="0"/>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Володимирецької районної  ради Рівненської   області здійснює діяльність за напрямами:</w:t>
      </w:r>
    </w:p>
    <w:p w:rsidR="00F030C0" w:rsidRPr="00F030C0" w:rsidRDefault="00F030C0" w:rsidP="00F030C0">
      <w:pPr>
        <w:widowControl w:val="0"/>
        <w:numPr>
          <w:ilvl w:val="0"/>
          <w:numId w:val="9"/>
        </w:numPr>
        <w:tabs>
          <w:tab w:val="left" w:pos="1700"/>
        </w:tabs>
        <w:autoSpaceDE w:val="0"/>
        <w:autoSpaceDN w:val="0"/>
        <w:adjustRightInd w:val="0"/>
        <w:spacing w:after="200" w:line="240" w:lineRule="auto"/>
        <w:ind w:firstLine="800"/>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дошкільна освіта: </w:t>
      </w:r>
    </w:p>
    <w:p w:rsidR="00F030C0" w:rsidRPr="00F030C0" w:rsidRDefault="00F030C0" w:rsidP="00F030C0">
      <w:pPr>
        <w:widowControl w:val="0"/>
        <w:tabs>
          <w:tab w:val="left" w:pos="1700"/>
        </w:tabs>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І група - (5-6  років)  16 вихованців;</w:t>
      </w:r>
    </w:p>
    <w:p w:rsidR="00F030C0" w:rsidRPr="00F030C0" w:rsidRDefault="00F030C0" w:rsidP="00F030C0">
      <w:pPr>
        <w:widowControl w:val="0"/>
        <w:numPr>
          <w:ilvl w:val="0"/>
          <w:numId w:val="9"/>
        </w:numPr>
        <w:tabs>
          <w:tab w:val="left" w:pos="1700"/>
        </w:tabs>
        <w:autoSpaceDE w:val="0"/>
        <w:autoSpaceDN w:val="0"/>
        <w:adjustRightInd w:val="0"/>
        <w:spacing w:after="200" w:line="240" w:lineRule="auto"/>
        <w:ind w:firstLine="800"/>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загальна середня освіта:</w:t>
      </w:r>
    </w:p>
    <w:p w:rsidR="00F030C0" w:rsidRPr="00F030C0" w:rsidRDefault="00F030C0" w:rsidP="00F030C0">
      <w:pPr>
        <w:widowControl w:val="0"/>
        <w:tabs>
          <w:tab w:val="left" w:pos="1700"/>
        </w:tabs>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початкова освіта (1-4 класи) 68 учнів; </w:t>
      </w:r>
    </w:p>
    <w:p w:rsidR="00F030C0" w:rsidRPr="00F030C0" w:rsidRDefault="00F030C0" w:rsidP="00F030C0">
      <w:pPr>
        <w:widowControl w:val="0"/>
        <w:tabs>
          <w:tab w:val="left" w:pos="1700"/>
        </w:tabs>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базова загальна середня освіта (5 – 9 класи) 67 учнів. </w:t>
      </w:r>
    </w:p>
    <w:p w:rsidR="00F030C0" w:rsidRPr="00F030C0" w:rsidRDefault="00F030C0" w:rsidP="00F030C0">
      <w:pPr>
        <w:widowControl w:val="0"/>
        <w:pBdr>
          <w:top w:val="nil"/>
          <w:left w:val="nil"/>
          <w:bottom w:val="nil"/>
          <w:right w:val="nil"/>
          <w:between w:val="nil"/>
        </w:pBdr>
        <w:ind w:firstLine="284"/>
        <w:jc w:val="both"/>
        <w:rPr>
          <w:rFonts w:eastAsia="Times New Roman"/>
          <w:color w:val="365F91" w:themeColor="accent1" w:themeShade="BF"/>
          <w:sz w:val="24"/>
          <w:szCs w:val="24"/>
          <w:lang w:val="uk-UA" w:eastAsia="ru-RU"/>
        </w:rPr>
      </w:pPr>
    </w:p>
    <w:p w:rsidR="00F030C0" w:rsidRPr="00F030C0" w:rsidRDefault="00F030C0" w:rsidP="00F030C0">
      <w:pPr>
        <w:widowControl w:val="0"/>
        <w:pBdr>
          <w:top w:val="nil"/>
          <w:left w:val="nil"/>
          <w:bottom w:val="nil"/>
          <w:right w:val="nil"/>
          <w:between w:val="nil"/>
        </w:pBdr>
        <w:jc w:val="both"/>
        <w:rPr>
          <w:rFonts w:eastAsia="Times New Roman"/>
          <w:color w:val="365F91" w:themeColor="accent1" w:themeShade="BF"/>
          <w:sz w:val="24"/>
          <w:szCs w:val="24"/>
          <w:lang w:val="uk-UA" w:eastAsia="ru-RU"/>
        </w:rPr>
      </w:pPr>
    </w:p>
    <w:p w:rsidR="00F030C0" w:rsidRPr="00F030C0" w:rsidRDefault="00F030C0" w:rsidP="00F030C0">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Матеріально-технічне забезпечення освітньої діяльності</w:t>
      </w:r>
    </w:p>
    <w:p w:rsidR="00F030C0" w:rsidRPr="00F030C0" w:rsidRDefault="00F030C0" w:rsidP="00F030C0">
      <w:pPr>
        <w:pBdr>
          <w:top w:val="nil"/>
          <w:left w:val="nil"/>
          <w:bottom w:val="nil"/>
          <w:right w:val="nil"/>
          <w:between w:val="nil"/>
        </w:pBdr>
        <w:shd w:val="clear" w:color="auto" w:fill="FFFFFF"/>
        <w:tabs>
          <w:tab w:val="left" w:pos="709"/>
          <w:tab w:val="left" w:pos="851"/>
        </w:tabs>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Адміністрація Бишляцького НВК створює та забезпечує належні, безпечні та здорові умови здобуття освіти. Для забезпечення навчально-виховного процесу база школи складається із навчальних кабінетів, комбінованої майстерн, а також бібліотеки, комп'ютерного кабінету, їдальні тощо.</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Школа має  оснащені кабінети: інформатики,    початкових класів</w:t>
      </w:r>
    </w:p>
    <w:p w:rsidR="00F030C0" w:rsidRPr="00F030C0" w:rsidRDefault="00F030C0" w:rsidP="00F030C0">
      <w:pPr>
        <w:widowControl w:val="0"/>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Для організації освітнього процесу в початковій школі задіяні  4 класних кімнати, спортивний майданчик, бібліотека.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Початкова школа розпочала роботу щодо  впровадження Нової української школи. Для цього створюється нове освітнє середовище, що сприятиме вільному розвитку творчої особистості дитини. З цією метою в школі  змінюється просторово-предметне оточення, програми та засоби навчання. У зв’язку з тим, що в шкільному житті зросте частка групової, ігрової, проектної і дослідницької діяльності, урізноманітнюємо варіанти упорядкування освітнього простору – створюємо мобільні робочі місця, які можна легко трансформувати для групової роботи. Дизайн освітнього простору початкової школи  спрямований на розвиток дитини і мотивації її до навчання.</w:t>
      </w:r>
    </w:p>
    <w:p w:rsidR="00F030C0" w:rsidRPr="00F030C0" w:rsidRDefault="00F030C0" w:rsidP="00F030C0">
      <w:pPr>
        <w:pBdr>
          <w:top w:val="nil"/>
          <w:left w:val="nil"/>
          <w:bottom w:val="nil"/>
          <w:right w:val="nil"/>
          <w:between w:val="nil"/>
        </w:pBdr>
        <w:ind w:firstLine="284"/>
        <w:jc w:val="center"/>
        <w:rPr>
          <w:rFonts w:eastAsia="Times New Roman"/>
          <w:color w:val="365F91" w:themeColor="accent1" w:themeShade="BF"/>
          <w:sz w:val="24"/>
          <w:szCs w:val="24"/>
          <w:lang w:val="uk-UA" w:eastAsia="ru-RU"/>
        </w:rPr>
      </w:pPr>
    </w:p>
    <w:p w:rsidR="00F030C0" w:rsidRPr="00F030C0" w:rsidRDefault="00F030C0" w:rsidP="00F030C0">
      <w:pPr>
        <w:widowControl w:val="0"/>
        <w:pBdr>
          <w:top w:val="nil"/>
          <w:left w:val="nil"/>
          <w:bottom w:val="nil"/>
          <w:right w:val="nil"/>
          <w:between w:val="nil"/>
        </w:pBdr>
        <w:ind w:firstLine="284"/>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Навчально-методичне забезпечення освітньої діяльності</w:t>
      </w:r>
    </w:p>
    <w:p w:rsidR="00F030C0" w:rsidRPr="00F030C0" w:rsidRDefault="00F030C0" w:rsidP="00F030C0">
      <w:pPr>
        <w:widowControl w:val="0"/>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Педагоги школи використовують у своїй роботі сучасні навчальні технології та методи навчання: метод проектування,   ігрові, групові технології, ІКТ. Однією зі складових освітньої технології є комп'ютерна підтримка навчання та управління навчальним процесом. В  школі успішно функціонує комп’ютерний клас, що забезпечений новими мультимедійними засобами, які дозволяють широко використовувати  інформаційно-комунікативні технології в освітньому процесі.</w:t>
      </w:r>
    </w:p>
    <w:p w:rsidR="00F030C0" w:rsidRPr="00F030C0" w:rsidRDefault="00F030C0" w:rsidP="00F030C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Інформаційні технології, у сукупності з правильними  проектованими технологіями навчання, використання активних методів навчання стають базою сучасної освіти, що гарантує необхідний рівень якості, варіативності, диференціації та індивідуалізації навчання та виховання.</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Відповідно до статті 16 Закону України “Про загальну середню освіту” навчальний рік розпочинається 03 вересня святом – День  знань – і  закінчується не пізніше 1 липня.</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Навчальні заняття організовуються за семестровою системою.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Мовою освітнього процесу в закладі освіти є державна мова.</w:t>
      </w:r>
    </w:p>
    <w:p w:rsidR="00F030C0" w:rsidRPr="00F030C0" w:rsidRDefault="00F030C0" w:rsidP="00F030C0">
      <w:pPr>
        <w:pBdr>
          <w:top w:val="nil"/>
          <w:left w:val="nil"/>
          <w:bottom w:val="nil"/>
          <w:right w:val="nil"/>
          <w:between w:val="nil"/>
        </w:pBdr>
        <w:shd w:val="clear" w:color="auto" w:fill="FFFFFF"/>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Впродовж навчального року для учнів проводяться канікули загальною тривалістю  не менше 30 календарних днів.</w:t>
      </w:r>
    </w:p>
    <w:p w:rsidR="00F030C0" w:rsidRPr="00F030C0" w:rsidRDefault="00F030C0" w:rsidP="00F030C0">
      <w:pPr>
        <w:pBdr>
          <w:top w:val="nil"/>
          <w:left w:val="nil"/>
          <w:bottom w:val="nil"/>
          <w:right w:val="nil"/>
          <w:between w:val="nil"/>
        </w:pBdr>
        <w:shd w:val="clear" w:color="auto" w:fill="FFFFFF"/>
        <w:ind w:firstLine="284"/>
        <w:jc w:val="both"/>
        <w:rPr>
          <w:rFonts w:eastAsia="Times New Roman"/>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Тривалість уроків</w:t>
      </w:r>
      <w:r w:rsidRPr="00F030C0">
        <w:rPr>
          <w:rFonts w:eastAsia="Times New Roman"/>
          <w:color w:val="365F91" w:themeColor="accent1" w:themeShade="BF"/>
          <w:sz w:val="24"/>
          <w:szCs w:val="24"/>
          <w:lang w:val="uk-UA" w:eastAsia="ru-RU"/>
        </w:rPr>
        <w:t>:</w:t>
      </w:r>
    </w:p>
    <w:p w:rsidR="00F030C0" w:rsidRPr="00F030C0" w:rsidRDefault="00F030C0" w:rsidP="00F030C0">
      <w:pPr>
        <w:pBdr>
          <w:top w:val="nil"/>
          <w:left w:val="nil"/>
          <w:bottom w:val="nil"/>
          <w:right w:val="nil"/>
          <w:between w:val="nil"/>
        </w:pBdr>
        <w:shd w:val="clear" w:color="auto" w:fill="FFFFFF"/>
        <w:ind w:left="360"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lastRenderedPageBreak/>
        <w:t>у 1 класі – 35 хвилин;</w:t>
      </w:r>
    </w:p>
    <w:p w:rsidR="00F030C0" w:rsidRPr="00F030C0" w:rsidRDefault="00F030C0" w:rsidP="00F030C0">
      <w:pPr>
        <w:pBdr>
          <w:top w:val="nil"/>
          <w:left w:val="nil"/>
          <w:bottom w:val="nil"/>
          <w:right w:val="nil"/>
          <w:between w:val="nil"/>
        </w:pBdr>
        <w:shd w:val="clear" w:color="auto" w:fill="FFFFFF"/>
        <w:ind w:left="360"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 2-4 класах – 40 хвилин;</w:t>
      </w:r>
    </w:p>
    <w:p w:rsidR="00F030C0" w:rsidRPr="00F030C0" w:rsidRDefault="00F030C0" w:rsidP="00F030C0">
      <w:pPr>
        <w:pBdr>
          <w:top w:val="nil"/>
          <w:left w:val="nil"/>
          <w:bottom w:val="nil"/>
          <w:right w:val="nil"/>
          <w:between w:val="nil"/>
        </w:pBdr>
        <w:shd w:val="clear" w:color="auto" w:fill="FFFFFF"/>
        <w:ind w:left="360"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 5-9 класах – 45 хвилин.</w:t>
      </w:r>
    </w:p>
    <w:p w:rsidR="00F030C0" w:rsidRPr="00F030C0" w:rsidRDefault="00F030C0" w:rsidP="00F030C0">
      <w:pPr>
        <w:widowControl w:val="0"/>
        <w:pBdr>
          <w:top w:val="nil"/>
          <w:left w:val="nil"/>
          <w:bottom w:val="nil"/>
          <w:right w:val="nil"/>
          <w:between w:val="nil"/>
        </w:pBdr>
        <w:shd w:val="clear" w:color="auto" w:fill="FFFFFF"/>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Гранична наповнюваність класів встановлюється відповідно до Закону України "Про загальну середню освіту". </w:t>
      </w:r>
    </w:p>
    <w:p w:rsidR="00F030C0" w:rsidRPr="00F030C0" w:rsidRDefault="00F030C0" w:rsidP="00F030C0">
      <w:pPr>
        <w:pBdr>
          <w:top w:val="nil"/>
          <w:left w:val="nil"/>
          <w:bottom w:val="nil"/>
          <w:right w:val="nil"/>
          <w:between w:val="nil"/>
        </w:pBdr>
        <w:shd w:val="clear" w:color="auto" w:fill="FFFFFF"/>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Навчальний план Бишляцького НВК зорієнтований на роботу закладу за   5-денним навчальними тижнем.</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Початкова освіта здобувається з 6 (7) років.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 рівнях початкової та базової середньої освіти освітній процес організовується за такими циклами:</w:t>
      </w:r>
    </w:p>
    <w:p w:rsidR="00F030C0" w:rsidRPr="00F030C0" w:rsidRDefault="00F030C0" w:rsidP="00F030C0">
      <w:pPr>
        <w:numPr>
          <w:ilvl w:val="0"/>
          <w:numId w:val="4"/>
        </w:numPr>
        <w:pBdr>
          <w:top w:val="nil"/>
          <w:left w:val="nil"/>
          <w:bottom w:val="nil"/>
          <w:right w:val="nil"/>
          <w:between w:val="nil"/>
        </w:pBdr>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перший цикл початкової освіти – адаптаційно-ігровий (1-2 класи);</w:t>
      </w:r>
    </w:p>
    <w:p w:rsidR="00F030C0" w:rsidRPr="00F030C0" w:rsidRDefault="00F030C0" w:rsidP="00F030C0">
      <w:pPr>
        <w:numPr>
          <w:ilvl w:val="0"/>
          <w:numId w:val="4"/>
        </w:numPr>
        <w:pBdr>
          <w:top w:val="nil"/>
          <w:left w:val="nil"/>
          <w:bottom w:val="nil"/>
          <w:right w:val="nil"/>
          <w:between w:val="nil"/>
        </w:pBdr>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другий цикл початкової освіти – основний (3-4 класи);</w:t>
      </w:r>
    </w:p>
    <w:p w:rsidR="00F030C0" w:rsidRPr="00F030C0" w:rsidRDefault="00F030C0" w:rsidP="00F030C0">
      <w:pPr>
        <w:numPr>
          <w:ilvl w:val="0"/>
          <w:numId w:val="4"/>
        </w:numPr>
        <w:pBdr>
          <w:top w:val="nil"/>
          <w:left w:val="nil"/>
          <w:bottom w:val="nil"/>
          <w:right w:val="nil"/>
          <w:between w:val="nil"/>
        </w:pBdr>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перший цикл базової загальної середньої освіти – адаптаційний (5-6 класи);</w:t>
      </w:r>
    </w:p>
    <w:p w:rsidR="00F030C0" w:rsidRPr="00F030C0" w:rsidRDefault="00F030C0" w:rsidP="00F030C0">
      <w:pPr>
        <w:numPr>
          <w:ilvl w:val="0"/>
          <w:numId w:val="4"/>
        </w:numPr>
        <w:pBdr>
          <w:top w:val="nil"/>
          <w:left w:val="nil"/>
          <w:bottom w:val="nil"/>
          <w:right w:val="nil"/>
          <w:between w:val="nil"/>
        </w:pBdr>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другий цикл базової загальної середньої освіти – базове предметне навчання, </w:t>
      </w:r>
    </w:p>
    <w:p w:rsidR="00F030C0" w:rsidRPr="00F030C0" w:rsidRDefault="00F030C0" w:rsidP="00F030C0">
      <w:pPr>
        <w:widowControl w:val="0"/>
        <w:autoSpaceDE w:val="0"/>
        <w:autoSpaceDN w:val="0"/>
        <w:adjustRightInd w:val="0"/>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Бишляцький навчально-виховного комплексу « ЗОШ І-ІІ ст. -  ДНЗ»  </w:t>
      </w:r>
    </w:p>
    <w:p w:rsidR="00F030C0" w:rsidRPr="00F030C0" w:rsidRDefault="00F030C0" w:rsidP="00F030C0">
      <w:pPr>
        <w:widowControl w:val="0"/>
        <w:autoSpaceDE w:val="0"/>
        <w:autoSpaceDN w:val="0"/>
        <w:adjustRightInd w:val="0"/>
        <w:spacing w:after="200" w:line="240" w:lineRule="auto"/>
        <w:jc w:val="both"/>
        <w:rPr>
          <w:rFonts w:eastAsia="Times New Roman"/>
          <w:color w:val="365F91" w:themeColor="accent1" w:themeShade="BF"/>
          <w:sz w:val="24"/>
          <w:szCs w:val="24"/>
          <w:lang w:val="uk-UA" w:eastAsia="ru-RU"/>
        </w:rPr>
      </w:pPr>
    </w:p>
    <w:p w:rsidR="00F030C0" w:rsidRPr="00F030C0" w:rsidRDefault="00F030C0" w:rsidP="00F030C0">
      <w:pPr>
        <w:widowControl w:val="0"/>
        <w:autoSpaceDE w:val="0"/>
        <w:autoSpaceDN w:val="0"/>
        <w:adjustRightInd w:val="0"/>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Робочий навчальний план розроблено на підставі навчальних планів:</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b/>
          <w:bCs/>
          <w:color w:val="365F91" w:themeColor="accent1" w:themeShade="BF"/>
          <w:sz w:val="24"/>
          <w:szCs w:val="24"/>
          <w:lang w:val="uk-UA" w:eastAsia="ru-RU"/>
        </w:rPr>
        <w:t xml:space="preserve">– для дошкільних груп </w:t>
      </w:r>
      <w:r w:rsidRPr="00F030C0">
        <w:rPr>
          <w:rFonts w:eastAsia="Times New Roman"/>
          <w:color w:val="365F91" w:themeColor="accent1" w:themeShade="BF"/>
          <w:sz w:val="24"/>
          <w:szCs w:val="24"/>
          <w:lang w:val="uk-UA" w:eastAsia="ru-RU"/>
        </w:rPr>
        <w:t xml:space="preserve">– за  віку освітньою програмою «Впевнений старт» для дітей старшого дошкільного віку, рекомендованою Міністерством освіти і науки України від 01.08.2017 №1/11-7684  (додаток 1 до  робочого навчального плану) . </w:t>
      </w:r>
    </w:p>
    <w:p w:rsidR="00F030C0" w:rsidRPr="00F030C0" w:rsidRDefault="00F030C0" w:rsidP="00F030C0">
      <w:pPr>
        <w:widowControl w:val="0"/>
        <w:autoSpaceDE w:val="0"/>
        <w:autoSpaceDN w:val="0"/>
        <w:adjustRightInd w:val="0"/>
        <w:spacing w:line="240" w:lineRule="auto"/>
        <w:jc w:val="both"/>
        <w:rPr>
          <w:rFonts w:eastAsia="Times New Roman"/>
          <w:b/>
          <w:bCs/>
          <w:color w:val="365F91" w:themeColor="accent1" w:themeShade="BF"/>
          <w:sz w:val="24"/>
          <w:szCs w:val="24"/>
          <w:lang w:val="uk-UA" w:eastAsia="ru-RU"/>
        </w:rPr>
      </w:pPr>
      <w:r w:rsidRPr="00F030C0">
        <w:rPr>
          <w:rFonts w:eastAsia="Times New Roman"/>
          <w:b/>
          <w:bCs/>
          <w:color w:val="365F91" w:themeColor="accent1" w:themeShade="BF"/>
          <w:sz w:val="24"/>
          <w:szCs w:val="24"/>
          <w:lang w:val="uk-UA" w:eastAsia="ru-RU"/>
        </w:rPr>
        <w:t xml:space="preserve">–   для 1-го класу </w:t>
      </w:r>
      <w:r w:rsidRPr="00F030C0">
        <w:rPr>
          <w:rFonts w:eastAsia="Times New Roman"/>
          <w:bCs/>
          <w:color w:val="365F91" w:themeColor="accent1" w:themeShade="BF"/>
          <w:sz w:val="24"/>
          <w:szCs w:val="24"/>
          <w:lang w:val="uk-UA" w:eastAsia="ru-RU"/>
        </w:rPr>
        <w:t xml:space="preserve"> – за Типовим навчальним планом для початкової школи з навчанням українською мовою (додаток 1 до Типової освітньої програми  початкової освіти (цикл І (1-2 класи) під керівництвом Шияна Р.Б.).</w:t>
      </w:r>
      <w:r w:rsidRPr="00F030C0">
        <w:rPr>
          <w:rFonts w:eastAsia="Times New Roman"/>
          <w:color w:val="365F91" w:themeColor="accent1" w:themeShade="BF"/>
          <w:sz w:val="24"/>
          <w:szCs w:val="24"/>
          <w:lang w:val="uk-UA" w:eastAsia="ru-RU"/>
        </w:rPr>
        <w:t xml:space="preserve"> (додаток 1 до  робочого навчального плану) .</w:t>
      </w:r>
    </w:p>
    <w:p w:rsidR="00F030C0" w:rsidRPr="00F030C0" w:rsidRDefault="00F030C0" w:rsidP="00F030C0">
      <w:pPr>
        <w:widowControl w:val="0"/>
        <w:autoSpaceDE w:val="0"/>
        <w:autoSpaceDN w:val="0"/>
        <w:adjustRightInd w:val="0"/>
        <w:spacing w:line="240" w:lineRule="auto"/>
        <w:jc w:val="both"/>
        <w:rPr>
          <w:rFonts w:eastAsia="Times New Roman"/>
          <w:bCs/>
          <w:color w:val="365F91" w:themeColor="accent1" w:themeShade="BF"/>
          <w:sz w:val="24"/>
          <w:szCs w:val="24"/>
          <w:lang w:val="uk-UA" w:eastAsia="ru-RU"/>
        </w:rPr>
      </w:pPr>
      <w:r w:rsidRPr="00F030C0">
        <w:rPr>
          <w:rFonts w:eastAsia="Times New Roman"/>
          <w:b/>
          <w:bCs/>
          <w:color w:val="365F91" w:themeColor="accent1" w:themeShade="BF"/>
          <w:sz w:val="24"/>
          <w:szCs w:val="24"/>
          <w:lang w:val="uk-UA" w:eastAsia="ru-RU"/>
        </w:rPr>
        <w:t xml:space="preserve">           – для 2-4-х класів </w:t>
      </w:r>
      <w:r w:rsidRPr="00F030C0">
        <w:rPr>
          <w:rFonts w:eastAsia="Times New Roman"/>
          <w:bCs/>
          <w:color w:val="365F91" w:themeColor="accent1" w:themeShade="BF"/>
          <w:sz w:val="24"/>
          <w:szCs w:val="24"/>
          <w:lang w:val="uk-UA" w:eastAsia="ru-RU"/>
        </w:rPr>
        <w:t xml:space="preserve"> – за навчальними планами початкової школи з українською мовою навчання (таблиця 1 до Типової освітньої програми, затвердженої наказом Міністерства освіти і науки України від 20.04.2018 № 407) </w:t>
      </w:r>
      <w:r w:rsidRPr="00F030C0">
        <w:rPr>
          <w:rFonts w:eastAsia="Times New Roman"/>
          <w:color w:val="365F91" w:themeColor="accent1" w:themeShade="BF"/>
          <w:sz w:val="24"/>
          <w:szCs w:val="24"/>
          <w:lang w:val="uk-UA" w:eastAsia="ru-RU"/>
        </w:rPr>
        <w:t>(додаток 1 до  робочого навчального плану) .</w:t>
      </w:r>
    </w:p>
    <w:p w:rsidR="00F030C0" w:rsidRPr="00F030C0" w:rsidRDefault="00F030C0" w:rsidP="00F030C0">
      <w:pPr>
        <w:widowControl w:val="0"/>
        <w:autoSpaceDE w:val="0"/>
        <w:autoSpaceDN w:val="0"/>
        <w:adjustRightInd w:val="0"/>
        <w:spacing w:line="240" w:lineRule="auto"/>
        <w:jc w:val="both"/>
        <w:rPr>
          <w:rFonts w:eastAsia="Times New Roman"/>
          <w:bCs/>
          <w:color w:val="365F91" w:themeColor="accent1" w:themeShade="BF"/>
          <w:sz w:val="24"/>
          <w:szCs w:val="24"/>
          <w:lang w:val="uk-UA" w:eastAsia="ru-RU"/>
        </w:rPr>
      </w:pPr>
      <w:r w:rsidRPr="00F030C0">
        <w:rPr>
          <w:rFonts w:eastAsia="Times New Roman"/>
          <w:b/>
          <w:bCs/>
          <w:color w:val="365F91" w:themeColor="accent1" w:themeShade="BF"/>
          <w:sz w:val="24"/>
          <w:szCs w:val="24"/>
          <w:lang w:val="uk-UA" w:eastAsia="ru-RU"/>
        </w:rPr>
        <w:t xml:space="preserve">           –</w:t>
      </w:r>
      <w:r w:rsidRPr="00F030C0">
        <w:rPr>
          <w:rFonts w:eastAsia="Times New Roman"/>
          <w:bCs/>
          <w:color w:val="365F91" w:themeColor="accent1" w:themeShade="BF"/>
          <w:sz w:val="24"/>
          <w:szCs w:val="24"/>
          <w:lang w:val="uk-UA" w:eastAsia="ru-RU"/>
        </w:rPr>
        <w:t xml:space="preserve"> </w:t>
      </w:r>
      <w:r w:rsidRPr="00F030C0">
        <w:rPr>
          <w:rFonts w:eastAsia="Times New Roman"/>
          <w:b/>
          <w:bCs/>
          <w:color w:val="365F91" w:themeColor="accent1" w:themeShade="BF"/>
          <w:sz w:val="24"/>
          <w:szCs w:val="24"/>
          <w:lang w:val="uk-UA" w:eastAsia="ru-RU"/>
        </w:rPr>
        <w:t>для  5 –9 –х  класів</w:t>
      </w:r>
      <w:r w:rsidRPr="00F030C0">
        <w:rPr>
          <w:rFonts w:eastAsia="Times New Roman"/>
          <w:color w:val="365F91" w:themeColor="accent1" w:themeShade="BF"/>
          <w:sz w:val="24"/>
          <w:szCs w:val="24"/>
          <w:lang w:val="uk-UA" w:eastAsia="ru-RU"/>
        </w:rPr>
        <w:t xml:space="preserve"> –</w:t>
      </w:r>
      <w:r w:rsidRPr="00F030C0">
        <w:rPr>
          <w:rFonts w:eastAsia="Times New Roman"/>
          <w:bCs/>
          <w:color w:val="365F91" w:themeColor="accent1" w:themeShade="BF"/>
          <w:sz w:val="24"/>
          <w:szCs w:val="24"/>
          <w:lang w:val="uk-UA" w:eastAsia="ru-RU"/>
        </w:rPr>
        <w:t>за навчальними планами закладів загальної середньої освіти з українською     мовою навчання і вивченням мови корінного народу, національної меншини         ( таблиця 1 до Типової освітньої програми, затвердженої наказом Міністерства освіти і науки України від 20.04.2018 № 405).</w:t>
      </w:r>
      <w:r w:rsidRPr="00F030C0">
        <w:rPr>
          <w:rFonts w:eastAsia="Times New Roman"/>
          <w:color w:val="365F91" w:themeColor="accent1" w:themeShade="BF"/>
          <w:sz w:val="24"/>
          <w:szCs w:val="24"/>
          <w:lang w:val="uk-UA" w:eastAsia="ru-RU"/>
        </w:rPr>
        <w:t xml:space="preserve"> (додаток 1 до  робочого навчального плану)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Робочий навчальний план включає інваріантну, сформовану на державному рівні, та варіативну складові.</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Варіативна складова передбачає</w:t>
      </w:r>
      <w:r w:rsidRPr="00F030C0">
        <w:rPr>
          <w:rFonts w:eastAsia="Times New Roman"/>
          <w:color w:val="365F91" w:themeColor="accent1" w:themeShade="BF"/>
          <w:sz w:val="24"/>
          <w:szCs w:val="24"/>
          <w:lang w:val="uk-UA" w:eastAsia="ru-RU"/>
        </w:rPr>
        <w:t>: збільшення годин на вивчення окремих предметів інваріантної складової, упровадження курсів за вибором, індивідуальних занять.</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При розподілі варіативної складової враховано, що гранично допустиме навантаження розраховано на одного учня, а уроки фізичної культури та індивідуальні заняття не враховуються при визначенні цього показника.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При збільшенні годин на вивчення окремих предметів інваріантної складової зазначені години </w:t>
      </w:r>
      <w:r w:rsidRPr="00F030C0">
        <w:rPr>
          <w:rFonts w:eastAsia="Times New Roman"/>
          <w:color w:val="365F91" w:themeColor="accent1" w:themeShade="BF"/>
          <w:sz w:val="24"/>
          <w:szCs w:val="24"/>
          <w:lang w:val="uk-UA" w:eastAsia="ru-RU"/>
        </w:rPr>
        <w:lastRenderedPageBreak/>
        <w:t>заносяться до класного журналу на сторінки відповідного предмета інваріантної складової, вчитель самостійно вирішує питання щодо збільшення кількості годин на вивчення тих чи інших тем в порівнянні з передбаченими навчальними програмами.</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Облік курсів за вибором здійснюється на окремих сторінках класного журналу, навчальні досягнення учнів оцінюються та результати виставляються до класного журналу за  рішенням педагогічної ради закладу.</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Індивідуальні заняття проводяться для окремих учнів чи груп учнів. Облік занять проводиться в окремому журналі із зазначення складу групи, яка відвідує заняття. Оцінювання навчальних досягнень учнів не проводиться за рішенням педагогічної ради.</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Бишляцький НВК   – заклад з українською мовою навчання. Загальна кількість класів – 9, в них орієнтовна кількість учнів – 135.</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p>
    <w:p w:rsidR="00F030C0" w:rsidRPr="00F030C0" w:rsidRDefault="00F030C0" w:rsidP="00F030C0">
      <w:pPr>
        <w:widowControl w:val="0"/>
        <w:autoSpaceDE w:val="0"/>
        <w:autoSpaceDN w:val="0"/>
        <w:adjustRightInd w:val="0"/>
        <w:spacing w:line="240" w:lineRule="auto"/>
        <w:jc w:val="center"/>
        <w:rPr>
          <w:rFonts w:eastAsia="Times New Roman"/>
          <w:b/>
          <w:color w:val="365F91" w:themeColor="accent1" w:themeShade="BF"/>
          <w:sz w:val="24"/>
          <w:szCs w:val="24"/>
          <w:lang w:val="uk-UA" w:eastAsia="ru-RU"/>
        </w:rPr>
      </w:pPr>
    </w:p>
    <w:p w:rsidR="00F030C0" w:rsidRPr="00F030C0" w:rsidRDefault="00F030C0" w:rsidP="00F030C0">
      <w:pPr>
        <w:widowControl w:val="0"/>
        <w:autoSpaceDE w:val="0"/>
        <w:autoSpaceDN w:val="0"/>
        <w:adjustRightInd w:val="0"/>
        <w:spacing w:line="240" w:lineRule="auto"/>
        <w:jc w:val="center"/>
        <w:rPr>
          <w:rFonts w:eastAsia="Times New Roman"/>
          <w:b/>
          <w:color w:val="365F91" w:themeColor="accent1" w:themeShade="BF"/>
          <w:sz w:val="24"/>
          <w:szCs w:val="24"/>
          <w:lang w:val="uk-UA" w:eastAsia="ru-RU"/>
        </w:rPr>
      </w:pPr>
    </w:p>
    <w:p w:rsidR="00F030C0" w:rsidRPr="00F030C0" w:rsidRDefault="00F030C0" w:rsidP="00F030C0">
      <w:pPr>
        <w:widowControl w:val="0"/>
        <w:autoSpaceDE w:val="0"/>
        <w:autoSpaceDN w:val="0"/>
        <w:adjustRightInd w:val="0"/>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 xml:space="preserve">  Порядок вивчення окремих навчальних предметів</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Робочий навчальний план забезпечує реалізацію змісту дошкільної та шкільної освіти на рівні Державних стандартів.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Виховання та розвиток дітей дошкільного віку у закладі спрямовані на виконання освітньої програми «Впевнений старт» для дітей старшого дошкільного віку, рекомендованою Міністерством освіти і науки України від 01.08.2017 №1/11-7684 (додаток1 до робочого навчального плану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В дошкільному підрозділі навчально – пізнавальна діяльність дітей організована у формі занять та запланована переважно на І половину дня, тривалість І заняття: </w:t>
      </w:r>
    </w:p>
    <w:p w:rsidR="00F030C0" w:rsidRPr="00F030C0" w:rsidRDefault="00F030C0" w:rsidP="00F030C0">
      <w:pPr>
        <w:widowControl w:val="0"/>
        <w:numPr>
          <w:ilvl w:val="0"/>
          <w:numId w:val="10"/>
        </w:numPr>
        <w:autoSpaceDE w:val="0"/>
        <w:autoSpaceDN w:val="0"/>
        <w:adjustRightInd w:val="0"/>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старша група (5-6  років) – 25 хвилин</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Значному скороченню організованих форм навчальної діяльності (занять) сприяє блочно-</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тематична організація освітнього процесу на засадах інтеграції, яка істотно знижує навчальне навантаження на дітей.</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Освітній процес у школі І – ІІ ступенів буде проводитись за державними програмами з використанням інструктивно-методичних рекомендацій  Міністерства освіти і науки України щодо вивчення шкільних дисциплін у новому  2018/2019 навчальному році.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Вивчення предмета „Мистецтво” у 1-4 класах буде здійснюватися через окремі курси „Музичне мистецтво” (0,5 год.)  та „Образотворче мистецтво” (0,5 год.) з інваріантної складової та виділенням додаткових годин з варіативної складової на вивчення цих предметів по 0,5 год. на тиждень.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 xml:space="preserve">Вибір предметів варіативної частини </w:t>
      </w:r>
      <w:r w:rsidRPr="00F030C0">
        <w:rPr>
          <w:rFonts w:eastAsia="Times New Roman"/>
          <w:color w:val="365F91" w:themeColor="accent1" w:themeShade="BF"/>
          <w:sz w:val="24"/>
          <w:szCs w:val="24"/>
          <w:lang w:val="uk-UA" w:eastAsia="ru-RU"/>
        </w:rPr>
        <w:t xml:space="preserve">Робочого навчального плану зумовлений врахуванням реального стану матеріально-технічного, методичного, кадрового забезпечення  освітнього процесу в  закладі  та освітніх інтересів учнів.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У школі І  ступеня за рахунок варіативної складової Робочого навчального плану введені курси за вибором: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для учнів 1 класу, яким необхідна допомога вчителя для кращого засвоєння програмового матеріалу з української мови та математики проводяться індивідуальні консультації та групові заняття.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для учнів 2- 4 класів вивчається курс за вибором «Дорога в дивосвіт»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для учнів 2-4 класів, яким необхідна допомога вчителя для кращого засвоєння програмового матеріалу з української мови та математики проводяться індивідуальні та групові заняття(0,5 год)</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Індивідуальні та групові заняття для учнів 2-4 класів проводяться з метою розвитку творчого та індивідуального потенціалу здібних дітей, удосконалення умінь та навичок  здобутих на уроках української мови та математики, сприянню кращому засвоєнню цих предметів (0,5 год)</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 школі ІІ  ступеня за рахунок варіативної складової Робочого навчального плану введені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 5-6 класі з метою поглиблення та доповнення шкільного курсу математики щодо розв’язування текстових задач   вивчення факультативного курсу «Розв’язуємо текстові задачі» (по 1 годині)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В 7 - 8 класах, враховуючи інтереси і нахили учнів, з метою розширення і поглиблення вивчення програмового матеріалу, ознайомлення учнів з деякими математичними ідеями, </w:t>
      </w:r>
      <w:r w:rsidRPr="00F030C0">
        <w:rPr>
          <w:rFonts w:eastAsia="Times New Roman"/>
          <w:color w:val="365F91" w:themeColor="accent1" w:themeShade="BF"/>
          <w:sz w:val="24"/>
          <w:szCs w:val="24"/>
          <w:lang w:val="uk-UA" w:eastAsia="ru-RU"/>
        </w:rPr>
        <w:lastRenderedPageBreak/>
        <w:t>показом застосування математики у практичній діяльності вивчається факультативний курс „.Математика "(1 год)</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Індивідуальні та групові заняття для учнів 9 класу проводяться з метою розвитку творчого та індивідуального потенціалу здібних дітей, удосконалення умінь та навичок  здобутих на уроках   математики, сприянню кращому засвоєнню цього предмету, підготовки до ДПА (1 год);</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У 5-6 класах факультативний курс „ Шкільна риторика " вивчається з метою стимулювання природних механізмів мовлення, освоєння учнями різних мовленнєвих жанрів, формування власного стилю мовлення.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 8-9 класах з метою подальшого відновлення й поглиблення закріплення й розширення, узагальнення й систематизації правописних знань з основних розділів української мови, вироблення практичних умінь і навичок удосконалення власного і чужого усного і писемного мовлення; формування орфографічної і пунктуаційної грамотності, що є основою комунікативної компетентності особистості школяра вивчається факультативний курс „Практикум з правопису української мови"; (1 год)</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 метою здійснення допрофільної підготовки учнів в школі вивчається факультатив «Основи медичних знань» -  8 клас (0,5год.),  та «Основи медичних знань» - 9 клас(0,5год.)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Години фізичної культури в 1- 9-х класах не враховуються при визначенні гранично допустимого навантаження учнів.</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w:t>
      </w:r>
      <w:r w:rsidRPr="00F030C0">
        <w:rPr>
          <w:rFonts w:eastAsia="Times New Roman"/>
          <w:b/>
          <w:color w:val="365F91" w:themeColor="accent1" w:themeShade="BF"/>
          <w:sz w:val="24"/>
          <w:szCs w:val="24"/>
          <w:lang w:val="uk-UA" w:eastAsia="ru-RU"/>
        </w:rPr>
        <w:t xml:space="preserve">  Години інваріантної та варіативної складових, що не мають повної кількості годин</w:t>
      </w:r>
      <w:r w:rsidRPr="00F030C0">
        <w:rPr>
          <w:rFonts w:eastAsia="Times New Roman"/>
          <w:color w:val="365F91" w:themeColor="accent1" w:themeShade="BF"/>
          <w:sz w:val="24"/>
          <w:szCs w:val="24"/>
          <w:lang w:val="uk-UA" w:eastAsia="ru-RU"/>
        </w:rPr>
        <w:t xml:space="preserve">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w:t>
      </w:r>
      <w:r w:rsidRPr="00F030C0">
        <w:rPr>
          <w:rFonts w:eastAsia="Times New Roman"/>
          <w:b/>
          <w:color w:val="365F91" w:themeColor="accent1" w:themeShade="BF"/>
          <w:sz w:val="24"/>
          <w:szCs w:val="24"/>
          <w:lang w:val="uk-UA" w:eastAsia="ru-RU"/>
        </w:rPr>
        <w:t xml:space="preserve"> 0,5; 1,5;   ) викладаються таким чином: </w:t>
      </w:r>
    </w:p>
    <w:p w:rsidR="00F030C0" w:rsidRPr="00F030C0" w:rsidRDefault="00F030C0" w:rsidP="00F030C0">
      <w:pPr>
        <w:widowControl w:val="0"/>
        <w:numPr>
          <w:ilvl w:val="0"/>
          <w:numId w:val="11"/>
        </w:numPr>
        <w:autoSpaceDE w:val="0"/>
        <w:autoSpaceDN w:val="0"/>
        <w:adjustRightInd w:val="0"/>
        <w:spacing w:after="200" w:line="240" w:lineRule="auto"/>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  початковій школі у 2-4 класах</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 буде викладатися по 4 години на тиждень у першому семестрі та 3 години на тиждень у другому семестрі, відповідно до вимог програми; літературне читання у 2-4 класах буде викладатися по 3 години на тиждень у першому семестрі та 4 години на тиждень у другому семестрі, відповідно до вимог програми.</w:t>
      </w:r>
    </w:p>
    <w:p w:rsidR="00F030C0" w:rsidRPr="00F030C0" w:rsidRDefault="00F030C0" w:rsidP="00F030C0">
      <w:pPr>
        <w:widowControl w:val="0"/>
        <w:numPr>
          <w:ilvl w:val="0"/>
          <w:numId w:val="11"/>
        </w:numPr>
        <w:autoSpaceDE w:val="0"/>
        <w:autoSpaceDN w:val="0"/>
        <w:adjustRightInd w:val="0"/>
        <w:spacing w:after="200" w:line="240" w:lineRule="auto"/>
        <w:contextualSpacing/>
        <w:jc w:val="both"/>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У 5-9 класах</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i/>
          <w:color w:val="365F91" w:themeColor="accent1" w:themeShade="BF"/>
          <w:sz w:val="24"/>
          <w:szCs w:val="24"/>
          <w:lang w:val="uk-UA" w:eastAsia="ru-RU"/>
        </w:rPr>
        <w:t>у 9 класі історія України</w:t>
      </w:r>
      <w:r w:rsidRPr="00F030C0">
        <w:rPr>
          <w:rFonts w:eastAsia="Times New Roman"/>
          <w:color w:val="365F91" w:themeColor="accent1" w:themeShade="BF"/>
          <w:sz w:val="24"/>
          <w:szCs w:val="24"/>
          <w:lang w:val="uk-UA" w:eastAsia="ru-RU"/>
        </w:rPr>
        <w:t xml:space="preserve"> в 1 півріччі (1 год), в 1І півріччі (2 год),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i/>
          <w:color w:val="365F91" w:themeColor="accent1" w:themeShade="BF"/>
          <w:sz w:val="24"/>
          <w:szCs w:val="24"/>
          <w:lang w:val="uk-UA" w:eastAsia="ru-RU"/>
        </w:rPr>
        <w:t>у 9 класі   географія</w:t>
      </w:r>
      <w:r w:rsidRPr="00F030C0">
        <w:rPr>
          <w:rFonts w:eastAsia="Times New Roman"/>
          <w:color w:val="365F91" w:themeColor="accent1" w:themeShade="BF"/>
          <w:sz w:val="24"/>
          <w:szCs w:val="24"/>
          <w:lang w:val="uk-UA" w:eastAsia="ru-RU"/>
        </w:rPr>
        <w:t xml:space="preserve"> в 1 півріччі (2 год), в 1І півріччі (1 год),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i/>
          <w:color w:val="365F91" w:themeColor="accent1" w:themeShade="BF"/>
          <w:sz w:val="24"/>
          <w:szCs w:val="24"/>
          <w:lang w:val="uk-UA" w:eastAsia="ru-RU"/>
        </w:rPr>
        <w:t>у 8  класі</w:t>
      </w:r>
      <w:r w:rsidRPr="00F030C0">
        <w:rPr>
          <w:rFonts w:eastAsia="Times New Roman"/>
          <w:color w:val="365F91" w:themeColor="accent1" w:themeShade="BF"/>
          <w:sz w:val="24"/>
          <w:szCs w:val="24"/>
          <w:lang w:val="uk-UA" w:eastAsia="ru-RU"/>
        </w:rPr>
        <w:t xml:space="preserve">  </w:t>
      </w:r>
      <w:r w:rsidRPr="00F030C0">
        <w:rPr>
          <w:rFonts w:eastAsia="Times New Roman"/>
          <w:i/>
          <w:color w:val="365F91" w:themeColor="accent1" w:themeShade="BF"/>
          <w:sz w:val="24"/>
          <w:szCs w:val="24"/>
          <w:lang w:val="uk-UA" w:eastAsia="ru-RU"/>
        </w:rPr>
        <w:t xml:space="preserve">історія України </w:t>
      </w:r>
      <w:r w:rsidRPr="00F030C0">
        <w:rPr>
          <w:rFonts w:eastAsia="Times New Roman"/>
          <w:color w:val="365F91" w:themeColor="accent1" w:themeShade="BF"/>
          <w:sz w:val="24"/>
          <w:szCs w:val="24"/>
          <w:lang w:val="uk-UA" w:eastAsia="ru-RU"/>
        </w:rPr>
        <w:t xml:space="preserve">в 1 півріччі (2 год), в 1І півріччі (1 год),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i/>
          <w:color w:val="365F91" w:themeColor="accent1" w:themeShade="BF"/>
          <w:sz w:val="24"/>
          <w:szCs w:val="24"/>
          <w:lang w:val="uk-UA" w:eastAsia="ru-RU"/>
        </w:rPr>
        <w:t>у 7 класі</w:t>
      </w:r>
      <w:r w:rsidRPr="00F030C0">
        <w:rPr>
          <w:rFonts w:eastAsia="Times New Roman"/>
          <w:color w:val="365F91" w:themeColor="accent1" w:themeShade="BF"/>
          <w:sz w:val="24"/>
          <w:szCs w:val="24"/>
          <w:lang w:val="uk-UA" w:eastAsia="ru-RU"/>
        </w:rPr>
        <w:t xml:space="preserve">  в І семестрі української мови (2 год.), хімії. 2 год.</w:t>
      </w:r>
    </w:p>
    <w:p w:rsidR="00F030C0" w:rsidRPr="00F030C0" w:rsidRDefault="00F030C0" w:rsidP="00F030C0">
      <w:pPr>
        <w:widowControl w:val="0"/>
        <w:autoSpaceDE w:val="0"/>
        <w:autoSpaceDN w:val="0"/>
        <w:adjustRightInd w:val="0"/>
        <w:spacing w:line="240" w:lineRule="auto"/>
        <w:rPr>
          <w:rFonts w:eastAsia="Times New Roman"/>
          <w:color w:val="365F91" w:themeColor="accent1" w:themeShade="BF"/>
          <w:szCs w:val="28"/>
          <w:lang w:val="uk-UA" w:eastAsia="ru-RU"/>
        </w:rPr>
      </w:pPr>
      <w:r w:rsidRPr="00F030C0">
        <w:rPr>
          <w:rFonts w:eastAsia="Times New Roman"/>
          <w:color w:val="365F91" w:themeColor="accent1" w:themeShade="BF"/>
          <w:szCs w:val="28"/>
          <w:lang w:val="uk-UA" w:eastAsia="ru-RU"/>
        </w:rPr>
        <w:t xml:space="preserve">                        </w:t>
      </w:r>
      <w:r w:rsidRPr="00F030C0">
        <w:rPr>
          <w:rFonts w:eastAsia="Times New Roman"/>
          <w:color w:val="365F91" w:themeColor="accent1" w:themeShade="BF"/>
          <w:sz w:val="24"/>
          <w:szCs w:val="24"/>
          <w:lang w:val="uk-UA" w:eastAsia="ru-RU"/>
        </w:rPr>
        <w:t>у ІІ семестрі української мови (3 год.), хімії ( 1год.).</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ab/>
        <w:t xml:space="preserve">    Поділ класів на групи при вивченні англійської мови, інформатики, трудового навчання  відбувається згідно з наказом Міністерства освіти і науки України      від 20.02.2002 № 128 «Про затвердження Нормативів наповнюваності груп дошкільних навчальних закладів (ясел - садків) компенсуючого типу, класів спеціальних загальноосвітніх шкіл (шкіл – 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зареєстрованим  в    Міністерстві  юстиції   України        06.02.2002  за № 229/ 6517 за наявності у класі більше 27 учнів.</w:t>
      </w:r>
    </w:p>
    <w:p w:rsidR="00F030C0" w:rsidRPr="00F030C0" w:rsidRDefault="00F030C0" w:rsidP="00F030C0">
      <w:pPr>
        <w:widowControl w:val="0"/>
        <w:autoSpaceDE w:val="0"/>
        <w:autoSpaceDN w:val="0"/>
        <w:adjustRightInd w:val="0"/>
        <w:spacing w:line="240" w:lineRule="auto"/>
        <w:jc w:val="center"/>
        <w:rPr>
          <w:rFonts w:eastAsia="Times New Roman"/>
          <w:b/>
          <w:color w:val="365F91" w:themeColor="accent1" w:themeShade="BF"/>
          <w:sz w:val="24"/>
          <w:szCs w:val="24"/>
          <w:lang w:val="uk-UA" w:eastAsia="ru-RU"/>
        </w:rPr>
      </w:pPr>
    </w:p>
    <w:p w:rsidR="00F030C0" w:rsidRPr="00F030C0" w:rsidRDefault="00F030C0" w:rsidP="00F030C0">
      <w:pPr>
        <w:widowControl w:val="0"/>
        <w:autoSpaceDE w:val="0"/>
        <w:autoSpaceDN w:val="0"/>
        <w:adjustRightInd w:val="0"/>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 xml:space="preserve">  Структура  </w:t>
      </w:r>
      <w:r w:rsidRPr="00F030C0">
        <w:rPr>
          <w:rFonts w:eastAsia="Lucida Sans Unicode" w:cs="Tahoma"/>
          <w:b/>
          <w:color w:val="365F91" w:themeColor="accent1" w:themeShade="BF"/>
          <w:kern w:val="2"/>
          <w:szCs w:val="28"/>
          <w:lang w:val="uk-UA" w:eastAsia="ru-RU"/>
        </w:rPr>
        <w:t>2</w:t>
      </w:r>
      <w:r w:rsidRPr="00F030C0">
        <w:rPr>
          <w:rFonts w:eastAsia="Times New Roman"/>
          <w:b/>
          <w:color w:val="365F91" w:themeColor="accent1" w:themeShade="BF"/>
          <w:sz w:val="24"/>
          <w:szCs w:val="24"/>
          <w:lang w:val="uk-UA" w:eastAsia="ru-RU"/>
        </w:rPr>
        <w:t>018/2019   навчального року</w:t>
      </w:r>
    </w:p>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2018/2019 навчальний   рік     розпочинається: 3-го вересня святом – Днем знань </w:t>
      </w:r>
      <w:r w:rsidRPr="00F030C0">
        <w:rPr>
          <w:rFonts w:eastAsia="Times New Roman"/>
          <w:color w:val="365F91" w:themeColor="accent1" w:themeShade="BF"/>
          <w:sz w:val="24"/>
          <w:szCs w:val="24"/>
          <w:lang w:val="uk-UA" w:eastAsia="ru-RU"/>
        </w:rPr>
        <w:softHyphen/>
        <w:t xml:space="preserve">– і закінчується не пізніше 1-го липня 2019 року Відповідно до статті 16 Закону України «Про загальну середню освіту» </w:t>
      </w:r>
    </w:p>
    <w:p w:rsidR="00F030C0" w:rsidRPr="00F030C0" w:rsidRDefault="00F030C0" w:rsidP="00F030C0">
      <w:pPr>
        <w:widowControl w:val="0"/>
        <w:autoSpaceDE w:val="0"/>
        <w:autoSpaceDN w:val="0"/>
        <w:adjustRightInd w:val="0"/>
        <w:spacing w:line="240" w:lineRule="auto"/>
        <w:jc w:val="both"/>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Навчальні заняття організовуються за семестровою системою:</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І семестр – з 3 вересня 2018 року по 23 грудня 2018 року,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ІІ семестр – з 14 січня 2019 року по 24 травня 2019 року.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Упродовж навчального року для учнів та вихованців проводяться канікули:</w:t>
      </w:r>
    </w:p>
    <w:p w:rsidR="00F030C0" w:rsidRPr="00F030C0" w:rsidRDefault="00F030C0" w:rsidP="00F030C0">
      <w:pPr>
        <w:widowControl w:val="0"/>
        <w:numPr>
          <w:ilvl w:val="0"/>
          <w:numId w:val="12"/>
        </w:numPr>
        <w:autoSpaceDE w:val="0"/>
        <w:autoSpaceDN w:val="0"/>
        <w:adjustRightInd w:val="0"/>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осінні- 29.10.2018 – 04.11.2018;  </w:t>
      </w:r>
    </w:p>
    <w:p w:rsidR="00F030C0" w:rsidRPr="00F030C0" w:rsidRDefault="00F030C0" w:rsidP="00F030C0">
      <w:pPr>
        <w:widowControl w:val="0"/>
        <w:numPr>
          <w:ilvl w:val="0"/>
          <w:numId w:val="12"/>
        </w:numPr>
        <w:autoSpaceDE w:val="0"/>
        <w:autoSpaceDN w:val="0"/>
        <w:adjustRightInd w:val="0"/>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зимові- 26.12.2018 - 13.01.2019;</w:t>
      </w:r>
    </w:p>
    <w:p w:rsidR="00F030C0" w:rsidRPr="00F030C0" w:rsidRDefault="00F030C0" w:rsidP="00F030C0">
      <w:pPr>
        <w:widowControl w:val="0"/>
        <w:numPr>
          <w:ilvl w:val="0"/>
          <w:numId w:val="12"/>
        </w:numPr>
        <w:autoSpaceDE w:val="0"/>
        <w:autoSpaceDN w:val="0"/>
        <w:adjustRightInd w:val="0"/>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весняні- 25.03.2019 - 31.03.2019.</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Для учнів 1-го класу будуть проведені додаткові канікули з 18.02.2019 по 24.02.2019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Орієнтовна дата проведення свята «Останній дзвоник» - 24 травня 2019 року.</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Дата вручення документів про освіту буде визначена додатково (в залежності від термінів </w:t>
      </w:r>
      <w:r w:rsidRPr="00F030C0">
        <w:rPr>
          <w:rFonts w:eastAsia="Times New Roman"/>
          <w:color w:val="365F91" w:themeColor="accent1" w:themeShade="BF"/>
          <w:sz w:val="24"/>
          <w:szCs w:val="24"/>
          <w:lang w:val="uk-UA" w:eastAsia="ru-RU"/>
        </w:rPr>
        <w:lastRenderedPageBreak/>
        <w:t>проведення ДПА)</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Святкові та вихідні  дні: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03.09.2018 – День  знань;</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14.10. 2018– День захисника України</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25.12.2018 –католицьке Різдво в Україні</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01.01.2019  – Новий  рік;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07.01.2019  – Різдво  Христове;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22.01.2019 – вихідний на честь Дня Соборності;</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08.03.2019  -  Міжнародний  жіночий  день;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29.04.2019 – день, який слідує за Великоднем</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01.05.2019-02.05.2019 –Денпраці.</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09.05 – День  Перемоги над нацизмом у Європі;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28.06 – День  Конституції  України.</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24.08 – День незалежності</w:t>
      </w:r>
    </w:p>
    <w:p w:rsidR="00F030C0" w:rsidRPr="00F030C0" w:rsidRDefault="00F030C0" w:rsidP="00F030C0">
      <w:pPr>
        <w:widowControl w:val="0"/>
        <w:autoSpaceDE w:val="0"/>
        <w:autoSpaceDN w:val="0"/>
        <w:adjustRightInd w:val="0"/>
        <w:spacing w:line="240" w:lineRule="auto"/>
        <w:jc w:val="center"/>
        <w:rPr>
          <w:rFonts w:eastAsia="Lucida Sans Unicode" w:cs="Tahoma"/>
          <w:b/>
          <w:color w:val="365F91" w:themeColor="accent1" w:themeShade="BF"/>
          <w:kern w:val="2"/>
          <w:szCs w:val="28"/>
          <w:lang w:val="uk-UA" w:eastAsia="ru-RU"/>
        </w:rPr>
      </w:pPr>
    </w:p>
    <w:p w:rsidR="00F030C0" w:rsidRPr="00F030C0" w:rsidRDefault="00F030C0" w:rsidP="00F030C0">
      <w:pPr>
        <w:widowControl w:val="0"/>
        <w:autoSpaceDE w:val="0"/>
        <w:autoSpaceDN w:val="0"/>
        <w:adjustRightInd w:val="0"/>
        <w:spacing w:line="240" w:lineRule="auto"/>
        <w:jc w:val="center"/>
        <w:rPr>
          <w:rFonts w:eastAsia="Lucida Sans Unicode" w:cs="Tahoma"/>
          <w:b/>
          <w:color w:val="365F91" w:themeColor="accent1" w:themeShade="BF"/>
          <w:kern w:val="2"/>
          <w:szCs w:val="28"/>
          <w:lang w:val="uk-UA" w:eastAsia="ru-RU"/>
        </w:rPr>
      </w:pPr>
    </w:p>
    <w:p w:rsidR="00F030C0" w:rsidRPr="00F030C0" w:rsidRDefault="00F030C0" w:rsidP="00F030C0">
      <w:pPr>
        <w:widowControl w:val="0"/>
        <w:autoSpaceDE w:val="0"/>
        <w:autoSpaceDN w:val="0"/>
        <w:adjustRightInd w:val="0"/>
        <w:spacing w:line="240" w:lineRule="auto"/>
        <w:jc w:val="center"/>
        <w:rPr>
          <w:rFonts w:eastAsia="Lucida Sans Unicode" w:cs="Tahoma"/>
          <w:b/>
          <w:color w:val="365F91" w:themeColor="accent1" w:themeShade="BF"/>
          <w:kern w:val="2"/>
          <w:szCs w:val="28"/>
          <w:lang w:val="uk-UA" w:eastAsia="ru-RU"/>
        </w:rPr>
      </w:pPr>
    </w:p>
    <w:p w:rsidR="00F030C0" w:rsidRPr="00F030C0" w:rsidRDefault="00F030C0" w:rsidP="00F030C0">
      <w:pPr>
        <w:widowControl w:val="0"/>
        <w:autoSpaceDE w:val="0"/>
        <w:autoSpaceDN w:val="0"/>
        <w:adjustRightInd w:val="0"/>
        <w:spacing w:line="240" w:lineRule="auto"/>
        <w:jc w:val="center"/>
        <w:rPr>
          <w:rFonts w:eastAsia="Times New Roman"/>
          <w:color w:val="365F91" w:themeColor="accent1" w:themeShade="BF"/>
          <w:sz w:val="24"/>
          <w:szCs w:val="24"/>
          <w:lang w:val="uk-UA" w:eastAsia="ru-RU"/>
        </w:rPr>
      </w:pPr>
      <w:r w:rsidRPr="00F030C0">
        <w:rPr>
          <w:rFonts w:eastAsia="Lucida Sans Unicode" w:cs="Tahoma"/>
          <w:b/>
          <w:color w:val="365F91" w:themeColor="accent1" w:themeShade="BF"/>
          <w:kern w:val="2"/>
          <w:szCs w:val="28"/>
          <w:lang w:val="uk-UA" w:eastAsia="ru-RU"/>
        </w:rPr>
        <w:t xml:space="preserve"> </w:t>
      </w:r>
      <w:r w:rsidRPr="00F030C0">
        <w:rPr>
          <w:rFonts w:eastAsia="Times New Roman"/>
          <w:color w:val="365F91" w:themeColor="accent1" w:themeShade="BF"/>
          <w:sz w:val="24"/>
          <w:szCs w:val="24"/>
          <w:lang w:val="uk-UA" w:eastAsia="ru-RU"/>
        </w:rPr>
        <w:t xml:space="preserve"> </w:t>
      </w:r>
      <w:r w:rsidRPr="00F030C0">
        <w:rPr>
          <w:rFonts w:eastAsia="Times New Roman"/>
          <w:b/>
          <w:color w:val="365F91" w:themeColor="accent1" w:themeShade="BF"/>
          <w:sz w:val="24"/>
          <w:szCs w:val="24"/>
          <w:lang w:val="uk-UA" w:eastAsia="ru-RU"/>
        </w:rPr>
        <w:t>Режим роботи закладу:</w:t>
      </w:r>
    </w:p>
    <w:p w:rsidR="00F030C0" w:rsidRPr="00F030C0" w:rsidRDefault="00F030C0" w:rsidP="00F030C0">
      <w:pPr>
        <w:widowControl w:val="0"/>
        <w:numPr>
          <w:ilvl w:val="0"/>
          <w:numId w:val="13"/>
        </w:numPr>
        <w:autoSpaceDE w:val="0"/>
        <w:autoSpaceDN w:val="0"/>
        <w:adjustRightInd w:val="0"/>
        <w:spacing w:after="200" w:line="240" w:lineRule="auto"/>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Комплекс працює за п’ятиденним режимом роботи відповідно до Закону України “Про загальну середню освіту”. Навчання проводяться за п’ятиденною формою навчання в одну зміну. Освітній процес в дошкільних групах здійснюється в першу половину дня згідно з режимами  роботи груп та за віковими особливостями. </w:t>
      </w:r>
    </w:p>
    <w:p w:rsidR="00F030C0" w:rsidRPr="00F030C0" w:rsidRDefault="00F030C0" w:rsidP="00F030C0">
      <w:pPr>
        <w:widowControl w:val="0"/>
        <w:numPr>
          <w:ilvl w:val="0"/>
          <w:numId w:val="13"/>
        </w:numPr>
        <w:autoSpaceDE w:val="0"/>
        <w:autoSpaceDN w:val="0"/>
        <w:adjustRightInd w:val="0"/>
        <w:spacing w:after="200" w:line="240" w:lineRule="auto"/>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Режим роботи на дошкільних групах з 7</w:t>
      </w:r>
      <w:r w:rsidRPr="00F030C0">
        <w:rPr>
          <w:rFonts w:eastAsia="Times New Roman"/>
          <w:color w:val="365F91" w:themeColor="accent1" w:themeShade="BF"/>
          <w:sz w:val="24"/>
          <w:szCs w:val="24"/>
          <w:vertAlign w:val="superscript"/>
          <w:lang w:val="uk-UA" w:eastAsia="ru-RU"/>
        </w:rPr>
        <w:t>30</w:t>
      </w:r>
      <w:r w:rsidRPr="00F030C0">
        <w:rPr>
          <w:rFonts w:eastAsia="Times New Roman"/>
          <w:color w:val="365F91" w:themeColor="accent1" w:themeShade="BF"/>
          <w:sz w:val="24"/>
          <w:szCs w:val="24"/>
          <w:lang w:val="uk-UA" w:eastAsia="ru-RU"/>
        </w:rPr>
        <w:t xml:space="preserve"> до 18</w:t>
      </w:r>
      <w:r w:rsidRPr="00F030C0">
        <w:rPr>
          <w:rFonts w:eastAsia="Times New Roman"/>
          <w:color w:val="365F91" w:themeColor="accent1" w:themeShade="BF"/>
          <w:sz w:val="24"/>
          <w:szCs w:val="24"/>
          <w:vertAlign w:val="superscript"/>
          <w:lang w:val="uk-UA" w:eastAsia="ru-RU"/>
        </w:rPr>
        <w:t>00</w:t>
      </w:r>
      <w:r w:rsidRPr="00F030C0">
        <w:rPr>
          <w:rFonts w:eastAsia="Times New Roman"/>
          <w:color w:val="365F91" w:themeColor="accent1" w:themeShade="BF"/>
          <w:sz w:val="24"/>
          <w:szCs w:val="24"/>
          <w:lang w:val="uk-UA" w:eastAsia="ru-RU"/>
        </w:rPr>
        <w:t>,</w:t>
      </w:r>
    </w:p>
    <w:p w:rsidR="00F030C0" w:rsidRPr="00F030C0" w:rsidRDefault="00F030C0" w:rsidP="00F030C0">
      <w:pPr>
        <w:widowControl w:val="0"/>
        <w:autoSpaceDE w:val="0"/>
        <w:autoSpaceDN w:val="0"/>
        <w:adjustRightInd w:val="0"/>
        <w:spacing w:line="240" w:lineRule="auto"/>
        <w:ind w:left="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початок занять у    1-9-х класах о 8</w:t>
      </w:r>
      <w:r w:rsidRPr="00F030C0">
        <w:rPr>
          <w:rFonts w:eastAsia="Times New Roman"/>
          <w:color w:val="365F91" w:themeColor="accent1" w:themeShade="BF"/>
          <w:sz w:val="24"/>
          <w:szCs w:val="24"/>
          <w:vertAlign w:val="superscript"/>
          <w:lang w:val="uk-UA" w:eastAsia="ru-RU"/>
        </w:rPr>
        <w:t>30</w:t>
      </w:r>
      <w:r w:rsidRPr="00F030C0">
        <w:rPr>
          <w:rFonts w:eastAsia="Times New Roman"/>
          <w:color w:val="365F91" w:themeColor="accent1" w:themeShade="BF"/>
          <w:sz w:val="24"/>
          <w:szCs w:val="24"/>
          <w:lang w:val="uk-UA" w:eastAsia="ru-RU"/>
        </w:rPr>
        <w:t>.</w:t>
      </w:r>
    </w:p>
    <w:p w:rsidR="00F030C0" w:rsidRPr="00F030C0" w:rsidRDefault="00F030C0" w:rsidP="00F030C0">
      <w:pPr>
        <w:widowControl w:val="0"/>
        <w:numPr>
          <w:ilvl w:val="0"/>
          <w:numId w:val="13"/>
        </w:numPr>
        <w:autoSpaceDE w:val="0"/>
        <w:autoSpaceDN w:val="0"/>
        <w:adjustRightInd w:val="0"/>
        <w:spacing w:after="200" w:line="240" w:lineRule="auto"/>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Тривалість одного заняття  у старшій групі ДНЗ  - 25 хвилин. Тривалість перерв між заняттями у старшій групі  – 10 хвилин.</w:t>
      </w:r>
    </w:p>
    <w:p w:rsidR="00F030C0" w:rsidRPr="00F030C0" w:rsidRDefault="00F030C0" w:rsidP="00F030C0">
      <w:pPr>
        <w:widowControl w:val="0"/>
        <w:numPr>
          <w:ilvl w:val="0"/>
          <w:numId w:val="13"/>
        </w:numPr>
        <w:autoSpaceDE w:val="0"/>
        <w:autoSpaceDN w:val="0"/>
        <w:adjustRightInd w:val="0"/>
        <w:spacing w:after="200" w:line="240" w:lineRule="auto"/>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Максимально допустима кількість занять у першій половині дня  у старшій – трьох організованих навчальних занять.</w:t>
      </w:r>
    </w:p>
    <w:p w:rsidR="00F030C0" w:rsidRPr="00F030C0" w:rsidRDefault="00F030C0" w:rsidP="00F030C0">
      <w:pPr>
        <w:widowControl w:val="0"/>
        <w:numPr>
          <w:ilvl w:val="0"/>
          <w:numId w:val="13"/>
        </w:numPr>
        <w:autoSpaceDE w:val="0"/>
        <w:autoSpaceDN w:val="0"/>
        <w:adjustRightInd w:val="0"/>
        <w:spacing w:after="200" w:line="240" w:lineRule="auto"/>
        <w:contextualSpacing/>
        <w:jc w:val="both"/>
        <w:rPr>
          <w:rFonts w:eastAsia="Times New Roman"/>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Тривалість уроку</w:t>
      </w:r>
      <w:r w:rsidRPr="00F030C0">
        <w:rPr>
          <w:rFonts w:eastAsia="Times New Roman"/>
          <w:color w:val="365F91" w:themeColor="accent1" w:themeShade="BF"/>
          <w:sz w:val="24"/>
          <w:szCs w:val="24"/>
          <w:lang w:val="uk-UA" w:eastAsia="ru-RU"/>
        </w:rPr>
        <w:t xml:space="preserve"> у першому класі становить 35 хвилин, у 2- 4класах – 40 хвилин, 5-9 класах – 45 хвилин. Додатковий розвантажувальний день для першокласників – четвер. </w:t>
      </w:r>
    </w:p>
    <w:p w:rsidR="00F030C0" w:rsidRPr="00F030C0" w:rsidRDefault="00F030C0" w:rsidP="00F030C0">
      <w:pPr>
        <w:widowControl w:val="0"/>
        <w:autoSpaceDE w:val="0"/>
        <w:autoSpaceDN w:val="0"/>
        <w:adjustRightInd w:val="0"/>
        <w:spacing w:line="240" w:lineRule="auto"/>
        <w:ind w:left="360"/>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r w:rsidRPr="00F030C0">
        <w:rPr>
          <w:rFonts w:eastAsia="Times New Roman"/>
          <w:b/>
          <w:color w:val="365F91" w:themeColor="accent1" w:themeShade="BF"/>
          <w:sz w:val="24"/>
          <w:szCs w:val="24"/>
          <w:lang w:val="uk-UA" w:eastAsia="ru-RU"/>
        </w:rPr>
        <w:t>Тривалість перерв для учнів 1 класу</w:t>
      </w:r>
      <w:r w:rsidRPr="00F030C0">
        <w:rPr>
          <w:rFonts w:eastAsia="Times New Roman"/>
          <w:color w:val="365F91" w:themeColor="accent1" w:themeShade="BF"/>
          <w:sz w:val="24"/>
          <w:szCs w:val="24"/>
          <w:lang w:val="uk-UA" w:eastAsia="ru-RU"/>
        </w:rPr>
        <w:t xml:space="preserve">: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після 1 уроку – 25 хвилин,</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після другого – 30 хвилин,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після третього - 25 хвилин.</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7. </w:t>
      </w:r>
      <w:r w:rsidRPr="00F030C0">
        <w:rPr>
          <w:rFonts w:eastAsia="Times New Roman"/>
          <w:b/>
          <w:color w:val="365F91" w:themeColor="accent1" w:themeShade="BF"/>
          <w:sz w:val="24"/>
          <w:szCs w:val="24"/>
          <w:lang w:val="uk-UA" w:eastAsia="ru-RU"/>
        </w:rPr>
        <w:t>Перерви :</w:t>
      </w:r>
      <w:r w:rsidRPr="00F030C0">
        <w:rPr>
          <w:rFonts w:eastAsia="Times New Roman"/>
          <w:color w:val="365F91" w:themeColor="accent1" w:themeShade="BF"/>
          <w:sz w:val="24"/>
          <w:szCs w:val="24"/>
          <w:lang w:val="uk-UA" w:eastAsia="ru-RU"/>
        </w:rPr>
        <w:t xml:space="preserve">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великі перерви –   30 хв., після 2 уроку у початковій школі, у 5 – 9 класах після 3 уроку;</w:t>
      </w:r>
    </w:p>
    <w:p w:rsidR="00F030C0" w:rsidRPr="00F030C0" w:rsidRDefault="00F030C0" w:rsidP="00F030C0">
      <w:pPr>
        <w:widowControl w:val="0"/>
        <w:autoSpaceDE w:val="0"/>
        <w:autoSpaceDN w:val="0"/>
        <w:adjustRightInd w:val="0"/>
        <w:spacing w:line="240" w:lineRule="auto"/>
        <w:jc w:val="both"/>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8. Розклад дзвінків:</w:t>
      </w:r>
    </w:p>
    <w:p w:rsidR="00F030C0" w:rsidRPr="00F030C0" w:rsidRDefault="00F030C0" w:rsidP="00F030C0">
      <w:pPr>
        <w:widowControl w:val="0"/>
        <w:autoSpaceDE w:val="0"/>
        <w:autoSpaceDN w:val="0"/>
        <w:adjustRightInd w:val="0"/>
        <w:spacing w:line="240" w:lineRule="auto"/>
        <w:jc w:val="both"/>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Початкова школа</w:t>
      </w:r>
    </w:p>
    <w:p w:rsidR="00F030C0" w:rsidRPr="00F030C0" w:rsidRDefault="00F030C0" w:rsidP="00F030C0">
      <w:pPr>
        <w:spacing w:line="240" w:lineRule="auto"/>
        <w:rPr>
          <w:rFonts w:eastAsia="Times New Roman"/>
          <w:color w:val="365F91" w:themeColor="accent1" w:themeShade="BF"/>
          <w:sz w:val="24"/>
          <w:szCs w:val="24"/>
          <w:lang w:val="uk-UA" w:eastAsia="ru-RU"/>
        </w:rPr>
        <w:sectPr w:rsidR="00F030C0" w:rsidRPr="00F030C0">
          <w:pgSz w:w="11906" w:h="16838"/>
          <w:pgMar w:top="539" w:right="707" w:bottom="357" w:left="1259" w:header="709" w:footer="709" w:gutter="0"/>
          <w:cols w:space="720"/>
        </w:sectPr>
      </w:pP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lastRenderedPageBreak/>
        <w:t xml:space="preserve">              1  клас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1 урок. 8.30 – 9.05</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2 урок. 9.30 – 10.05 харчування учнів</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3 урок. 10.35 – 11.10</w:t>
      </w:r>
    </w:p>
    <w:p w:rsidR="00F030C0" w:rsidRPr="00F030C0" w:rsidRDefault="00F030C0" w:rsidP="00F030C0">
      <w:pPr>
        <w:widowControl w:val="0"/>
        <w:autoSpaceDE w:val="0"/>
        <w:autoSpaceDN w:val="0"/>
        <w:adjustRightInd w:val="0"/>
        <w:spacing w:line="240" w:lineRule="auto"/>
        <w:ind w:hanging="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4 урок. 11.35 –12.10</w:t>
      </w:r>
    </w:p>
    <w:p w:rsidR="00F030C0" w:rsidRPr="00F030C0" w:rsidRDefault="00F030C0" w:rsidP="00F030C0">
      <w:pPr>
        <w:widowControl w:val="0"/>
        <w:autoSpaceDE w:val="0"/>
        <w:autoSpaceDN w:val="0"/>
        <w:adjustRightInd w:val="0"/>
        <w:spacing w:line="240" w:lineRule="auto"/>
        <w:ind w:hanging="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5 урок. 12.35 – 13.10</w:t>
      </w:r>
    </w:p>
    <w:p w:rsidR="00F030C0" w:rsidRPr="00F030C0" w:rsidRDefault="00F030C0" w:rsidP="00F030C0">
      <w:pPr>
        <w:widowControl w:val="0"/>
        <w:autoSpaceDE w:val="0"/>
        <w:autoSpaceDN w:val="0"/>
        <w:adjustRightInd w:val="0"/>
        <w:spacing w:line="240" w:lineRule="auto"/>
        <w:jc w:val="both"/>
        <w:rPr>
          <w:rFonts w:eastAsia="Times New Roman"/>
          <w:b/>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w:t>
      </w:r>
      <w:r w:rsidRPr="00F030C0">
        <w:rPr>
          <w:rFonts w:eastAsia="Times New Roman"/>
          <w:b/>
          <w:color w:val="365F91" w:themeColor="accent1" w:themeShade="BF"/>
          <w:sz w:val="24"/>
          <w:szCs w:val="24"/>
          <w:lang w:val="uk-UA" w:eastAsia="ru-RU"/>
        </w:rPr>
        <w:t>2 - 4 класи</w:t>
      </w:r>
    </w:p>
    <w:p w:rsidR="00F030C0" w:rsidRPr="00F030C0" w:rsidRDefault="00F030C0" w:rsidP="00F030C0">
      <w:pPr>
        <w:widowControl w:val="0"/>
        <w:autoSpaceDE w:val="0"/>
        <w:autoSpaceDN w:val="0"/>
        <w:adjustRightInd w:val="0"/>
        <w:spacing w:line="240" w:lineRule="auto"/>
        <w:ind w:hanging="142"/>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1 урок.     8.30 -9.10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2  урок.    9.40 -10.20  харчування учнів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3  урок.  10.50 - 11.30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4  урок. 11.50 -12.30            </w:t>
      </w:r>
    </w:p>
    <w:p w:rsidR="00F030C0" w:rsidRPr="00F030C0" w:rsidRDefault="00F030C0" w:rsidP="00F030C0">
      <w:pPr>
        <w:widowControl w:val="0"/>
        <w:autoSpaceDE w:val="0"/>
        <w:autoSpaceDN w:val="0"/>
        <w:adjustRightInd w:val="0"/>
        <w:spacing w:line="240" w:lineRule="auto"/>
        <w:ind w:hanging="142"/>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5  урок. 12.50 -13.30</w:t>
      </w:r>
    </w:p>
    <w:p w:rsidR="00F030C0" w:rsidRPr="00F030C0" w:rsidRDefault="00F030C0" w:rsidP="00F030C0">
      <w:pPr>
        <w:spacing w:line="240" w:lineRule="auto"/>
        <w:rPr>
          <w:rFonts w:eastAsia="Times New Roman"/>
          <w:color w:val="365F91" w:themeColor="accent1" w:themeShade="BF"/>
          <w:sz w:val="24"/>
          <w:szCs w:val="24"/>
          <w:lang w:val="uk-UA" w:eastAsia="ru-RU"/>
        </w:rPr>
        <w:sectPr w:rsidR="00F030C0" w:rsidRPr="00F030C0">
          <w:type w:val="continuous"/>
          <w:pgSz w:w="11906" w:h="16838"/>
          <w:pgMar w:top="539" w:right="850" w:bottom="360" w:left="900" w:header="708" w:footer="708" w:gutter="0"/>
          <w:cols w:num="2" w:space="709"/>
        </w:sectPr>
      </w:pPr>
    </w:p>
    <w:p w:rsidR="00F030C0" w:rsidRPr="00F030C0" w:rsidRDefault="00F030C0" w:rsidP="00F030C0">
      <w:pPr>
        <w:widowControl w:val="0"/>
        <w:autoSpaceDE w:val="0"/>
        <w:autoSpaceDN w:val="0"/>
        <w:adjustRightInd w:val="0"/>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lastRenderedPageBreak/>
        <w:t>Основна школа</w:t>
      </w:r>
    </w:p>
    <w:p w:rsidR="00F030C0" w:rsidRPr="00F030C0" w:rsidRDefault="00F030C0" w:rsidP="00F030C0">
      <w:pPr>
        <w:widowControl w:val="0"/>
        <w:autoSpaceDE w:val="0"/>
        <w:autoSpaceDN w:val="0"/>
        <w:adjustRightInd w:val="0"/>
        <w:spacing w:line="240" w:lineRule="auto"/>
        <w:jc w:val="both"/>
        <w:rPr>
          <w:rFonts w:eastAsia="Times New Roman"/>
          <w:b/>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w:t>
      </w:r>
      <w:r w:rsidRPr="00F030C0">
        <w:rPr>
          <w:rFonts w:eastAsia="Times New Roman"/>
          <w:b/>
          <w:color w:val="365F91" w:themeColor="accent1" w:themeShade="BF"/>
          <w:sz w:val="24"/>
          <w:szCs w:val="24"/>
          <w:lang w:val="uk-UA" w:eastAsia="ru-RU"/>
        </w:rPr>
        <w:t xml:space="preserve">5-9 класи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1  урок. 8.30 -9.15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2  урок. 9.25 -10.10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3  урок. 10.20 -11.05     харчування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4  урок. 11.35 -12.20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5  урок. 12.30 -13.15</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6  урок. 13.25 -14.10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7  урок. 14.20 – 15.05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9.  </w:t>
      </w:r>
      <w:r w:rsidRPr="00F030C0">
        <w:rPr>
          <w:rFonts w:eastAsia="Times New Roman"/>
          <w:b/>
          <w:color w:val="365F91" w:themeColor="accent1" w:themeShade="BF"/>
          <w:sz w:val="24"/>
          <w:szCs w:val="24"/>
          <w:lang w:val="uk-UA" w:eastAsia="ru-RU"/>
        </w:rPr>
        <w:t>Графік харчування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 клас   – з 10.05 по 10.30</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2-4 класи – з 10.20 по 10.50</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5-9 класи – з 11.05 по 11.35</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10. У дошкільних групах з 1 червня по 31 серпня  організується оздоровчий період.</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11.  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року за № 157/ 26602 учні 4,9 -х класів складають державну підсумкову атестацію. Перелік предметів для державної підсумкової атестації, </w:t>
      </w:r>
      <w:r w:rsidRPr="00F030C0">
        <w:rPr>
          <w:rFonts w:eastAsia="Times New Roman"/>
          <w:color w:val="365F91" w:themeColor="accent1" w:themeShade="BF"/>
          <w:sz w:val="24"/>
          <w:szCs w:val="24"/>
          <w:lang w:val="uk-UA" w:eastAsia="ru-RU"/>
        </w:rPr>
        <w:tab/>
        <w:t>форму та терміни її проведення Міністерством освіти і науки буде  затверджено додатково.</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12. Навчальна   практика  та  навчальні   екскурсії за рішенням педагогічної ради у 2018/2019 навчальному році проводитися не будуть.</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13. Заняття варіативної складової навчального плану, робота гуртків проводиться в дні з найменшою кількістю уроків з обов’язковою двогодинною перервою після основних занять за окремо складеним розкладом. . </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14.Для профілактики стомлюваності, порушення статури, зору учнів початкових класів на уроках письма, мови, читання, математики тощо через кожні 15 хвилин уроку проводяться фізкультхвилинки та гімнастика для очей.</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15. Позакласні заходи, які проводяться у школі закінчуються не пізніше 20.00</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16.Лінійка (щопонеділка), </w:t>
      </w:r>
    </w:p>
    <w:p w:rsidR="00F030C0" w:rsidRPr="00F030C0" w:rsidRDefault="00F030C0" w:rsidP="00F030C0">
      <w:pPr>
        <w:widowControl w:val="0"/>
        <w:autoSpaceDE w:val="0"/>
        <w:autoSpaceDN w:val="0"/>
        <w:adjustRightInd w:val="0"/>
        <w:spacing w:line="240" w:lineRule="auto"/>
        <w:ind w:hanging="142"/>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17.   Виховні години – за окремим розкладом.</w:t>
      </w:r>
    </w:p>
    <w:p w:rsidR="00F030C0" w:rsidRPr="00F030C0" w:rsidRDefault="00F030C0" w:rsidP="00F030C0">
      <w:pPr>
        <w:widowControl w:val="0"/>
        <w:autoSpaceDE w:val="0"/>
        <w:autoSpaceDN w:val="0"/>
        <w:adjustRightInd w:val="0"/>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18. До Робочого навчального плану Бишляцького НВК «ЗОШ І-ІІ ст. -  ДНЗ»  додаються переліки навчальних програм.</w:t>
      </w:r>
    </w:p>
    <w:p w:rsidR="00F030C0" w:rsidRPr="00F030C0" w:rsidRDefault="00F030C0" w:rsidP="00F030C0">
      <w:pP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lastRenderedPageBreak/>
        <w:t xml:space="preserve"> НАВЧАЛЬНИЙ ПЛАН ЗАКЛАДУ ОСВІТИ, ЯКИЙ ВИЗНАЧАЄ ЗАГАЛЬНИЙ ОБСЯГ НАВЧАЛЬНОГО НАВАНТАЖЕННЯ НА ВІДПОВІДНОМУ РІВНІ ЗАГАЛЬНОЇ СЕРЕДНЬОЇ ОСВІТИ, ЙОГО РОЗПОДІЛ МІЖ ГАЛУЗЯМИ ЗНАНЬ ТА НАВЧАЛЬНИМИ ПРЕДМЕТАМИ ЗА РОКАМИ, ПОСЛІДОВНІСТЬ ЇХ ВИВЧЕННЯ.</w:t>
      </w:r>
    </w:p>
    <w:p w:rsidR="00F030C0" w:rsidRPr="00F030C0" w:rsidRDefault="00F030C0" w:rsidP="00F030C0">
      <w:pPr>
        <w:pBdr>
          <w:top w:val="nil"/>
          <w:left w:val="nil"/>
          <w:bottom w:val="nil"/>
          <w:right w:val="nil"/>
          <w:between w:val="nil"/>
        </w:pBdr>
        <w:ind w:firstLine="540"/>
        <w:jc w:val="center"/>
        <w:rPr>
          <w:rFonts w:eastAsia="Times New Roman"/>
          <w:color w:val="365F91" w:themeColor="accent1" w:themeShade="BF"/>
          <w:sz w:val="24"/>
          <w:szCs w:val="24"/>
          <w:lang w:val="uk-UA" w:eastAsia="ru-RU"/>
        </w:rPr>
      </w:pP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b/>
          <w:bCs/>
          <w:color w:val="365F91" w:themeColor="accent1" w:themeShade="BF"/>
          <w:sz w:val="24"/>
          <w:szCs w:val="24"/>
          <w:lang w:val="uk-UA" w:eastAsia="uk-UA"/>
        </w:rPr>
        <w:t>Початкова освіта</w:t>
      </w:r>
      <w:r w:rsidRPr="00F030C0">
        <w:rPr>
          <w:rFonts w:eastAsiaTheme="minorHAnsi"/>
          <w:color w:val="365F91" w:themeColor="accent1" w:themeShade="BF"/>
          <w:sz w:val="24"/>
          <w:szCs w:val="24"/>
          <w:lang w:val="uk-UA" w:eastAsia="uk-UA"/>
        </w:rPr>
        <w:t> – це перший рівень повної загальної середньої освіти, який відповідає першому рівню Національної рамки кваліфікацій.</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b/>
          <w:bCs/>
          <w:color w:val="365F91" w:themeColor="accent1" w:themeShade="BF"/>
          <w:sz w:val="24"/>
          <w:szCs w:val="24"/>
          <w:lang w:val="uk-UA" w:eastAsia="uk-UA"/>
        </w:rPr>
        <w:t>Метою початкової освіти</w:t>
      </w:r>
      <w:r w:rsidRPr="00F030C0">
        <w:rPr>
          <w:rFonts w:eastAsiaTheme="minorHAnsi"/>
          <w:color w:val="365F91" w:themeColor="accent1" w:themeShade="BF"/>
          <w:sz w:val="24"/>
          <w:szCs w:val="24"/>
          <w:lang w:val="uk-UA" w:eastAsia="uk-UA"/>
        </w:rPr>
        <w:t>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Початкова освіта передбачає поділ на два цикли – 1  клас  і  2–4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Типову освітню програму для 1 класу закладу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Програму побудовано із врахуванням таких принципів:</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        дитиноцентрованості і природовідповідності;</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        узгодження цілей, змісту і очікуваних результатів навчання;</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        науковості, доступності і практичної спрямованості змісту;</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        наступності і перспективності навчання;</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        взаємозв’язаного формування ключових і предметних компетентностей;</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      логічної послідовності і достатності засвоєння учнями предметних компетентностей;</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        можливостей реалізації змісту освіти через предмети або інтегровані курси;</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        творчого використання вчителем програми залежно від умов навчання;</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        адаптації до індивідуальних особливостей, інтелектуальних і фізичних можливостей, потреб та інтересів дітей.</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Зміст програми має потенціал для формування у здобувачів таких </w:t>
      </w:r>
      <w:r w:rsidRPr="00F030C0">
        <w:rPr>
          <w:rFonts w:eastAsiaTheme="minorHAnsi"/>
          <w:b/>
          <w:bCs/>
          <w:color w:val="365F91" w:themeColor="accent1" w:themeShade="BF"/>
          <w:sz w:val="24"/>
          <w:szCs w:val="24"/>
          <w:lang w:val="uk-UA" w:eastAsia="uk-UA"/>
        </w:rPr>
        <w:t>ключових компетентностей</w:t>
      </w:r>
      <w:r w:rsidRPr="00F030C0">
        <w:rPr>
          <w:rFonts w:eastAsiaTheme="minorHAnsi"/>
          <w:color w:val="365F91" w:themeColor="accent1" w:themeShade="BF"/>
          <w:sz w:val="24"/>
          <w:szCs w:val="24"/>
          <w:lang w:val="uk-UA" w:eastAsia="uk-UA"/>
        </w:rPr>
        <w:t>:</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r w:rsidRPr="00F030C0">
        <w:rPr>
          <w:rFonts w:eastAsiaTheme="minorHAnsi"/>
          <w:color w:val="365F91" w:themeColor="accent1" w:themeShade="BF"/>
          <w:sz w:val="24"/>
          <w:szCs w:val="24"/>
          <w:lang w:val="uk-UA" w:eastAsia="uk-UA"/>
        </w:rPr>
        <w:lastRenderedPageBreak/>
        <w:t>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Спільними для всіх ключових компетентностей є такі </w:t>
      </w:r>
      <w:r w:rsidRPr="00F030C0">
        <w:rPr>
          <w:rFonts w:eastAsiaTheme="minorHAnsi"/>
          <w:b/>
          <w:bCs/>
          <w:color w:val="365F91" w:themeColor="accent1" w:themeShade="BF"/>
          <w:sz w:val="24"/>
          <w:szCs w:val="24"/>
          <w:lang w:val="uk-UA" w:eastAsia="uk-UA"/>
        </w:rPr>
        <w:t>вміння</w:t>
      </w:r>
      <w:r w:rsidRPr="00F030C0">
        <w:rPr>
          <w:rFonts w:eastAsiaTheme="minorHAnsi"/>
          <w:color w:val="365F91" w:themeColor="accent1" w:themeShade="BF"/>
          <w:sz w:val="24"/>
          <w:szCs w:val="24"/>
          <w:lang w:val="uk-UA" w:eastAsia="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F030C0">
        <w:rPr>
          <w:rFonts w:eastAsiaTheme="minorHAnsi"/>
          <w:b/>
          <w:bCs/>
          <w:color w:val="365F91" w:themeColor="accent1" w:themeShade="BF"/>
          <w:sz w:val="24"/>
          <w:szCs w:val="24"/>
          <w:lang w:val="uk-UA" w:eastAsia="uk-UA"/>
        </w:rPr>
        <w:t>внутрішньопредметні</w:t>
      </w:r>
      <w:r w:rsidRPr="00F030C0">
        <w:rPr>
          <w:rFonts w:eastAsiaTheme="minorHAnsi"/>
          <w:color w:val="365F91" w:themeColor="accent1" w:themeShade="BF"/>
          <w:sz w:val="24"/>
          <w:szCs w:val="24"/>
          <w:lang w:val="uk-UA" w:eastAsia="uk-UA"/>
        </w:rPr>
        <w:t> і </w:t>
      </w:r>
      <w:r w:rsidRPr="00F030C0">
        <w:rPr>
          <w:rFonts w:eastAsiaTheme="minorHAnsi"/>
          <w:b/>
          <w:bCs/>
          <w:color w:val="365F91" w:themeColor="accent1" w:themeShade="BF"/>
          <w:sz w:val="24"/>
          <w:szCs w:val="24"/>
          <w:lang w:val="uk-UA" w:eastAsia="uk-UA"/>
        </w:rPr>
        <w:t>міжпредметні зв’язки</w:t>
      </w:r>
      <w:r w:rsidRPr="00F030C0">
        <w:rPr>
          <w:rFonts w:eastAsiaTheme="minorHAnsi"/>
          <w:color w:val="365F91" w:themeColor="accent1" w:themeShade="BF"/>
          <w:sz w:val="24"/>
          <w:szCs w:val="24"/>
          <w:lang w:val="uk-UA" w:eastAsia="uk-UA"/>
        </w:rPr>
        <w:t>, які сприяють цілісності результатів початкової освіти та переносу умінь у нові ситуації.</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Вимоги до дітей, які розпочинають навчання у початковій школі, мають враховувати досягнення попереднього етапу їхнього розвитку.</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F030C0">
        <w:rPr>
          <w:rFonts w:eastAsiaTheme="minorHAnsi"/>
          <w:i/>
          <w:iCs/>
          <w:color w:val="365F91" w:themeColor="accent1" w:themeShade="BF"/>
          <w:sz w:val="24"/>
          <w:szCs w:val="24"/>
          <w:lang w:val="uk-UA" w:eastAsia="uk-UA"/>
        </w:rPr>
        <w:t>фізичної, соціальної, емоційно-ціннісної, пізнавальної, мовленнєвої, творчої</w:t>
      </w:r>
      <w:r w:rsidRPr="00F030C0">
        <w:rPr>
          <w:rFonts w:eastAsiaTheme="minorHAnsi"/>
          <w:color w:val="365F91" w:themeColor="accent1" w:themeShade="BF"/>
          <w:sz w:val="24"/>
          <w:szCs w:val="24"/>
          <w:lang w:val="uk-UA" w:eastAsia="uk-UA"/>
        </w:rPr>
        <w:t>.</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lastRenderedPageBreak/>
        <w:t>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b/>
          <w:bCs/>
          <w:color w:val="365F91" w:themeColor="accent1" w:themeShade="BF"/>
          <w:sz w:val="24"/>
          <w:szCs w:val="24"/>
          <w:lang w:val="uk-UA" w:eastAsia="uk-UA"/>
        </w:rPr>
        <w:t>Контроль і оцінювання навчальних досягнень здобувачів</w:t>
      </w:r>
      <w:r w:rsidRPr="00F030C0">
        <w:rPr>
          <w:rFonts w:eastAsiaTheme="minorHAnsi"/>
          <w:color w:val="365F91" w:themeColor="accent1" w:themeShade="BF"/>
          <w:sz w:val="24"/>
          <w:szCs w:val="24"/>
          <w:lang w:val="uk-UA" w:eastAsia="uk-UA"/>
        </w:rPr>
        <w:t>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b/>
          <w:bCs/>
          <w:color w:val="365F91" w:themeColor="accent1" w:themeShade="BF"/>
          <w:sz w:val="24"/>
          <w:szCs w:val="24"/>
          <w:lang w:val="uk-UA" w:eastAsia="uk-UA"/>
        </w:rPr>
        <w:t>Формувальне оцінювання</w:t>
      </w:r>
      <w:r w:rsidRPr="00F030C0">
        <w:rPr>
          <w:rFonts w:eastAsiaTheme="minorHAnsi"/>
          <w:color w:val="365F91" w:themeColor="accent1" w:themeShade="BF"/>
          <w:sz w:val="24"/>
          <w:szCs w:val="24"/>
          <w:lang w:val="uk-UA" w:eastAsia="uk-UA"/>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b/>
          <w:bCs/>
          <w:color w:val="365F91" w:themeColor="accent1" w:themeShade="BF"/>
          <w:sz w:val="24"/>
          <w:szCs w:val="24"/>
          <w:lang w:val="uk-UA" w:eastAsia="uk-UA"/>
        </w:rPr>
        <w:t>Підсумкове оцінювання</w:t>
      </w:r>
      <w:r w:rsidRPr="00F030C0">
        <w:rPr>
          <w:rFonts w:eastAsiaTheme="minorHAnsi"/>
          <w:color w:val="365F91" w:themeColor="accent1" w:themeShade="BF"/>
          <w:sz w:val="24"/>
          <w:szCs w:val="24"/>
          <w:lang w:val="uk-UA" w:eastAsia="uk-UA"/>
        </w:rPr>
        <w:t> передбачає зіставлення навчальних досягнень здобувачів з конкретними очікуваними результатами навчання, визначеними освітньою програмою.</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F030C0" w:rsidRPr="00F030C0" w:rsidRDefault="00F030C0" w:rsidP="00F030C0">
      <w:pPr>
        <w:spacing w:line="240" w:lineRule="auto"/>
        <w:rPr>
          <w:rFonts w:eastAsiaTheme="minorHAnsi"/>
          <w:color w:val="365F91" w:themeColor="accent1" w:themeShade="BF"/>
          <w:sz w:val="24"/>
          <w:szCs w:val="24"/>
          <w:lang w:val="uk-UA" w:eastAsia="uk-UA"/>
        </w:rPr>
      </w:pPr>
      <w:r w:rsidRPr="00F030C0">
        <w:rPr>
          <w:rFonts w:eastAsiaTheme="minorHAnsi"/>
          <w:color w:val="365F91" w:themeColor="accent1" w:themeShade="BF"/>
          <w:sz w:val="24"/>
          <w:szCs w:val="24"/>
          <w:lang w:val="uk-UA" w:eastAsia="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F030C0" w:rsidRPr="00F030C0" w:rsidRDefault="00F030C0" w:rsidP="00F030C0">
      <w:pPr>
        <w:spacing w:line="240" w:lineRule="auto"/>
        <w:rPr>
          <w:rFonts w:eastAsiaTheme="minorHAnsi"/>
          <w:color w:val="365F91" w:themeColor="accent1" w:themeShade="BF"/>
          <w:sz w:val="24"/>
          <w:szCs w:val="24"/>
          <w:lang w:val="uk-UA" w:eastAsia="uk-UA"/>
        </w:rPr>
      </w:pPr>
    </w:p>
    <w:p w:rsidR="00F030C0" w:rsidRPr="00F030C0" w:rsidRDefault="00F030C0" w:rsidP="00F030C0">
      <w:pPr>
        <w:spacing w:line="240" w:lineRule="auto"/>
        <w:rPr>
          <w:rFonts w:eastAsiaTheme="minorHAnsi"/>
          <w:color w:val="365F91" w:themeColor="accent1" w:themeShade="BF"/>
          <w:sz w:val="24"/>
          <w:szCs w:val="24"/>
          <w:lang w:val="uk-UA" w:eastAsia="uk-UA"/>
        </w:rPr>
      </w:pPr>
    </w:p>
    <w:p w:rsidR="00F030C0" w:rsidRPr="00F030C0" w:rsidRDefault="00F030C0" w:rsidP="00F030C0">
      <w:pPr>
        <w:spacing w:line="240" w:lineRule="auto"/>
        <w:rPr>
          <w:rFonts w:eastAsiaTheme="minorHAnsi"/>
          <w:color w:val="365F91" w:themeColor="accent1" w:themeShade="BF"/>
          <w:sz w:val="24"/>
          <w:szCs w:val="24"/>
          <w:lang w:val="uk-UA" w:eastAsia="uk-UA"/>
        </w:rPr>
      </w:pPr>
    </w:p>
    <w:p w:rsidR="00F030C0" w:rsidRPr="00F030C0" w:rsidRDefault="00F030C0" w:rsidP="00F030C0">
      <w:pPr>
        <w:spacing w:line="240" w:lineRule="auto"/>
        <w:rPr>
          <w:rFonts w:eastAsiaTheme="minorHAnsi"/>
          <w:color w:val="365F91" w:themeColor="accent1" w:themeShade="BF"/>
          <w:sz w:val="24"/>
          <w:szCs w:val="24"/>
          <w:lang w:val="uk-UA" w:eastAsia="uk-UA"/>
        </w:rPr>
      </w:pPr>
    </w:p>
    <w:p w:rsidR="00F030C0" w:rsidRPr="00F030C0" w:rsidRDefault="00F030C0" w:rsidP="00F030C0">
      <w:pPr>
        <w:spacing w:line="240" w:lineRule="auto"/>
        <w:rPr>
          <w:rFonts w:eastAsiaTheme="minorHAnsi"/>
          <w:color w:val="365F91" w:themeColor="accent1" w:themeShade="BF"/>
          <w:sz w:val="24"/>
          <w:szCs w:val="24"/>
          <w:lang w:val="uk-UA" w:eastAsia="uk-UA"/>
        </w:rPr>
      </w:pPr>
    </w:p>
    <w:p w:rsidR="00F030C0" w:rsidRPr="00F030C0" w:rsidRDefault="00F030C0" w:rsidP="00F030C0">
      <w:pPr>
        <w:spacing w:line="240" w:lineRule="auto"/>
        <w:rPr>
          <w:rFonts w:eastAsiaTheme="minorHAnsi"/>
          <w:color w:val="365F91" w:themeColor="accent1" w:themeShade="BF"/>
          <w:sz w:val="24"/>
          <w:szCs w:val="24"/>
          <w:lang w:val="uk-UA" w:eastAsia="uk-UA"/>
        </w:rPr>
      </w:pPr>
    </w:p>
    <w:p w:rsidR="00F030C0" w:rsidRPr="00F030C0" w:rsidRDefault="00F030C0" w:rsidP="00F030C0">
      <w:pPr>
        <w:spacing w:line="240" w:lineRule="auto"/>
        <w:rPr>
          <w:rFonts w:eastAsiaTheme="minorHAnsi"/>
          <w:color w:val="365F91" w:themeColor="accent1" w:themeShade="BF"/>
          <w:sz w:val="24"/>
          <w:szCs w:val="24"/>
          <w:lang w:val="uk-UA" w:eastAsia="uk-UA"/>
        </w:rPr>
      </w:pPr>
    </w:p>
    <w:p w:rsidR="00F030C0" w:rsidRPr="00F030C0" w:rsidRDefault="00F030C0" w:rsidP="00F030C0">
      <w:pPr>
        <w:spacing w:line="240" w:lineRule="auto"/>
        <w:rPr>
          <w:rFonts w:eastAsiaTheme="minorHAnsi"/>
          <w:color w:val="365F91" w:themeColor="accent1" w:themeShade="BF"/>
          <w:sz w:val="24"/>
          <w:szCs w:val="24"/>
          <w:lang w:val="uk-UA" w:eastAsia="uk-UA"/>
        </w:rPr>
      </w:pPr>
    </w:p>
    <w:p w:rsidR="00F030C0" w:rsidRPr="00F030C0" w:rsidRDefault="00F030C0" w:rsidP="00F030C0">
      <w:pPr>
        <w:spacing w:line="240" w:lineRule="auto"/>
        <w:jc w:val="right"/>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lastRenderedPageBreak/>
        <w:t xml:space="preserve">ДОДАТОК  </w:t>
      </w:r>
    </w:p>
    <w:p w:rsidR="00F030C0" w:rsidRPr="00F030C0" w:rsidRDefault="00F030C0" w:rsidP="00F030C0">
      <w:pPr>
        <w:jc w:val="right"/>
        <w:rPr>
          <w:rFonts w:eastAsia="Times New Roman"/>
          <w:color w:val="365F91" w:themeColor="accent1" w:themeShade="BF"/>
          <w:sz w:val="20"/>
          <w:szCs w:val="20"/>
          <w:lang w:val="uk-UA" w:eastAsia="ru-RU"/>
        </w:rPr>
      </w:pPr>
      <w:r w:rsidRPr="00F030C0">
        <w:rPr>
          <w:rFonts w:eastAsia="Times New Roman"/>
          <w:color w:val="365F91" w:themeColor="accent1" w:themeShade="BF"/>
          <w:sz w:val="20"/>
          <w:szCs w:val="20"/>
          <w:lang w:val="uk-UA" w:eastAsia="ru-RU"/>
        </w:rPr>
        <w:t xml:space="preserve">складений відповідно до додатку 1 до Типової освітньої програми  </w:t>
      </w:r>
    </w:p>
    <w:p w:rsidR="00F030C0" w:rsidRPr="00F030C0" w:rsidRDefault="00F030C0" w:rsidP="00F030C0">
      <w:pPr>
        <w:jc w:val="right"/>
        <w:rPr>
          <w:rFonts w:eastAsia="Times New Roman"/>
          <w:color w:val="365F91" w:themeColor="accent1" w:themeShade="BF"/>
          <w:sz w:val="20"/>
          <w:szCs w:val="20"/>
          <w:lang w:val="uk-UA" w:eastAsia="ru-RU"/>
        </w:rPr>
      </w:pPr>
      <w:r w:rsidRPr="00F030C0">
        <w:rPr>
          <w:rFonts w:eastAsia="Times New Roman"/>
          <w:color w:val="365F91" w:themeColor="accent1" w:themeShade="BF"/>
          <w:sz w:val="20"/>
          <w:szCs w:val="20"/>
          <w:lang w:val="uk-UA" w:eastAsia="ru-RU"/>
        </w:rPr>
        <w:t>початкової освіти (цикл І (1-2 класи) під керівництвом Шияна Р.Б.</w:t>
      </w:r>
    </w:p>
    <w:p w:rsidR="00F030C0" w:rsidRPr="00F030C0" w:rsidRDefault="00F030C0" w:rsidP="00F030C0">
      <w:pPr>
        <w:jc w:val="right"/>
        <w:rPr>
          <w:rFonts w:eastAsia="Times New Roman"/>
          <w:color w:val="365F91" w:themeColor="accent1" w:themeShade="BF"/>
          <w:sz w:val="20"/>
          <w:szCs w:val="20"/>
          <w:lang w:val="uk-UA" w:eastAsia="ru-RU"/>
        </w:rPr>
      </w:pPr>
      <w:r w:rsidRPr="00F030C0">
        <w:rPr>
          <w:rFonts w:eastAsia="Times New Roman"/>
          <w:color w:val="365F91" w:themeColor="accent1" w:themeShade="BF"/>
          <w:sz w:val="20"/>
          <w:szCs w:val="20"/>
          <w:lang w:val="uk-UA" w:eastAsia="ru-RU"/>
        </w:rPr>
        <w:t>(наказ Міністерства освіти і науки України від 21.03.2018 № 268)</w:t>
      </w:r>
    </w:p>
    <w:p w:rsidR="00F030C0" w:rsidRPr="00F030C0" w:rsidRDefault="00F030C0" w:rsidP="00F030C0">
      <w:pPr>
        <w:spacing w:line="240" w:lineRule="auto"/>
        <w:jc w:val="right"/>
        <w:rPr>
          <w:rFonts w:eastAsia="Times New Roman"/>
          <w:b/>
          <w:color w:val="365F91" w:themeColor="accent1" w:themeShade="BF"/>
          <w:sz w:val="24"/>
          <w:szCs w:val="24"/>
          <w:lang w:val="uk-UA" w:eastAsia="ru-RU"/>
        </w:rPr>
      </w:pPr>
    </w:p>
    <w:p w:rsidR="00F030C0" w:rsidRPr="00F030C0" w:rsidRDefault="00F030C0" w:rsidP="00F030C0">
      <w:pPr>
        <w:spacing w:line="240" w:lineRule="auto"/>
        <w:jc w:val="center"/>
        <w:outlineLvl w:val="0"/>
        <w:rPr>
          <w:rFonts w:eastAsia="Times New Roman"/>
          <w:b/>
          <w:color w:val="365F91" w:themeColor="accent1" w:themeShade="BF"/>
          <w:sz w:val="24"/>
          <w:szCs w:val="24"/>
          <w:lang w:val="uk-UA" w:eastAsia="ru-RU"/>
        </w:rPr>
      </w:pPr>
    </w:p>
    <w:p w:rsidR="00F030C0" w:rsidRPr="00F030C0" w:rsidRDefault="00F030C0" w:rsidP="00F030C0">
      <w:pPr>
        <w:spacing w:line="240" w:lineRule="auto"/>
        <w:jc w:val="center"/>
        <w:outlineLvl w:val="0"/>
        <w:rPr>
          <w:rFonts w:eastAsia="Times New Roman"/>
          <w:b/>
          <w:color w:val="365F91" w:themeColor="accent1" w:themeShade="BF"/>
          <w:sz w:val="24"/>
          <w:szCs w:val="24"/>
          <w:lang w:val="uk-UA" w:eastAsia="ru-RU"/>
        </w:rPr>
      </w:pPr>
    </w:p>
    <w:p w:rsidR="00F030C0" w:rsidRPr="00F030C0" w:rsidRDefault="00F030C0" w:rsidP="00F030C0">
      <w:pPr>
        <w:spacing w:line="240" w:lineRule="auto"/>
        <w:jc w:val="center"/>
        <w:outlineLvl w:val="0"/>
        <w:rPr>
          <w:rFonts w:eastAsia="Times New Roman"/>
          <w:b/>
          <w:color w:val="365F91" w:themeColor="accent1" w:themeShade="BF"/>
          <w:sz w:val="24"/>
          <w:szCs w:val="24"/>
          <w:lang w:val="uk-UA" w:eastAsia="ru-RU"/>
        </w:rPr>
      </w:pPr>
    </w:p>
    <w:p w:rsidR="00F030C0" w:rsidRPr="00F030C0" w:rsidRDefault="00F030C0" w:rsidP="00F030C0">
      <w:pPr>
        <w:spacing w:line="240" w:lineRule="auto"/>
        <w:jc w:val="center"/>
        <w:outlineLvl w:val="0"/>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РОБОЧИЙ НАВЧАЛЬНИЙ ПЛАН</w:t>
      </w:r>
    </w:p>
    <w:p w:rsidR="00F030C0" w:rsidRPr="00F030C0" w:rsidRDefault="00F030C0" w:rsidP="00F030C0">
      <w:pPr>
        <w:spacing w:line="240" w:lineRule="auto"/>
        <w:jc w:val="center"/>
        <w:outlineLvl w:val="0"/>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для 1 – го класу</w:t>
      </w:r>
    </w:p>
    <w:p w:rsidR="00F030C0" w:rsidRPr="00F030C0" w:rsidRDefault="00F030C0" w:rsidP="00F030C0">
      <w:pPr>
        <w:spacing w:line="240" w:lineRule="auto"/>
        <w:jc w:val="center"/>
        <w:outlineLvl w:val="0"/>
        <w:rPr>
          <w:rFonts w:eastAsia="Times New Roman"/>
          <w:color w:val="365F91" w:themeColor="accent1" w:themeShade="BF"/>
          <w:sz w:val="22"/>
          <w:lang w:eastAsia="ru-RU"/>
        </w:rPr>
      </w:pPr>
      <w:r w:rsidRPr="00F030C0">
        <w:rPr>
          <w:rFonts w:eastAsia="Times New Roman"/>
          <w:b/>
          <w:color w:val="365F91" w:themeColor="accent1" w:themeShade="BF"/>
          <w:sz w:val="24"/>
          <w:szCs w:val="24"/>
          <w:lang w:val="uk-UA" w:eastAsia="ru-RU"/>
        </w:rPr>
        <w:t xml:space="preserve">з українською мовою навчання </w:t>
      </w:r>
    </w:p>
    <w:p w:rsidR="00F030C0" w:rsidRPr="00F030C0" w:rsidRDefault="00F030C0" w:rsidP="00F030C0">
      <w:pPr>
        <w:spacing w:line="240" w:lineRule="auto"/>
        <w:jc w:val="center"/>
        <w:outlineLvl w:val="0"/>
        <w:rPr>
          <w:rFonts w:eastAsia="Times New Roman"/>
          <w:color w:val="365F91" w:themeColor="accent1" w:themeShade="BF"/>
          <w:sz w:val="22"/>
          <w:lang w:eastAsia="ru-RU"/>
        </w:rPr>
      </w:pPr>
    </w:p>
    <w:tbl>
      <w:tblPr>
        <w:tblW w:w="10125" w:type="dxa"/>
        <w:jc w:val="center"/>
        <w:tblInd w:w="-88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6206"/>
        <w:gridCol w:w="3919"/>
      </w:tblGrid>
      <w:tr w:rsidR="00F030C0" w:rsidRPr="00F030C0" w:rsidTr="00C04CBA">
        <w:trPr>
          <w:cantSplit/>
          <w:jc w:val="center"/>
        </w:trPr>
        <w:tc>
          <w:tcPr>
            <w:tcW w:w="6208" w:type="dxa"/>
            <w:vMerge w:val="restar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Навчальні предмети</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Кількість годин на тиждень у класі</w:t>
            </w:r>
          </w:p>
        </w:tc>
      </w:tr>
      <w:tr w:rsidR="00F030C0" w:rsidRPr="00F030C0" w:rsidTr="00C04CBA">
        <w:trPr>
          <w:cantSplit/>
          <w:jc w:val="center"/>
        </w:trPr>
        <w:tc>
          <w:tcPr>
            <w:tcW w:w="10128" w:type="dxa"/>
            <w:vMerge/>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rPr>
                <w:rFonts w:eastAsia="Times New Roman"/>
                <w:color w:val="365F91" w:themeColor="accent1" w:themeShade="BF"/>
                <w:sz w:val="24"/>
                <w:szCs w:val="24"/>
                <w:lang w:val="uk-UA" w:eastAsia="ru-RU"/>
              </w:rPr>
            </w:pP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1</w:t>
            </w:r>
          </w:p>
        </w:tc>
      </w:tr>
      <w:tr w:rsidR="00F030C0" w:rsidRPr="00F030C0" w:rsidTr="00C04CBA">
        <w:trPr>
          <w:cantSplit/>
          <w:jc w:val="center"/>
        </w:trPr>
        <w:tc>
          <w:tcPr>
            <w:tcW w:w="10128"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Інваріантна  складова</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Українська мова </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Іноземна мова (англійська)</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w:t>
            </w:r>
          </w:p>
        </w:tc>
      </w:tr>
      <w:tr w:rsidR="00F030C0" w:rsidRPr="00F030C0" w:rsidTr="00C04CBA">
        <w:trPr>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r>
      <w:tr w:rsidR="00F030C0" w:rsidRPr="00F030C0" w:rsidTr="00C04CBA">
        <w:trPr>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Я досліджую світ*</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музичне мистецтво</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образотворче</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Фізична культура***</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Усього</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19+3*</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rPr>
                <w:rFonts w:eastAsia="Times New Roman"/>
                <w:b/>
                <w:color w:val="365F91" w:themeColor="accent1" w:themeShade="BF"/>
                <w:sz w:val="24"/>
                <w:szCs w:val="24"/>
                <w:lang w:val="uk-UA" w:eastAsia="ru-RU"/>
              </w:rPr>
            </w:pPr>
            <w:r w:rsidRPr="00F030C0">
              <w:rPr>
                <w:rFonts w:eastAsia="Times New Roman"/>
                <w:b/>
                <w:i/>
                <w:color w:val="365F91" w:themeColor="accent1" w:themeShade="BF"/>
                <w:sz w:val="22"/>
                <w:lang w:val="uk-UA"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1</w:t>
            </w:r>
          </w:p>
        </w:tc>
      </w:tr>
      <w:tr w:rsidR="00F030C0" w:rsidRPr="00F030C0" w:rsidTr="00C04CBA">
        <w:trPr>
          <w:cantSplit/>
          <w:trHeight w:val="160"/>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rPr>
                <w:rFonts w:eastAsia="Times New Roman"/>
                <w:color w:val="365F91" w:themeColor="accent1" w:themeShade="BF"/>
                <w:sz w:val="24"/>
                <w:szCs w:val="24"/>
                <w:lang w:val="uk-UA" w:eastAsia="ru-RU"/>
              </w:rPr>
            </w:pPr>
            <w:r w:rsidRPr="00F030C0">
              <w:rPr>
                <w:rFonts w:eastAsia="Times New Roman"/>
                <w:b/>
                <w:i/>
                <w:color w:val="365F91" w:themeColor="accent1" w:themeShade="BF"/>
                <w:sz w:val="24"/>
                <w:szCs w:val="24"/>
                <w:lang w:val="uk-UA" w:eastAsia="ru-RU"/>
              </w:rPr>
              <w:t>Гранично допустиме тижневе навчальне навантаження на учня</w:t>
            </w:r>
            <w:r w:rsidRPr="00F030C0">
              <w:rPr>
                <w:rFonts w:eastAsia="Times New Roman"/>
                <w:color w:val="365F91" w:themeColor="accent1" w:themeShade="BF"/>
                <w:sz w:val="24"/>
                <w:szCs w:val="24"/>
                <w:lang w:val="uk-UA" w:eastAsia="ru-RU"/>
              </w:rPr>
              <w:t xml:space="preserve"> </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20</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Сумарна кількість навчальних годин інваріантної і варіативної складових , що фінансується з бюджету( без урахування поділу класів на групи)</w:t>
            </w:r>
          </w:p>
        </w:tc>
        <w:tc>
          <w:tcPr>
            <w:tcW w:w="392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23</w:t>
            </w:r>
          </w:p>
        </w:tc>
      </w:tr>
    </w:tbl>
    <w:p w:rsidR="00F030C0" w:rsidRPr="00F030C0" w:rsidRDefault="00F030C0" w:rsidP="00F030C0">
      <w:pPr>
        <w:spacing w:line="240" w:lineRule="auto"/>
        <w:jc w:val="both"/>
        <w:rPr>
          <w:rFonts w:eastAsia="Times New Roman"/>
          <w:color w:val="365F91" w:themeColor="accent1" w:themeShade="BF"/>
          <w:sz w:val="20"/>
          <w:szCs w:val="20"/>
          <w:lang w:val="uk-UA" w:eastAsia="ru-RU"/>
        </w:rPr>
      </w:pPr>
      <w:r w:rsidRPr="00F030C0">
        <w:rPr>
          <w:rFonts w:eastAsia="Times New Roman"/>
          <w:color w:val="365F91" w:themeColor="accent1" w:themeShade="BF"/>
          <w:sz w:val="20"/>
          <w:szCs w:val="20"/>
          <w:lang w:val="uk-UA" w:eastAsia="ru-RU"/>
        </w:rPr>
        <w:t>* Розподіл годин між освітніми галузями в рамках цього інтегрованого предмета: мовно-літературна – 2; математична - 1; природнича, технологічна, інформативна, соціальна, здоров’язбережна, громадянська та історична – разом 4 для 1 класу</w:t>
      </w:r>
    </w:p>
    <w:p w:rsidR="00F030C0" w:rsidRPr="00F030C0" w:rsidRDefault="00F030C0" w:rsidP="00F030C0">
      <w:pPr>
        <w:spacing w:line="240" w:lineRule="auto"/>
        <w:jc w:val="both"/>
        <w:rPr>
          <w:rFonts w:eastAsia="Times New Roman"/>
          <w:color w:val="365F91" w:themeColor="accent1" w:themeShade="BF"/>
          <w:sz w:val="20"/>
          <w:szCs w:val="20"/>
          <w:lang w:val="uk-UA" w:eastAsia="ru-RU"/>
        </w:rPr>
      </w:pPr>
      <w:r w:rsidRPr="00F030C0">
        <w:rPr>
          <w:rFonts w:eastAsia="Times New Roman"/>
          <w:color w:val="365F91" w:themeColor="accent1" w:themeShade="BF"/>
          <w:sz w:val="20"/>
          <w:szCs w:val="20"/>
          <w:lang w:val="uk-UA" w:eastAsia="ru-RU"/>
        </w:rPr>
        <w:t>** Окремі предмети «Образотворче мистецтво» і «Музичне мистецтво»</w:t>
      </w:r>
    </w:p>
    <w:p w:rsidR="00F030C0" w:rsidRPr="00F030C0" w:rsidRDefault="00F030C0" w:rsidP="00F030C0">
      <w:pPr>
        <w:spacing w:line="240" w:lineRule="auto"/>
        <w:jc w:val="both"/>
        <w:rPr>
          <w:rFonts w:eastAsia="Times New Roman"/>
          <w:color w:val="365F91" w:themeColor="accent1" w:themeShade="BF"/>
          <w:sz w:val="20"/>
          <w:szCs w:val="20"/>
          <w:lang w:val="uk-UA" w:eastAsia="ru-RU"/>
        </w:rPr>
      </w:pPr>
      <w:r w:rsidRPr="00F030C0">
        <w:rPr>
          <w:rFonts w:eastAsia="Times New Roman"/>
          <w:color w:val="365F91" w:themeColor="accent1" w:themeShade="BF"/>
          <w:sz w:val="20"/>
          <w:szCs w:val="20"/>
          <w:lang w:val="uk-UA" w:eastAsia="ru-RU"/>
        </w:rPr>
        <w:t>*** Години фізичної культури не враховуються при визначенні гранично допустимого навантаження учня</w:t>
      </w:r>
    </w:p>
    <w:p w:rsidR="00F030C0" w:rsidRPr="00F030C0" w:rsidRDefault="00F030C0" w:rsidP="00F030C0">
      <w:pPr>
        <w:spacing w:line="240" w:lineRule="auto"/>
        <w:jc w:val="center"/>
        <w:rPr>
          <w:rFonts w:eastAsia="Times New Roman"/>
          <w:color w:val="365F91" w:themeColor="accent1" w:themeShade="BF"/>
          <w:sz w:val="32"/>
          <w:szCs w:val="24"/>
          <w:lang w:val="uk-UA" w:eastAsia="ru-RU"/>
        </w:rPr>
      </w:pPr>
    </w:p>
    <w:p w:rsidR="00F030C0" w:rsidRPr="00F030C0" w:rsidRDefault="00F030C0" w:rsidP="00F030C0">
      <w:pPr>
        <w:spacing w:line="240" w:lineRule="auto"/>
        <w:jc w:val="center"/>
        <w:rPr>
          <w:rFonts w:eastAsia="Times New Roman"/>
          <w:color w:val="365F91" w:themeColor="accent1" w:themeShade="BF"/>
          <w:sz w:val="32"/>
          <w:szCs w:val="24"/>
          <w:lang w:val="uk-UA" w:eastAsia="ru-RU"/>
        </w:rPr>
      </w:pPr>
    </w:p>
    <w:p w:rsidR="00F030C0" w:rsidRPr="00F030C0" w:rsidRDefault="00F030C0" w:rsidP="00F030C0">
      <w:pPr>
        <w:spacing w:line="240" w:lineRule="auto"/>
        <w:jc w:val="center"/>
        <w:rPr>
          <w:rFonts w:eastAsia="Times New Roman"/>
          <w:color w:val="365F91" w:themeColor="accent1" w:themeShade="BF"/>
          <w:sz w:val="32"/>
          <w:szCs w:val="24"/>
          <w:lang w:val="uk-UA" w:eastAsia="ru-RU"/>
        </w:rPr>
      </w:pPr>
    </w:p>
    <w:p w:rsidR="00F030C0" w:rsidRPr="00F030C0" w:rsidRDefault="00F030C0" w:rsidP="00F030C0">
      <w:pPr>
        <w:spacing w:line="240" w:lineRule="auto"/>
        <w:jc w:val="center"/>
        <w:rPr>
          <w:rFonts w:eastAsia="Times New Roman"/>
          <w:color w:val="365F91" w:themeColor="accent1" w:themeShade="BF"/>
          <w:sz w:val="24"/>
          <w:szCs w:val="24"/>
          <w:lang w:val="uk-UA" w:eastAsia="ru-RU"/>
        </w:rPr>
      </w:pPr>
    </w:p>
    <w:p w:rsidR="00F030C0" w:rsidRPr="00F030C0" w:rsidRDefault="00F030C0" w:rsidP="00F030C0">
      <w:pPr>
        <w:spacing w:line="240" w:lineRule="auto"/>
        <w:jc w:val="center"/>
        <w:rPr>
          <w:rFonts w:eastAsia="Times New Roman"/>
          <w:color w:val="365F91" w:themeColor="accent1" w:themeShade="BF"/>
          <w:sz w:val="32"/>
          <w:szCs w:val="24"/>
          <w:lang w:val="uk-UA" w:eastAsia="ru-RU"/>
        </w:rPr>
      </w:pPr>
    </w:p>
    <w:p w:rsidR="00F030C0" w:rsidRPr="00F030C0" w:rsidRDefault="00F030C0" w:rsidP="00F030C0">
      <w:pPr>
        <w:spacing w:line="240" w:lineRule="auto"/>
        <w:rPr>
          <w:rFonts w:eastAsia="Times New Roman"/>
          <w:b/>
          <w:color w:val="365F91" w:themeColor="accent1" w:themeShade="BF"/>
          <w:sz w:val="24"/>
          <w:szCs w:val="24"/>
          <w:lang w:val="uk-UA" w:eastAsia="ru-RU"/>
        </w:rPr>
      </w:pPr>
    </w:p>
    <w:p w:rsidR="00F030C0" w:rsidRPr="00F030C0" w:rsidRDefault="00F030C0" w:rsidP="00F030C0">
      <w:pPr>
        <w:spacing w:line="240" w:lineRule="auto"/>
        <w:rPr>
          <w:rFonts w:eastAsia="Times New Roman"/>
          <w:b/>
          <w:color w:val="365F91" w:themeColor="accent1" w:themeShade="BF"/>
          <w:sz w:val="24"/>
          <w:szCs w:val="24"/>
          <w:lang w:val="uk-UA" w:eastAsia="ru-RU"/>
        </w:rPr>
      </w:pPr>
    </w:p>
    <w:p w:rsidR="00F030C0" w:rsidRPr="00F030C0" w:rsidRDefault="00F030C0" w:rsidP="00F030C0">
      <w:pPr>
        <w:spacing w:line="240" w:lineRule="auto"/>
        <w:rPr>
          <w:rFonts w:eastAsia="Times New Roman"/>
          <w:b/>
          <w:color w:val="365F91" w:themeColor="accent1" w:themeShade="BF"/>
          <w:sz w:val="24"/>
          <w:szCs w:val="24"/>
          <w:lang w:val="uk-UA" w:eastAsia="ru-RU"/>
        </w:rPr>
      </w:pPr>
    </w:p>
    <w:p w:rsidR="00F030C0" w:rsidRPr="00F030C0" w:rsidRDefault="00F030C0" w:rsidP="00F030C0">
      <w:pPr>
        <w:spacing w:line="240" w:lineRule="auto"/>
        <w:rPr>
          <w:rFonts w:eastAsia="Times New Roman"/>
          <w:b/>
          <w:color w:val="365F91" w:themeColor="accent1" w:themeShade="BF"/>
          <w:sz w:val="24"/>
          <w:szCs w:val="24"/>
          <w:lang w:val="uk-UA" w:eastAsia="ru-RU"/>
        </w:rPr>
      </w:pPr>
    </w:p>
    <w:p w:rsidR="00F030C0" w:rsidRPr="00F030C0" w:rsidRDefault="00F030C0" w:rsidP="00F030C0">
      <w:pPr>
        <w:spacing w:line="240" w:lineRule="auto"/>
        <w:rPr>
          <w:rFonts w:eastAsia="Times New Roman"/>
          <w:b/>
          <w:color w:val="365F91" w:themeColor="accent1" w:themeShade="BF"/>
          <w:sz w:val="24"/>
          <w:szCs w:val="24"/>
          <w:lang w:val="uk-UA" w:eastAsia="ru-RU"/>
        </w:rPr>
      </w:pPr>
    </w:p>
    <w:p w:rsidR="00F030C0" w:rsidRPr="00F030C0" w:rsidRDefault="00F030C0" w:rsidP="00F030C0">
      <w:pPr>
        <w:spacing w:line="240" w:lineRule="auto"/>
        <w:rPr>
          <w:rFonts w:eastAsia="Times New Roman"/>
          <w:b/>
          <w:color w:val="365F91" w:themeColor="accent1" w:themeShade="BF"/>
          <w:sz w:val="24"/>
          <w:szCs w:val="24"/>
          <w:lang w:val="uk-UA" w:eastAsia="ru-RU"/>
        </w:rPr>
      </w:pPr>
    </w:p>
    <w:p w:rsidR="00F030C0" w:rsidRPr="00F030C0" w:rsidRDefault="00F030C0" w:rsidP="00F030C0">
      <w:pPr>
        <w:spacing w:line="240" w:lineRule="auto"/>
        <w:rPr>
          <w:rFonts w:eastAsia="Times New Roman"/>
          <w:b/>
          <w:color w:val="365F91" w:themeColor="accent1" w:themeShade="BF"/>
          <w:sz w:val="24"/>
          <w:szCs w:val="24"/>
          <w:lang w:val="uk-UA" w:eastAsia="ru-RU"/>
        </w:rPr>
      </w:pPr>
    </w:p>
    <w:p w:rsidR="00F030C0" w:rsidRPr="00F030C0" w:rsidRDefault="00F030C0" w:rsidP="00F030C0">
      <w:pPr>
        <w:spacing w:line="240" w:lineRule="auto"/>
        <w:rPr>
          <w:rFonts w:eastAsia="Times New Roman"/>
          <w:b/>
          <w:color w:val="365F91" w:themeColor="accent1" w:themeShade="BF"/>
          <w:sz w:val="24"/>
          <w:szCs w:val="24"/>
          <w:lang w:val="uk-UA" w:eastAsia="ru-RU"/>
        </w:rPr>
      </w:pPr>
    </w:p>
    <w:p w:rsidR="00F030C0" w:rsidRPr="00F030C0" w:rsidRDefault="00F030C0" w:rsidP="00F030C0">
      <w:pPr>
        <w:spacing w:line="240" w:lineRule="auto"/>
        <w:rPr>
          <w:rFonts w:eastAsia="Times New Roman"/>
          <w:b/>
          <w:color w:val="365F91" w:themeColor="accent1" w:themeShade="BF"/>
          <w:sz w:val="24"/>
          <w:szCs w:val="24"/>
          <w:lang w:val="uk-UA" w:eastAsia="ru-RU"/>
        </w:rPr>
      </w:pPr>
    </w:p>
    <w:p w:rsidR="00F030C0" w:rsidRPr="00F030C0" w:rsidRDefault="00F030C0" w:rsidP="00F030C0">
      <w:pPr>
        <w:spacing w:line="240" w:lineRule="auto"/>
        <w:rPr>
          <w:rFonts w:eastAsia="Times New Roman"/>
          <w:i/>
          <w:color w:val="365F91" w:themeColor="accent1" w:themeShade="BF"/>
          <w:sz w:val="22"/>
          <w:lang w:val="uk-UA" w:eastAsia="ru-RU"/>
        </w:rPr>
      </w:pPr>
    </w:p>
    <w:p w:rsidR="00F030C0" w:rsidRPr="00F030C0" w:rsidRDefault="00F030C0" w:rsidP="00F030C0">
      <w:pPr>
        <w:spacing w:line="240" w:lineRule="auto"/>
        <w:jc w:val="right"/>
        <w:rPr>
          <w:rFonts w:eastAsia="Times New Roman"/>
          <w:b/>
          <w:color w:val="365F91" w:themeColor="accent1" w:themeShade="BF"/>
          <w:sz w:val="24"/>
          <w:szCs w:val="24"/>
          <w:lang w:val="uk-UA" w:eastAsia="ru-RU"/>
        </w:rPr>
      </w:pPr>
    </w:p>
    <w:p w:rsidR="00F030C0" w:rsidRPr="00F030C0" w:rsidRDefault="00F030C0" w:rsidP="00F030C0">
      <w:pPr>
        <w:spacing w:line="240" w:lineRule="auto"/>
        <w:jc w:val="right"/>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 xml:space="preserve">ДОДАТОК  </w:t>
      </w:r>
    </w:p>
    <w:p w:rsidR="00F030C0" w:rsidRPr="00F030C0" w:rsidRDefault="00F030C0" w:rsidP="00F030C0">
      <w:pPr>
        <w:spacing w:line="240" w:lineRule="auto"/>
        <w:jc w:val="right"/>
        <w:rPr>
          <w:rFonts w:eastAsia="Times New Roman"/>
          <w:color w:val="365F91" w:themeColor="accent1" w:themeShade="BF"/>
          <w:sz w:val="20"/>
          <w:szCs w:val="20"/>
          <w:lang w:val="uk-UA" w:eastAsia="ru-RU"/>
        </w:rPr>
      </w:pPr>
      <w:r w:rsidRPr="00F030C0">
        <w:rPr>
          <w:rFonts w:eastAsia="Times New Roman"/>
          <w:color w:val="365F91" w:themeColor="accent1" w:themeShade="BF"/>
          <w:sz w:val="20"/>
          <w:szCs w:val="20"/>
          <w:lang w:val="uk-UA" w:eastAsia="ru-RU"/>
        </w:rPr>
        <w:t>складений відповідно до таблиці 1 навчального плану</w:t>
      </w:r>
    </w:p>
    <w:p w:rsidR="00F030C0" w:rsidRPr="00F030C0" w:rsidRDefault="00F030C0" w:rsidP="00F030C0">
      <w:pPr>
        <w:spacing w:line="240" w:lineRule="auto"/>
        <w:jc w:val="right"/>
        <w:rPr>
          <w:rFonts w:eastAsia="Times New Roman"/>
          <w:color w:val="365F91" w:themeColor="accent1" w:themeShade="BF"/>
          <w:sz w:val="20"/>
          <w:szCs w:val="20"/>
          <w:lang w:val="uk-UA" w:eastAsia="ru-RU"/>
        </w:rPr>
      </w:pPr>
      <w:r w:rsidRPr="00F030C0">
        <w:rPr>
          <w:rFonts w:eastAsia="Times New Roman"/>
          <w:color w:val="365F91" w:themeColor="accent1" w:themeShade="BF"/>
          <w:sz w:val="20"/>
          <w:szCs w:val="20"/>
          <w:lang w:val="uk-UA" w:eastAsia="ru-RU"/>
        </w:rPr>
        <w:t xml:space="preserve">початкової школи з українською мовою навчання  </w:t>
      </w:r>
    </w:p>
    <w:p w:rsidR="00F030C0" w:rsidRPr="00F030C0" w:rsidRDefault="00F030C0" w:rsidP="00F030C0">
      <w:pPr>
        <w:spacing w:line="240" w:lineRule="auto"/>
        <w:jc w:val="right"/>
        <w:rPr>
          <w:rFonts w:eastAsia="Times New Roman"/>
          <w:b/>
          <w:color w:val="365F91" w:themeColor="accent1" w:themeShade="BF"/>
          <w:sz w:val="20"/>
          <w:szCs w:val="20"/>
          <w:lang w:val="uk-UA" w:eastAsia="ru-RU"/>
        </w:rPr>
      </w:pPr>
      <w:r w:rsidRPr="00F030C0">
        <w:rPr>
          <w:rFonts w:eastAsia="Times New Roman"/>
          <w:color w:val="365F91" w:themeColor="accent1" w:themeShade="BF"/>
          <w:sz w:val="20"/>
          <w:szCs w:val="20"/>
          <w:lang w:val="uk-UA" w:eastAsia="ru-RU"/>
        </w:rPr>
        <w:t>(наказ Міністерства освіти і науки України від 20.04.2018 № 407</w:t>
      </w:r>
      <w:r w:rsidRPr="00F030C0">
        <w:rPr>
          <w:rFonts w:eastAsia="Times New Roman"/>
          <w:b/>
          <w:color w:val="365F91" w:themeColor="accent1" w:themeShade="BF"/>
          <w:sz w:val="20"/>
          <w:szCs w:val="20"/>
          <w:lang w:val="uk-UA" w:eastAsia="ru-RU"/>
        </w:rPr>
        <w:t>)</w:t>
      </w:r>
    </w:p>
    <w:p w:rsidR="00F030C0" w:rsidRPr="00F030C0" w:rsidRDefault="00F030C0" w:rsidP="00F030C0">
      <w:pPr>
        <w:spacing w:line="240" w:lineRule="auto"/>
        <w:outlineLvl w:val="0"/>
        <w:rPr>
          <w:rFonts w:eastAsia="Times New Roman"/>
          <w:b/>
          <w:color w:val="365F91" w:themeColor="accent1" w:themeShade="BF"/>
          <w:szCs w:val="28"/>
          <w:lang w:val="uk-UA" w:eastAsia="ru-RU"/>
        </w:rPr>
      </w:pPr>
    </w:p>
    <w:p w:rsidR="00F030C0" w:rsidRPr="00F030C0" w:rsidRDefault="00F030C0" w:rsidP="00F030C0">
      <w:pPr>
        <w:spacing w:line="240" w:lineRule="auto"/>
        <w:jc w:val="center"/>
        <w:outlineLvl w:val="0"/>
        <w:rPr>
          <w:rFonts w:eastAsia="Times New Roman"/>
          <w:b/>
          <w:color w:val="365F91" w:themeColor="accent1" w:themeShade="BF"/>
          <w:sz w:val="24"/>
          <w:szCs w:val="24"/>
          <w:lang w:val="uk-UA" w:eastAsia="ru-RU"/>
        </w:rPr>
      </w:pPr>
    </w:p>
    <w:p w:rsidR="00F030C0" w:rsidRPr="00F030C0" w:rsidRDefault="00F030C0" w:rsidP="00F030C0">
      <w:pPr>
        <w:spacing w:line="240" w:lineRule="auto"/>
        <w:jc w:val="center"/>
        <w:outlineLvl w:val="0"/>
        <w:rPr>
          <w:rFonts w:eastAsia="Times New Roman"/>
          <w:b/>
          <w:color w:val="365F91" w:themeColor="accent1" w:themeShade="BF"/>
          <w:sz w:val="24"/>
          <w:szCs w:val="24"/>
          <w:lang w:val="uk-UA" w:eastAsia="ru-RU"/>
        </w:rPr>
      </w:pPr>
    </w:p>
    <w:p w:rsidR="00F030C0" w:rsidRPr="00F030C0" w:rsidRDefault="00F030C0" w:rsidP="00F030C0">
      <w:pPr>
        <w:spacing w:line="240" w:lineRule="auto"/>
        <w:jc w:val="center"/>
        <w:outlineLvl w:val="0"/>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РОБОЧИЙ НАВЧАЛЬНИЙ ПЛАН</w:t>
      </w:r>
    </w:p>
    <w:p w:rsidR="00F030C0" w:rsidRPr="00F030C0" w:rsidRDefault="00F030C0" w:rsidP="00F030C0">
      <w:pPr>
        <w:spacing w:line="240" w:lineRule="auto"/>
        <w:jc w:val="center"/>
        <w:outlineLvl w:val="0"/>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для 2 – 4-х класів</w:t>
      </w:r>
    </w:p>
    <w:p w:rsidR="00F030C0" w:rsidRPr="00F030C0" w:rsidRDefault="00F030C0" w:rsidP="00F030C0">
      <w:pPr>
        <w:spacing w:line="240" w:lineRule="auto"/>
        <w:jc w:val="center"/>
        <w:outlineLvl w:val="0"/>
        <w:rPr>
          <w:rFonts w:eastAsia="Times New Roman"/>
          <w:color w:val="365F91" w:themeColor="accent1" w:themeShade="BF"/>
          <w:sz w:val="22"/>
          <w:lang w:val="uk-UA" w:eastAsia="ru-RU"/>
        </w:rPr>
      </w:pPr>
      <w:r w:rsidRPr="00F030C0">
        <w:rPr>
          <w:rFonts w:eastAsia="Times New Roman"/>
          <w:b/>
          <w:color w:val="365F91" w:themeColor="accent1" w:themeShade="BF"/>
          <w:sz w:val="24"/>
          <w:szCs w:val="24"/>
          <w:lang w:val="uk-UA" w:eastAsia="ru-RU"/>
        </w:rPr>
        <w:t xml:space="preserve">з українською мовою навчання </w:t>
      </w:r>
    </w:p>
    <w:p w:rsidR="00F030C0" w:rsidRPr="00F030C0" w:rsidRDefault="00F030C0" w:rsidP="00F030C0">
      <w:pPr>
        <w:spacing w:line="240" w:lineRule="auto"/>
        <w:jc w:val="center"/>
        <w:outlineLvl w:val="0"/>
        <w:rPr>
          <w:rFonts w:eastAsia="Times New Roman"/>
          <w:color w:val="365F91" w:themeColor="accent1" w:themeShade="BF"/>
          <w:sz w:val="22"/>
          <w:lang w:val="uk-UA" w:eastAsia="ru-RU"/>
        </w:rPr>
      </w:pPr>
    </w:p>
    <w:tbl>
      <w:tblPr>
        <w:tblW w:w="10695" w:type="dxa"/>
        <w:jc w:val="center"/>
        <w:tblInd w:w="-88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6211"/>
        <w:gridCol w:w="1163"/>
        <w:gridCol w:w="1164"/>
        <w:gridCol w:w="1164"/>
        <w:gridCol w:w="993"/>
      </w:tblGrid>
      <w:tr w:rsidR="00F030C0" w:rsidRPr="00F030C0" w:rsidTr="00C04CBA">
        <w:trPr>
          <w:cantSplit/>
          <w:jc w:val="center"/>
        </w:trPr>
        <w:tc>
          <w:tcPr>
            <w:tcW w:w="6208" w:type="dxa"/>
            <w:vMerge w:val="restar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Навчальні предмети</w:t>
            </w:r>
          </w:p>
        </w:tc>
        <w:tc>
          <w:tcPr>
            <w:tcW w:w="3488" w:type="dxa"/>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Кількість годин на тиждень у класі</w:t>
            </w:r>
          </w:p>
        </w:tc>
        <w:tc>
          <w:tcPr>
            <w:tcW w:w="992" w:type="dxa"/>
            <w:vMerge w:val="restar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Разом </w:t>
            </w:r>
          </w:p>
        </w:tc>
      </w:tr>
      <w:tr w:rsidR="00F030C0" w:rsidRPr="00F030C0" w:rsidTr="00C04CBA">
        <w:trPr>
          <w:cantSplit/>
          <w:jc w:val="center"/>
        </w:trPr>
        <w:tc>
          <w:tcPr>
            <w:tcW w:w="10688" w:type="dxa"/>
            <w:vMerge/>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rPr>
                <w:rFonts w:eastAsia="Times New Roman"/>
                <w:color w:val="365F91" w:themeColor="accent1" w:themeShade="BF"/>
                <w:sz w:val="24"/>
                <w:szCs w:val="24"/>
                <w:lang w:val="uk-UA" w:eastAsia="ru-RU"/>
              </w:rPr>
            </w:pP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2</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3</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4</w:t>
            </w:r>
          </w:p>
        </w:tc>
        <w:tc>
          <w:tcPr>
            <w:tcW w:w="992" w:type="dxa"/>
            <w:vMerge/>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rPr>
                <w:rFonts w:eastAsia="Times New Roman"/>
                <w:color w:val="365F91" w:themeColor="accent1" w:themeShade="BF"/>
                <w:sz w:val="24"/>
                <w:szCs w:val="24"/>
                <w:lang w:val="uk-UA" w:eastAsia="ru-RU"/>
              </w:rPr>
            </w:pPr>
          </w:p>
        </w:tc>
      </w:tr>
      <w:tr w:rsidR="00F030C0" w:rsidRPr="00F030C0" w:rsidTr="00C04CBA">
        <w:trPr>
          <w:cantSplit/>
          <w:jc w:val="center"/>
        </w:trPr>
        <w:tc>
          <w:tcPr>
            <w:tcW w:w="10688" w:type="dxa"/>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Інваріантна  складова</w:t>
            </w:r>
          </w:p>
        </w:tc>
      </w:tr>
      <w:tr w:rsidR="00F030C0" w:rsidRPr="00F030C0" w:rsidTr="00C04CBA">
        <w:trPr>
          <w:cantSplit/>
          <w:trHeight w:val="364"/>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ind w:right="2683"/>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Іноземна мова (англійська)</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tc>
      </w:tr>
      <w:tr w:rsidR="00F030C0" w:rsidRPr="00F030C0" w:rsidTr="00C04CBA">
        <w:trPr>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4</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4</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4</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12</w:t>
            </w:r>
          </w:p>
        </w:tc>
      </w:tr>
      <w:tr w:rsidR="00F030C0" w:rsidRPr="00F030C0" w:rsidTr="00C04CBA">
        <w:trPr>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Природознавство</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tc>
      </w:tr>
      <w:tr w:rsidR="00F030C0" w:rsidRPr="00F030C0" w:rsidTr="00C04CBA">
        <w:trPr>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Я у світі</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 мистецтво</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jc w:val="center"/>
              <w:rPr>
                <w:color w:val="365F91" w:themeColor="accent1" w:themeShade="BF"/>
              </w:rPr>
            </w:pPr>
            <w:r w:rsidRPr="00F030C0">
              <w:rPr>
                <w:rFonts w:eastAsia="Times New Roman"/>
                <w:color w:val="365F91" w:themeColor="accent1" w:themeShade="BF"/>
                <w:sz w:val="24"/>
                <w:szCs w:val="24"/>
                <w:lang w:val="uk-UA" w:eastAsia="ru-RU"/>
              </w:rPr>
              <w:t>1</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jc w:val="center"/>
              <w:rPr>
                <w:color w:val="365F91" w:themeColor="accent1" w:themeShade="BF"/>
              </w:rPr>
            </w:pPr>
            <w:r w:rsidRPr="00F030C0">
              <w:rPr>
                <w:rFonts w:eastAsia="Times New Roman"/>
                <w:color w:val="365F91" w:themeColor="accent1" w:themeShade="BF"/>
                <w:sz w:val="24"/>
                <w:szCs w:val="24"/>
                <w:lang w:val="uk-UA" w:eastAsia="ru-RU"/>
              </w:rPr>
              <w:t>1</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r>
      <w:tr w:rsidR="00F030C0" w:rsidRPr="00F030C0" w:rsidTr="00C04CBA">
        <w:trPr>
          <w:cantSplit/>
          <w:trHeight w:val="385"/>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Образотворче мистецтво </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jc w:val="center"/>
              <w:rPr>
                <w:color w:val="365F91" w:themeColor="accent1" w:themeShade="BF"/>
              </w:rPr>
            </w:pPr>
            <w:r w:rsidRPr="00F030C0">
              <w:rPr>
                <w:rFonts w:eastAsia="Times New Roman"/>
                <w:color w:val="365F91" w:themeColor="accent1" w:themeShade="BF"/>
                <w:sz w:val="24"/>
                <w:szCs w:val="24"/>
                <w:lang w:val="uk-UA" w:eastAsia="ru-RU"/>
              </w:rPr>
              <w:t>1</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jc w:val="center"/>
              <w:rPr>
                <w:color w:val="365F91" w:themeColor="accent1" w:themeShade="BF"/>
              </w:rPr>
            </w:pPr>
            <w:r w:rsidRPr="00F030C0">
              <w:rPr>
                <w:rFonts w:eastAsia="Times New Roman"/>
                <w:color w:val="365F91" w:themeColor="accent1" w:themeShade="BF"/>
                <w:sz w:val="24"/>
                <w:szCs w:val="24"/>
                <w:lang w:val="uk-UA" w:eastAsia="ru-RU"/>
              </w:rPr>
              <w:t>1</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r>
      <w:tr w:rsidR="00F030C0" w:rsidRPr="00F030C0" w:rsidTr="00C04CBA">
        <w:trPr>
          <w:cantSplit/>
          <w:trHeight w:val="385"/>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 навчання</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r>
      <w:tr w:rsidR="00F030C0" w:rsidRPr="00F030C0" w:rsidTr="00C04CBA">
        <w:trPr>
          <w:trHeight w:val="206"/>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Фізична культура*</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Усього</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20+3*</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21+3*</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21+3*</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62+9</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rPr>
                <w:rFonts w:eastAsia="Times New Roman"/>
                <w:b/>
                <w:color w:val="365F91" w:themeColor="accent1" w:themeShade="BF"/>
                <w:sz w:val="24"/>
                <w:szCs w:val="24"/>
                <w:lang w:val="uk-UA" w:eastAsia="ru-RU"/>
              </w:rPr>
            </w:pPr>
            <w:r w:rsidRPr="00F030C0">
              <w:rPr>
                <w:rFonts w:eastAsia="Times New Roman"/>
                <w:b/>
                <w:i/>
                <w:color w:val="365F91" w:themeColor="accent1" w:themeShade="BF"/>
                <w:sz w:val="22"/>
                <w:lang w:val="uk-UA"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2</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2</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2</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6</w:t>
            </w:r>
          </w:p>
        </w:tc>
      </w:tr>
      <w:tr w:rsidR="00F030C0" w:rsidRPr="00F030C0" w:rsidTr="00C04CBA">
        <w:trPr>
          <w:cantSplit/>
          <w:trHeight w:val="160"/>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rPr>
                <w:rFonts w:eastAsia="Times New Roman"/>
                <w:color w:val="365F91" w:themeColor="accent1" w:themeShade="BF"/>
                <w:sz w:val="24"/>
                <w:szCs w:val="24"/>
                <w:lang w:val="uk-UA" w:eastAsia="ru-RU"/>
              </w:rPr>
            </w:pPr>
            <w:r w:rsidRPr="00F030C0">
              <w:rPr>
                <w:rFonts w:eastAsia="Times New Roman"/>
                <w:b/>
                <w:i/>
                <w:color w:val="365F91" w:themeColor="accent1" w:themeShade="BF"/>
                <w:sz w:val="24"/>
                <w:szCs w:val="24"/>
                <w:lang w:val="uk-UA" w:eastAsia="ru-RU"/>
              </w:rPr>
              <w:t>Гранично допустиме тижневе навчальне навантаження на учня</w:t>
            </w:r>
            <w:r w:rsidRPr="00F030C0">
              <w:rPr>
                <w:rFonts w:eastAsia="Times New Roman"/>
                <w:color w:val="365F91" w:themeColor="accent1" w:themeShade="BF"/>
                <w:sz w:val="24"/>
                <w:szCs w:val="24"/>
                <w:lang w:val="uk-UA" w:eastAsia="ru-RU"/>
              </w:rPr>
              <w:t xml:space="preserve"> </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22</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23</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23</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b/>
                <w:color w:val="365F91" w:themeColor="accent1" w:themeShade="BF"/>
                <w:sz w:val="24"/>
                <w:szCs w:val="24"/>
                <w:lang w:val="uk-UA" w:eastAsia="ru-RU"/>
              </w:rPr>
            </w:pPr>
            <w:r w:rsidRPr="00F030C0">
              <w:rPr>
                <w:rFonts w:eastAsia="Times New Roman"/>
                <w:b/>
                <w:color w:val="365F91" w:themeColor="accent1" w:themeShade="BF"/>
                <w:sz w:val="24"/>
                <w:szCs w:val="24"/>
                <w:lang w:val="uk-UA" w:eastAsia="ru-RU"/>
              </w:rPr>
              <w:t>68</w:t>
            </w:r>
          </w:p>
        </w:tc>
      </w:tr>
      <w:tr w:rsidR="00F030C0" w:rsidRPr="00F030C0" w:rsidTr="00C04CBA">
        <w:trPr>
          <w:cantSplit/>
          <w:jc w:val="center"/>
        </w:trPr>
        <w:tc>
          <w:tcPr>
            <w:tcW w:w="620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Сумарна кількість навчальних годин інваріантної і варіативної складових , що фінансується з бюджету( без урахування поділу класів на групи)</w:t>
            </w:r>
          </w:p>
        </w:tc>
        <w:tc>
          <w:tcPr>
            <w:tcW w:w="116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25</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26</w:t>
            </w:r>
          </w:p>
        </w:tc>
        <w:tc>
          <w:tcPr>
            <w:tcW w:w="116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26</w:t>
            </w:r>
          </w:p>
        </w:tc>
        <w:tc>
          <w:tcPr>
            <w:tcW w:w="99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hideMark/>
          </w:tcPr>
          <w:p w:rsidR="00F030C0" w:rsidRPr="00F030C0" w:rsidRDefault="00F030C0" w:rsidP="00F030C0">
            <w:pP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77</w:t>
            </w:r>
          </w:p>
        </w:tc>
      </w:tr>
    </w:tbl>
    <w:p w:rsidR="00F030C0" w:rsidRPr="00F030C0" w:rsidRDefault="00F030C0" w:rsidP="00F030C0">
      <w:pPr>
        <w:spacing w:line="240" w:lineRule="auto"/>
        <w:jc w:val="both"/>
        <w:rPr>
          <w:rFonts w:eastAsia="Times New Roman"/>
          <w:color w:val="365F91" w:themeColor="accent1" w:themeShade="BF"/>
          <w:sz w:val="16"/>
          <w:szCs w:val="16"/>
          <w:lang w:val="uk-UA" w:eastAsia="ru-RU"/>
        </w:rPr>
      </w:pPr>
      <w:r w:rsidRPr="00F030C0">
        <w:rPr>
          <w:rFonts w:eastAsia="Times New Roman"/>
          <w:color w:val="365F91" w:themeColor="accent1" w:themeShade="BF"/>
          <w:sz w:val="16"/>
          <w:szCs w:val="16"/>
          <w:lang w:val="uk-UA" w:eastAsia="ru-RU"/>
        </w:rPr>
        <w:t>* Години фізичної культури не враховуються при визначенні гранично допустимого навантаження учня</w:t>
      </w:r>
    </w:p>
    <w:p w:rsidR="00F030C0" w:rsidRPr="00F030C0" w:rsidRDefault="00F030C0" w:rsidP="00F030C0">
      <w:pPr>
        <w:spacing w:line="240" w:lineRule="auto"/>
        <w:rPr>
          <w:rFonts w:eastAsiaTheme="minorHAnsi"/>
          <w:color w:val="365F91" w:themeColor="accent1" w:themeShade="BF"/>
          <w:sz w:val="16"/>
          <w:szCs w:val="16"/>
          <w:lang w:val="uk-UA" w:eastAsia="ru-RU"/>
        </w:rPr>
      </w:pPr>
      <w:r w:rsidRPr="00F030C0">
        <w:rPr>
          <w:rFonts w:eastAsiaTheme="minorHAnsi"/>
          <w:color w:val="365F91" w:themeColor="accent1" w:themeShade="BF"/>
          <w:sz w:val="16"/>
          <w:szCs w:val="16"/>
          <w:lang w:val="uk-UA" w:eastAsia="ru-RU"/>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F030C0" w:rsidRPr="00F030C0" w:rsidRDefault="00F030C0" w:rsidP="00F030C0">
      <w:pPr>
        <w:spacing w:line="240" w:lineRule="auto"/>
        <w:rPr>
          <w:rFonts w:asciiTheme="minorHAnsi" w:eastAsiaTheme="minorHAnsi" w:hAnsiTheme="minorHAnsi" w:cstheme="minorBidi"/>
          <w:color w:val="365F91" w:themeColor="accent1" w:themeShade="BF"/>
          <w:sz w:val="16"/>
          <w:szCs w:val="16"/>
          <w:lang w:val="uk-UA" w:eastAsia="ru-RU"/>
        </w:rPr>
      </w:pPr>
      <w:r w:rsidRPr="00F030C0">
        <w:rPr>
          <w:rFonts w:eastAsiaTheme="minorHAnsi"/>
          <w:color w:val="365F91" w:themeColor="accent1" w:themeShade="BF"/>
          <w:sz w:val="16"/>
          <w:szCs w:val="16"/>
          <w:lang w:val="uk-UA" w:eastAsia="ru-RU"/>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w:t>
      </w:r>
      <w:r w:rsidRPr="00F030C0">
        <w:rPr>
          <w:rFonts w:asciiTheme="minorHAnsi" w:eastAsiaTheme="minorHAnsi" w:hAnsiTheme="minorHAnsi" w:cstheme="minorBidi"/>
          <w:color w:val="365F91" w:themeColor="accent1" w:themeShade="BF"/>
          <w:sz w:val="16"/>
          <w:szCs w:val="16"/>
          <w:lang w:val="uk-UA" w:eastAsia="ru-RU"/>
        </w:rPr>
        <w:t>інансуються.</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highlight w:val="white"/>
          <w:lang w:val="uk-UA" w:eastAsia="ru-RU"/>
        </w:rPr>
      </w:pPr>
      <w:bookmarkStart w:id="1" w:name="_30j0zll" w:colFirst="0" w:colLast="0"/>
      <w:bookmarkEnd w:id="1"/>
      <w:r w:rsidRPr="00F030C0">
        <w:rPr>
          <w:rFonts w:eastAsia="Times New Roman"/>
          <w:color w:val="365F91" w:themeColor="accent1" w:themeShade="BF"/>
          <w:sz w:val="24"/>
          <w:szCs w:val="24"/>
          <w:lang w:val="uk-UA" w:eastAsia="ru-RU"/>
        </w:rPr>
        <w:t>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учитель у рамках кожної освітньої галузі. Результати навчання повинні</w:t>
      </w:r>
      <w:r w:rsidRPr="00F030C0">
        <w:rPr>
          <w:rFonts w:eastAsia="Times New Roman"/>
          <w:color w:val="365F91" w:themeColor="accent1" w:themeShade="BF"/>
          <w:sz w:val="24"/>
          <w:szCs w:val="24"/>
          <w:highlight w:val="white"/>
          <w:lang w:val="uk-UA" w:eastAsia="ru-RU"/>
        </w:rPr>
        <w:t xml:space="preserve"> робити внесок у формування ключових компетентностей учнів.</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w:t>
      </w:r>
      <w:r w:rsidRPr="00F030C0">
        <w:rPr>
          <w:rFonts w:eastAsia="Times New Roman"/>
          <w:color w:val="365F91" w:themeColor="accent1" w:themeShade="BF"/>
          <w:sz w:val="24"/>
          <w:szCs w:val="24"/>
          <w:highlight w:val="white"/>
          <w:lang w:val="uk-UA" w:eastAsia="ru-RU"/>
        </w:rPr>
        <w:lastRenderedPageBreak/>
        <w:t>грамотність» спрямоване наформування в учнів здатності застосовувати знання й уміння у реальних життєвих ситуаціях.</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Контроль і оцінювання навчальних досягнень здобувачів здійснюються на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Освітню програму  для 5-9 класів складено на основі Типової освітньої програми затвердженої наказом  МОН від 20.04.2018 року №405 «Про затвердження типової освітньої програми закладів загальної середньої освіти ІІ  ступеня»:  5 - 7 класи ( таблиця 1); 8-9  класи ( таблиця 10). Загальний обсяг навчального навантаження для учнів 5-9-х класів складає 5067 </w:t>
      </w:r>
      <w:r w:rsidRPr="00F030C0">
        <w:rPr>
          <w:rFonts w:eastAsia="Times New Roman"/>
          <w:color w:val="365F91" w:themeColor="accent1" w:themeShade="BF"/>
          <w:sz w:val="24"/>
          <w:szCs w:val="24"/>
          <w:lang w:val="uk-UA" w:eastAsia="ru-RU"/>
        </w:rPr>
        <w:lastRenderedPageBreak/>
        <w:t>годин/навчальний рік: для 5 класу – 272 годин/навчальний рік, для 6 класу – 1155 годин/навчальний рік, для 7 класу – 1172,5 годин/навчальний рік, для 8 класу – 1207,5 годин/навчальний рік, для 9 класу – 1260 годин/навчальний рік. Детальний розподіл навчального навантаження на тиждень окреслено у навчальних планах.</w:t>
      </w:r>
    </w:p>
    <w:p w:rsidR="00F030C0" w:rsidRPr="00F030C0" w:rsidRDefault="00F030C0" w:rsidP="00F030C0">
      <w:pPr>
        <w:pBdr>
          <w:top w:val="nil"/>
          <w:left w:val="nil"/>
          <w:bottom w:val="nil"/>
          <w:right w:val="nil"/>
          <w:between w:val="nil"/>
        </w:pBdr>
        <w:ind w:right="85"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F030C0" w:rsidRPr="00F030C0" w:rsidRDefault="00F030C0" w:rsidP="00F030C0">
      <w:pPr>
        <w:pBdr>
          <w:top w:val="nil"/>
          <w:left w:val="nil"/>
          <w:bottom w:val="nil"/>
          <w:right w:val="nil"/>
          <w:between w:val="nil"/>
        </w:pBdr>
        <w:ind w:right="85" w:firstLine="284"/>
        <w:jc w:val="both"/>
        <w:rPr>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Варіативна складова навчальних планів використовується на:</w:t>
      </w:r>
    </w:p>
    <w:p w:rsidR="00F030C0" w:rsidRPr="00F030C0" w:rsidRDefault="00F030C0" w:rsidP="00F030C0">
      <w:pPr>
        <w:numPr>
          <w:ilvl w:val="0"/>
          <w:numId w:val="1"/>
        </w:numPr>
        <w:pBdr>
          <w:top w:val="nil"/>
          <w:left w:val="nil"/>
          <w:bottom w:val="nil"/>
          <w:right w:val="nil"/>
          <w:between w:val="nil"/>
        </w:pBdr>
        <w:spacing w:after="200" w:line="240" w:lineRule="auto"/>
        <w:ind w:right="85"/>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F030C0" w:rsidRPr="00F030C0" w:rsidRDefault="00F030C0" w:rsidP="00F030C0">
      <w:pPr>
        <w:numPr>
          <w:ilvl w:val="0"/>
          <w:numId w:val="1"/>
        </w:numPr>
        <w:pBdr>
          <w:top w:val="nil"/>
          <w:left w:val="nil"/>
          <w:bottom w:val="nil"/>
          <w:right w:val="nil"/>
          <w:between w:val="nil"/>
        </w:pBdr>
        <w:spacing w:after="200" w:line="240" w:lineRule="auto"/>
        <w:ind w:right="85"/>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запровадження факультативів, курсів за вибором, що розширюють обрану закладом освіти спеціалізацію;</w:t>
      </w:r>
    </w:p>
    <w:p w:rsidR="00F030C0" w:rsidRPr="00F030C0" w:rsidRDefault="00F030C0" w:rsidP="00F030C0">
      <w:pPr>
        <w:numPr>
          <w:ilvl w:val="0"/>
          <w:numId w:val="1"/>
        </w:numPr>
        <w:pBdr>
          <w:top w:val="nil"/>
          <w:left w:val="nil"/>
          <w:bottom w:val="nil"/>
          <w:right w:val="nil"/>
          <w:between w:val="nil"/>
        </w:pBdr>
        <w:spacing w:after="200" w:line="240" w:lineRule="auto"/>
        <w:ind w:right="85"/>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індивідуальні заняття та консультації.</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F030C0" w:rsidRPr="00F030C0" w:rsidRDefault="00F030C0" w:rsidP="00F030C0">
      <w:pPr>
        <w:pBdr>
          <w:top w:val="nil"/>
          <w:left w:val="nil"/>
          <w:bottom w:val="nil"/>
          <w:right w:val="nil"/>
          <w:between w:val="nil"/>
        </w:pBdr>
        <w:ind w:right="85" w:firstLine="284"/>
        <w:jc w:val="both"/>
        <w:rPr>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F030C0" w:rsidRPr="00F030C0" w:rsidRDefault="00F030C0" w:rsidP="00F030C0">
      <w:pPr>
        <w:pBdr>
          <w:top w:val="nil"/>
          <w:left w:val="nil"/>
          <w:bottom w:val="nil"/>
          <w:right w:val="nil"/>
          <w:between w:val="nil"/>
        </w:pBdr>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lang w:val="uk-UA" w:eastAsia="ru-RU"/>
        </w:rPr>
        <w:t>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F030C0">
        <w:rPr>
          <w:rFonts w:eastAsia="Times New Roman"/>
          <w:color w:val="365F91" w:themeColor="accent1" w:themeShade="BF"/>
          <w:sz w:val="24"/>
          <w:szCs w:val="24"/>
          <w:highlight w:val="white"/>
          <w:lang w:val="uk-UA" w:eastAsia="ru-RU"/>
        </w:rPr>
        <w:t xml:space="preserve"> робити внесок у формування ключових компетентностей учнів.</w:t>
      </w:r>
    </w:p>
    <w:tbl>
      <w:tblPr>
        <w:tblW w:w="921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18"/>
        <w:gridCol w:w="2594"/>
        <w:gridCol w:w="5998"/>
      </w:tblGrid>
      <w:tr w:rsidR="00F030C0" w:rsidRPr="00F030C0" w:rsidTr="00C04CBA">
        <w:trPr>
          <w:trHeight w:val="146"/>
        </w:trPr>
        <w:tc>
          <w:tcPr>
            <w:tcW w:w="6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jc w:val="cente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з/п</w:t>
            </w:r>
          </w:p>
        </w:tc>
        <w:tc>
          <w:tcPr>
            <w:tcW w:w="259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jc w:val="cente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lang w:val="uk-UA" w:eastAsia="ru-RU"/>
              </w:rPr>
              <w:t>Ключові компетентності</w:t>
            </w:r>
          </w:p>
        </w:tc>
        <w:tc>
          <w:tcPr>
            <w:tcW w:w="599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jc w:val="cente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Компоненти</w:t>
            </w:r>
          </w:p>
        </w:tc>
      </w:tr>
      <w:tr w:rsidR="00F030C0" w:rsidRPr="00F030C0" w:rsidTr="00C04CBA">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1</w:t>
            </w:r>
          </w:p>
        </w:tc>
        <w:tc>
          <w:tcPr>
            <w:tcW w:w="2594"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Спілкування державною (і рідною — у разі відмінності) мовами</w:t>
            </w:r>
          </w:p>
        </w:tc>
        <w:tc>
          <w:tcPr>
            <w:tcW w:w="5998"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030C0">
              <w:rPr>
                <w:rFonts w:eastAsia="Times New Roman"/>
                <w:color w:val="365F91" w:themeColor="accent1" w:themeShade="BF"/>
                <w:sz w:val="24"/>
                <w:szCs w:val="24"/>
                <w:lang w:val="uk-UA" w:eastAsia="ru-RU"/>
              </w:rPr>
              <w:t>уникнення невнормованих іншомовних запозичень у спілкуванні на тематику</w:t>
            </w:r>
            <w:r w:rsidRPr="00F030C0">
              <w:rPr>
                <w:rFonts w:eastAsia="Times New Roman"/>
                <w:color w:val="365F91" w:themeColor="accent1" w:themeShade="BF"/>
                <w:sz w:val="24"/>
                <w:szCs w:val="24"/>
                <w:highlight w:val="white"/>
                <w:lang w:val="uk-UA" w:eastAsia="ru-RU"/>
              </w:rPr>
              <w:t xml:space="preserve"> окремого предмета; поповнювати свій словниковий запас.</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lastRenderedPageBreak/>
              <w:t>Ставлення: розуміння важливості чітких та лаконічних формулювань.</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Навчальні ресурси: означення понять, формулювання властивостей, доведення правил, теорем</w:t>
            </w:r>
          </w:p>
        </w:tc>
      </w:tr>
      <w:tr w:rsidR="00F030C0" w:rsidRPr="00F030C0" w:rsidTr="00C04CBA">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lastRenderedPageBreak/>
              <w:t>2</w:t>
            </w:r>
          </w:p>
        </w:tc>
        <w:tc>
          <w:tcPr>
            <w:tcW w:w="2594"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Спілкування іноземними мовами</w:t>
            </w:r>
          </w:p>
        </w:tc>
        <w:tc>
          <w:tcPr>
            <w:tcW w:w="5998"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Уміння:</w:t>
            </w:r>
            <w:r w:rsidRPr="00F030C0">
              <w:rPr>
                <w:rFonts w:eastAsia="Times New Roman"/>
                <w:color w:val="365F91" w:themeColor="accent1" w:themeShade="BF"/>
                <w:sz w:val="24"/>
                <w:szCs w:val="24"/>
                <w:lang w:val="uk-UA" w:eastAsia="ru-RU"/>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F030C0">
              <w:rPr>
                <w:rFonts w:eastAsia="Times New Roman"/>
                <w:color w:val="365F91" w:themeColor="accent1" w:themeShade="BF"/>
                <w:sz w:val="24"/>
                <w:szCs w:val="24"/>
                <w:highlight w:val="white"/>
                <w:lang w:val="uk-UA" w:eastAsia="ru-RU"/>
              </w:rPr>
              <w:t>.</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Ставлення:</w:t>
            </w:r>
            <w:r w:rsidRPr="00F030C0">
              <w:rPr>
                <w:rFonts w:eastAsia="Times New Roman"/>
                <w:color w:val="365F91" w:themeColor="accent1" w:themeShade="BF"/>
                <w:sz w:val="24"/>
                <w:szCs w:val="24"/>
                <w:lang w:val="uk-UA" w:eastAsia="ru-RU"/>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F030C0">
              <w:rPr>
                <w:rFonts w:eastAsia="Times New Roman"/>
                <w:color w:val="365F91" w:themeColor="accent1" w:themeShade="BF"/>
                <w:sz w:val="24"/>
                <w:szCs w:val="24"/>
                <w:highlight w:val="white"/>
                <w:lang w:val="uk-UA" w:eastAsia="ru-RU"/>
              </w:rPr>
              <w:t>.</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Навчальні ресурси:</w:t>
            </w:r>
            <w:r w:rsidRPr="00F030C0">
              <w:rPr>
                <w:rFonts w:eastAsia="Times New Roman"/>
                <w:color w:val="365F91" w:themeColor="accent1" w:themeShade="BF"/>
                <w:sz w:val="24"/>
                <w:szCs w:val="24"/>
                <w:lang w:val="uk-UA" w:eastAsia="ru-RU"/>
              </w:rPr>
              <w:t>підручники, словники, довідкова література, мультимедійні засоби, адаптовані іншомовні тексти.</w:t>
            </w:r>
          </w:p>
        </w:tc>
      </w:tr>
      <w:tr w:rsidR="00F030C0" w:rsidRPr="00F030C0" w:rsidTr="00C04CBA">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3</w:t>
            </w:r>
          </w:p>
        </w:tc>
        <w:tc>
          <w:tcPr>
            <w:tcW w:w="2594"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Математична компетентність</w:t>
            </w:r>
          </w:p>
        </w:tc>
        <w:tc>
          <w:tcPr>
            <w:tcW w:w="5998"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lastRenderedPageBreak/>
              <w:t>Навчальні ресурси: розв'язування математичних задач, і обов’язково таких, що моделюють реальні життєві ситуації</w:t>
            </w:r>
          </w:p>
        </w:tc>
      </w:tr>
      <w:tr w:rsidR="00F030C0" w:rsidRPr="00F030C0" w:rsidTr="00C04CBA">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lastRenderedPageBreak/>
              <w:t>4</w:t>
            </w:r>
          </w:p>
        </w:tc>
        <w:tc>
          <w:tcPr>
            <w:tcW w:w="2594"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Основні компетентності у природничих науках і технологіях</w:t>
            </w:r>
          </w:p>
        </w:tc>
        <w:tc>
          <w:tcPr>
            <w:tcW w:w="5998"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Уміння: розпізнавати проблеми, що виникають у довкіллі; будувати та досліджувати природні явища і процеси</w:t>
            </w:r>
            <w:r w:rsidRPr="00F030C0">
              <w:rPr>
                <w:rFonts w:eastAsia="Times New Roman"/>
                <w:color w:val="365F91" w:themeColor="accent1" w:themeShade="BF"/>
                <w:sz w:val="24"/>
                <w:szCs w:val="24"/>
                <w:lang w:val="uk-UA" w:eastAsia="ru-RU"/>
              </w:rPr>
              <w:t>; послуговуватися технологічними пристроями</w:t>
            </w:r>
            <w:r w:rsidRPr="00F030C0">
              <w:rPr>
                <w:rFonts w:eastAsia="Times New Roman"/>
                <w:color w:val="365F91" w:themeColor="accent1" w:themeShade="BF"/>
                <w:sz w:val="24"/>
                <w:szCs w:val="24"/>
                <w:highlight w:val="white"/>
                <w:lang w:val="uk-UA" w:eastAsia="ru-RU"/>
              </w:rPr>
              <w:t>.</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Ставлення: усвідомлення важливості природничих наук як універсальної мови науки, техніки та технологій.</w:t>
            </w:r>
            <w:r w:rsidRPr="00F030C0">
              <w:rPr>
                <w:rFonts w:eastAsia="Times New Roman"/>
                <w:color w:val="365F91" w:themeColor="accent1" w:themeShade="BF"/>
                <w:sz w:val="24"/>
                <w:szCs w:val="24"/>
                <w:lang w:val="uk-UA" w:eastAsia="ru-RU"/>
              </w:rPr>
              <w:t xml:space="preserve"> усвідомлення ролі наукових ідей в сучасних інформаційних технологіях</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F030C0" w:rsidRPr="00F030C0" w:rsidTr="00C04CBA">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5</w:t>
            </w:r>
          </w:p>
        </w:tc>
        <w:tc>
          <w:tcPr>
            <w:tcW w:w="2594"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Інформаційно-цифрова компетентність</w:t>
            </w:r>
          </w:p>
        </w:tc>
        <w:tc>
          <w:tcPr>
            <w:tcW w:w="5998"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Навчальні ресурси: візуалізація даних, побудова графіків та діаграм за допомогою програмних засобів</w:t>
            </w:r>
          </w:p>
        </w:tc>
      </w:tr>
      <w:tr w:rsidR="00F030C0" w:rsidRPr="00F030C0" w:rsidTr="00C04CBA">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6</w:t>
            </w:r>
          </w:p>
        </w:tc>
        <w:tc>
          <w:tcPr>
            <w:tcW w:w="2594"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Уміння вчитися впродовж життя</w:t>
            </w:r>
          </w:p>
        </w:tc>
        <w:tc>
          <w:tcPr>
            <w:tcW w:w="5998"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Навчальні ресурси: моделювання власної освітньої траєкторії</w:t>
            </w:r>
          </w:p>
        </w:tc>
      </w:tr>
      <w:tr w:rsidR="00F030C0" w:rsidRPr="00F030C0" w:rsidTr="00C04CBA">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7</w:t>
            </w:r>
          </w:p>
        </w:tc>
        <w:tc>
          <w:tcPr>
            <w:tcW w:w="2594"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Ініціативність і підприємливість</w:t>
            </w:r>
          </w:p>
        </w:tc>
        <w:tc>
          <w:tcPr>
            <w:tcW w:w="5998"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xml:space="preserve">Уміння: генерувати нові ідеї, вирішувати життєві проблеми, аналізувати, прогнозувати, ухвалювати оптимальні рішення; використовувати критерії </w:t>
            </w:r>
            <w:r w:rsidRPr="00F030C0">
              <w:rPr>
                <w:rFonts w:eastAsia="Times New Roman"/>
                <w:color w:val="365F91" w:themeColor="accent1" w:themeShade="BF"/>
                <w:sz w:val="24"/>
                <w:szCs w:val="24"/>
                <w:highlight w:val="white"/>
                <w:lang w:val="uk-UA" w:eastAsia="ru-RU"/>
              </w:rPr>
              <w:lastRenderedPageBreak/>
              <w:t>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Навчальні ресурси: завдання підприємницького змісту (оптимізаційні задачі)</w:t>
            </w:r>
          </w:p>
        </w:tc>
      </w:tr>
      <w:tr w:rsidR="00F030C0" w:rsidRPr="00F030C0" w:rsidTr="00C04CBA">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lastRenderedPageBreak/>
              <w:t>8</w:t>
            </w:r>
          </w:p>
        </w:tc>
        <w:tc>
          <w:tcPr>
            <w:tcW w:w="2594"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Соціальна і громадянська компетентності</w:t>
            </w:r>
          </w:p>
        </w:tc>
        <w:tc>
          <w:tcPr>
            <w:tcW w:w="5998"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Навчальні ресурси: завдання соціального змісту</w:t>
            </w:r>
          </w:p>
        </w:tc>
      </w:tr>
      <w:tr w:rsidR="00F030C0" w:rsidRPr="00F030C0" w:rsidTr="00C04CBA">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9</w:t>
            </w:r>
          </w:p>
        </w:tc>
        <w:tc>
          <w:tcPr>
            <w:tcW w:w="2594"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Обізнаність і самовираження у сфері культури</w:t>
            </w:r>
          </w:p>
        </w:tc>
        <w:tc>
          <w:tcPr>
            <w:tcW w:w="5998"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xml:space="preserve">Уміння: </w:t>
            </w:r>
            <w:r w:rsidRPr="00F030C0">
              <w:rPr>
                <w:rFonts w:eastAsia="Times New Roman"/>
                <w:color w:val="365F91" w:themeColor="accent1" w:themeShade="BF"/>
                <w:sz w:val="24"/>
                <w:szCs w:val="24"/>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Ставлення:</w:t>
            </w:r>
            <w:r w:rsidRPr="00F030C0">
              <w:rPr>
                <w:rFonts w:eastAsia="Times New Roman"/>
                <w:color w:val="365F91" w:themeColor="accent1" w:themeShade="BF"/>
                <w:sz w:val="24"/>
                <w:szCs w:val="24"/>
                <w:lang w:val="uk-UA"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030C0">
              <w:rPr>
                <w:rFonts w:eastAsia="Times New Roman"/>
                <w:color w:val="365F91" w:themeColor="accent1" w:themeShade="BF"/>
                <w:sz w:val="24"/>
                <w:szCs w:val="24"/>
                <w:highlight w:val="white"/>
                <w:lang w:val="uk-UA" w:eastAsia="ru-RU"/>
              </w:rPr>
              <w:t>.</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highlight w:val="white"/>
                <w:lang w:val="uk-UA" w:eastAsia="ru-RU"/>
              </w:rPr>
              <w:t>Навчальні ресурси:</w:t>
            </w:r>
            <w:r w:rsidRPr="00F030C0">
              <w:rPr>
                <w:rFonts w:eastAsia="Times New Roman"/>
                <w:color w:val="365F91" w:themeColor="accent1" w:themeShade="BF"/>
                <w:sz w:val="24"/>
                <w:szCs w:val="24"/>
                <w:lang w:val="uk-UA" w:eastAsia="ru-RU"/>
              </w:rPr>
              <w:t>математичні моделі в різних видах мистецтва</w:t>
            </w:r>
          </w:p>
        </w:tc>
      </w:tr>
      <w:tr w:rsidR="00F030C0" w:rsidRPr="00F030C0" w:rsidTr="00C04CBA">
        <w:trPr>
          <w:trHeight w:val="2570"/>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lastRenderedPageBreak/>
              <w:t>10</w:t>
            </w:r>
          </w:p>
        </w:tc>
        <w:tc>
          <w:tcPr>
            <w:tcW w:w="2594"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Екологічна грамотність і здорове життя</w:t>
            </w:r>
          </w:p>
        </w:tc>
        <w:tc>
          <w:tcPr>
            <w:tcW w:w="5998" w:type="dxa"/>
            <w:tcBorders>
              <w:bottom w:val="single" w:sz="8" w:space="0" w:color="000000"/>
              <w:right w:val="single" w:sz="8" w:space="0" w:color="000000"/>
            </w:tcBorders>
            <w:tcMar>
              <w:top w:w="100" w:type="dxa"/>
              <w:left w:w="100" w:type="dxa"/>
              <w:bottom w:w="100" w:type="dxa"/>
              <w:right w:w="100" w:type="dxa"/>
            </w:tcMar>
          </w:tcPr>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xml:space="preserve">Ставлення: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030C0" w:rsidRPr="00F030C0" w:rsidRDefault="00F030C0" w:rsidP="00F030C0">
            <w:pPr>
              <w:pBdr>
                <w:top w:val="nil"/>
                <w:left w:val="nil"/>
                <w:bottom w:val="nil"/>
                <w:right w:val="nil"/>
                <w:between w:val="nil"/>
              </w:pBd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highlight w:val="white"/>
          <w:lang w:val="uk-UA" w:eastAsia="ru-RU"/>
        </w:rPr>
      </w:pP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Навчання за наскрізними лініями реалізується насамперед через:</w:t>
      </w:r>
    </w:p>
    <w:p w:rsidR="00F030C0" w:rsidRPr="00F030C0" w:rsidRDefault="00F030C0" w:rsidP="00F030C0">
      <w:pPr>
        <w:pBdr>
          <w:top w:val="nil"/>
          <w:left w:val="nil"/>
          <w:bottom w:val="nil"/>
          <w:right w:val="nil"/>
          <w:between w:val="nil"/>
        </w:pBdr>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030C0" w:rsidRPr="00F030C0" w:rsidRDefault="00F030C0" w:rsidP="00F030C0">
      <w:pPr>
        <w:pBdr>
          <w:top w:val="nil"/>
          <w:left w:val="nil"/>
          <w:bottom w:val="nil"/>
          <w:right w:val="nil"/>
          <w:between w:val="nil"/>
        </w:pBdr>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030C0" w:rsidRPr="00F030C0" w:rsidRDefault="00F030C0" w:rsidP="00F030C0">
      <w:pPr>
        <w:pBdr>
          <w:top w:val="nil"/>
          <w:left w:val="nil"/>
          <w:bottom w:val="nil"/>
          <w:right w:val="nil"/>
          <w:between w:val="nil"/>
        </w:pBdr>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xml:space="preserve">- предмети за вибором; </w:t>
      </w:r>
    </w:p>
    <w:p w:rsidR="00F030C0" w:rsidRPr="00F030C0" w:rsidRDefault="00F030C0" w:rsidP="00F030C0">
      <w:pPr>
        <w:pBdr>
          <w:top w:val="nil"/>
          <w:left w:val="nil"/>
          <w:bottom w:val="nil"/>
          <w:right w:val="nil"/>
          <w:between w:val="nil"/>
        </w:pBdr>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xml:space="preserve">- роботу в проектах; </w:t>
      </w:r>
    </w:p>
    <w:p w:rsidR="00F030C0" w:rsidRPr="00F030C0" w:rsidRDefault="00F030C0" w:rsidP="00F030C0">
      <w:pPr>
        <w:pBdr>
          <w:top w:val="nil"/>
          <w:left w:val="nil"/>
          <w:bottom w:val="nil"/>
          <w:right w:val="nil"/>
          <w:between w:val="nil"/>
        </w:pBdr>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позакласну навчальну роботу і роботу гуртків.</w:t>
      </w:r>
    </w:p>
    <w:tbl>
      <w:tblPr>
        <w:tblW w:w="94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9"/>
        <w:gridCol w:w="7953"/>
      </w:tblGrid>
      <w:tr w:rsidR="00F030C0" w:rsidRPr="00F030C0" w:rsidTr="00C04CBA">
        <w:trPr>
          <w:trHeight w:val="21"/>
        </w:trPr>
        <w:tc>
          <w:tcPr>
            <w:tcW w:w="1539" w:type="dxa"/>
          </w:tcPr>
          <w:p w:rsidR="00F030C0" w:rsidRPr="00F030C0" w:rsidRDefault="00F030C0" w:rsidP="00F030C0">
            <w:pPr>
              <w:pBdr>
                <w:top w:val="nil"/>
                <w:left w:val="nil"/>
                <w:bottom w:val="nil"/>
                <w:right w:val="nil"/>
                <w:between w:val="nil"/>
              </w:pBdr>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Наскрізна лінія</w:t>
            </w:r>
          </w:p>
        </w:tc>
        <w:tc>
          <w:tcPr>
            <w:tcW w:w="7953" w:type="dxa"/>
          </w:tcPr>
          <w:p w:rsidR="00F030C0" w:rsidRPr="00F030C0" w:rsidRDefault="00F030C0" w:rsidP="00F030C0">
            <w:pPr>
              <w:pBdr>
                <w:top w:val="nil"/>
                <w:left w:val="nil"/>
                <w:bottom w:val="nil"/>
                <w:right w:val="nil"/>
                <w:between w:val="nil"/>
              </w:pBdr>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highlight w:val="white"/>
                <w:lang w:val="uk-UA" w:eastAsia="ru-RU"/>
              </w:rPr>
              <w:t>Коротка характеристика</w:t>
            </w:r>
          </w:p>
        </w:tc>
      </w:tr>
      <w:tr w:rsidR="00F030C0" w:rsidRPr="00F030C0" w:rsidTr="00C04CBA">
        <w:trPr>
          <w:trHeight w:val="21"/>
        </w:trPr>
        <w:tc>
          <w:tcPr>
            <w:tcW w:w="1539" w:type="dxa"/>
          </w:tcPr>
          <w:p w:rsidR="00F030C0" w:rsidRPr="00F030C0" w:rsidRDefault="00F030C0" w:rsidP="00F030C0">
            <w:pPr>
              <w:pBdr>
                <w:top w:val="nil"/>
                <w:left w:val="nil"/>
                <w:bottom w:val="nil"/>
                <w:right w:val="nil"/>
                <w:between w:val="nil"/>
              </w:pBdr>
              <w:ind w:left="113" w:right="113"/>
              <w:jc w:val="center"/>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Екологічн</w:t>
            </w:r>
            <w:r w:rsidRPr="00F030C0">
              <w:rPr>
                <w:rFonts w:eastAsia="Times New Roman"/>
                <w:color w:val="365F91" w:themeColor="accent1" w:themeShade="BF"/>
                <w:sz w:val="24"/>
                <w:szCs w:val="24"/>
                <w:highlight w:val="white"/>
                <w:lang w:val="uk-UA" w:eastAsia="ru-RU"/>
              </w:rPr>
              <w:lastRenderedPageBreak/>
              <w:t xml:space="preserve">а безпека </w:t>
            </w:r>
          </w:p>
          <w:p w:rsidR="00F030C0" w:rsidRPr="00F030C0" w:rsidRDefault="00F030C0" w:rsidP="00F030C0">
            <w:pPr>
              <w:pBdr>
                <w:top w:val="nil"/>
                <w:left w:val="nil"/>
                <w:bottom w:val="nil"/>
                <w:right w:val="nil"/>
                <w:between w:val="nil"/>
              </w:pBdr>
              <w:ind w:left="113" w:right="113"/>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highlight w:val="white"/>
                <w:lang w:val="uk-UA" w:eastAsia="ru-RU"/>
              </w:rPr>
              <w:t>й сталий розвиток</w:t>
            </w:r>
          </w:p>
        </w:tc>
        <w:tc>
          <w:tcPr>
            <w:tcW w:w="7953" w:type="dxa"/>
          </w:tcPr>
          <w:p w:rsidR="00F030C0" w:rsidRPr="00F030C0" w:rsidRDefault="00F030C0" w:rsidP="00F030C0">
            <w:pPr>
              <w:pBdr>
                <w:top w:val="nil"/>
                <w:left w:val="nil"/>
                <w:bottom w:val="nil"/>
                <w:right w:val="nil"/>
                <w:between w:val="nil"/>
              </w:pBdr>
              <w:ind w:firstLine="709"/>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lastRenderedPageBreak/>
              <w:t xml:space="preserve">Формування в учнів соціальної активності, відповідальності та </w:t>
            </w:r>
            <w:r w:rsidRPr="00F030C0">
              <w:rPr>
                <w:rFonts w:eastAsia="Times New Roman"/>
                <w:color w:val="365F91" w:themeColor="accent1" w:themeShade="BF"/>
                <w:sz w:val="24"/>
                <w:szCs w:val="24"/>
                <w:highlight w:val="white"/>
                <w:lang w:val="uk-UA" w:eastAsia="ru-RU"/>
              </w:rPr>
              <w:lastRenderedPageBreak/>
              <w:t>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030C0" w:rsidRPr="00F030C0" w:rsidRDefault="00F030C0" w:rsidP="00F030C0">
            <w:pPr>
              <w:pBdr>
                <w:top w:val="nil"/>
                <w:left w:val="nil"/>
                <w:bottom w:val="nil"/>
                <w:right w:val="nil"/>
                <w:between w:val="nil"/>
              </w:pBdr>
              <w:ind w:firstLine="709"/>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highlight w:val="white"/>
                <w:lang w:val="uk-UA"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030C0" w:rsidRPr="00F030C0" w:rsidTr="00C04CBA">
        <w:trPr>
          <w:trHeight w:val="21"/>
        </w:trPr>
        <w:tc>
          <w:tcPr>
            <w:tcW w:w="1539" w:type="dxa"/>
          </w:tcPr>
          <w:p w:rsidR="00F030C0" w:rsidRPr="00F030C0" w:rsidRDefault="00F030C0" w:rsidP="00F030C0">
            <w:pPr>
              <w:pBdr>
                <w:top w:val="nil"/>
                <w:left w:val="nil"/>
                <w:bottom w:val="nil"/>
                <w:right w:val="nil"/>
                <w:between w:val="nil"/>
              </w:pBdr>
              <w:ind w:left="113" w:right="113"/>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highlight w:val="white"/>
                <w:lang w:val="uk-UA" w:eastAsia="ru-RU"/>
              </w:rPr>
              <w:lastRenderedPageBreak/>
              <w:t>Громадянська відповідальність</w:t>
            </w:r>
          </w:p>
        </w:tc>
        <w:tc>
          <w:tcPr>
            <w:tcW w:w="7953" w:type="dxa"/>
          </w:tcPr>
          <w:p w:rsidR="00F030C0" w:rsidRPr="00F030C0" w:rsidRDefault="00F030C0" w:rsidP="00F030C0">
            <w:pPr>
              <w:pBdr>
                <w:top w:val="nil"/>
                <w:left w:val="nil"/>
                <w:bottom w:val="nil"/>
                <w:right w:val="nil"/>
                <w:between w:val="nil"/>
              </w:pBdr>
              <w:ind w:firstLine="709"/>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030C0" w:rsidRPr="00F030C0" w:rsidRDefault="00F030C0" w:rsidP="00F030C0">
            <w:pPr>
              <w:pBdr>
                <w:top w:val="nil"/>
                <w:left w:val="nil"/>
                <w:bottom w:val="nil"/>
                <w:right w:val="nil"/>
                <w:between w:val="nil"/>
              </w:pBdr>
              <w:ind w:firstLine="709"/>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030C0" w:rsidRPr="00F030C0" w:rsidTr="00C04CBA">
        <w:trPr>
          <w:trHeight w:val="3324"/>
        </w:trPr>
        <w:tc>
          <w:tcPr>
            <w:tcW w:w="1539" w:type="dxa"/>
          </w:tcPr>
          <w:p w:rsidR="00F030C0" w:rsidRPr="00F030C0" w:rsidRDefault="00F030C0" w:rsidP="00F030C0">
            <w:pPr>
              <w:pBdr>
                <w:top w:val="nil"/>
                <w:left w:val="nil"/>
                <w:bottom w:val="nil"/>
                <w:right w:val="nil"/>
                <w:between w:val="nil"/>
              </w:pBdr>
              <w:ind w:left="113" w:right="113"/>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highlight w:val="white"/>
                <w:lang w:val="uk-UA" w:eastAsia="ru-RU"/>
              </w:rPr>
              <w:t>Здоров'я і безпека</w:t>
            </w:r>
          </w:p>
        </w:tc>
        <w:tc>
          <w:tcPr>
            <w:tcW w:w="7953" w:type="dxa"/>
          </w:tcPr>
          <w:p w:rsidR="00F030C0" w:rsidRPr="00F030C0" w:rsidRDefault="00F030C0" w:rsidP="00F030C0">
            <w:pPr>
              <w:pBdr>
                <w:top w:val="nil"/>
                <w:left w:val="nil"/>
                <w:bottom w:val="nil"/>
                <w:right w:val="nil"/>
                <w:between w:val="nil"/>
              </w:pBdr>
              <w:ind w:firstLine="709"/>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030C0" w:rsidRPr="00F030C0" w:rsidRDefault="00F030C0" w:rsidP="00F030C0">
            <w:pPr>
              <w:pBdr>
                <w:top w:val="nil"/>
                <w:left w:val="nil"/>
                <w:bottom w:val="nil"/>
                <w:right w:val="nil"/>
                <w:between w:val="nil"/>
              </w:pBdr>
              <w:ind w:firstLine="709"/>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030C0" w:rsidRPr="00F030C0" w:rsidTr="00C04CBA">
        <w:trPr>
          <w:trHeight w:val="21"/>
        </w:trPr>
        <w:tc>
          <w:tcPr>
            <w:tcW w:w="1539" w:type="dxa"/>
          </w:tcPr>
          <w:p w:rsidR="00F030C0" w:rsidRPr="00F030C0" w:rsidRDefault="00F030C0" w:rsidP="00F030C0">
            <w:pPr>
              <w:pBdr>
                <w:top w:val="nil"/>
                <w:left w:val="nil"/>
                <w:bottom w:val="nil"/>
                <w:right w:val="nil"/>
                <w:between w:val="nil"/>
              </w:pBdr>
              <w:ind w:left="113" w:right="113"/>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highlight w:val="white"/>
                <w:lang w:val="uk-UA" w:eastAsia="ru-RU"/>
              </w:rPr>
              <w:t>Підприємливість і фінансова грамотність</w:t>
            </w:r>
          </w:p>
        </w:tc>
        <w:tc>
          <w:tcPr>
            <w:tcW w:w="7953" w:type="dxa"/>
          </w:tcPr>
          <w:p w:rsidR="00F030C0" w:rsidRPr="00F030C0" w:rsidRDefault="00F030C0" w:rsidP="00F030C0">
            <w:pPr>
              <w:pBdr>
                <w:top w:val="nil"/>
                <w:left w:val="nil"/>
                <w:bottom w:val="nil"/>
                <w:right w:val="nil"/>
                <w:between w:val="nil"/>
              </w:pBdr>
              <w:ind w:firstLine="709"/>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030C0" w:rsidRPr="00F030C0" w:rsidRDefault="00F030C0" w:rsidP="00F030C0">
            <w:pPr>
              <w:pBdr>
                <w:top w:val="nil"/>
                <w:left w:val="nil"/>
                <w:bottom w:val="nil"/>
                <w:right w:val="nil"/>
                <w:between w:val="nil"/>
              </w:pBdr>
              <w:ind w:firstLine="708"/>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highlight w:val="white"/>
          <w:lang w:val="uk-UA" w:eastAsia="ru-RU"/>
        </w:rPr>
      </w:pPr>
      <w:r w:rsidRPr="00F030C0">
        <w:rPr>
          <w:rFonts w:eastAsia="Times New Roman"/>
          <w:color w:val="365F91" w:themeColor="accent1" w:themeShade="BF"/>
          <w:sz w:val="24"/>
          <w:szCs w:val="24"/>
          <w:highlight w:val="white"/>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w:t>
      </w:r>
      <w:r w:rsidRPr="00F030C0">
        <w:rPr>
          <w:rFonts w:eastAsia="Times New Roman"/>
          <w:color w:val="365F91" w:themeColor="accent1" w:themeShade="BF"/>
          <w:sz w:val="24"/>
          <w:szCs w:val="24"/>
          <w:highlight w:val="white"/>
          <w:lang w:val="uk-UA" w:eastAsia="ru-RU"/>
        </w:rPr>
        <w:lastRenderedPageBreak/>
        <w:t xml:space="preserve">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Рекомендовані форми організації освітнього процесу. Основними формами організації освітнього процесу є різні типи уроку: </w:t>
      </w:r>
    </w:p>
    <w:p w:rsidR="00F030C0" w:rsidRPr="00F030C0" w:rsidRDefault="00F030C0" w:rsidP="00F030C0">
      <w:pPr>
        <w:numPr>
          <w:ilvl w:val="0"/>
          <w:numId w:val="6"/>
        </w:numPr>
        <w:pBdr>
          <w:top w:val="nil"/>
          <w:left w:val="nil"/>
          <w:bottom w:val="nil"/>
          <w:right w:val="nil"/>
          <w:between w:val="nil"/>
        </w:pBdr>
        <w:tabs>
          <w:tab w:val="left" w:pos="993"/>
        </w:tabs>
        <w:spacing w:after="200"/>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формування компетентностей;</w:t>
      </w:r>
    </w:p>
    <w:p w:rsidR="00F030C0" w:rsidRPr="00F030C0" w:rsidRDefault="00F030C0" w:rsidP="00F030C0">
      <w:pPr>
        <w:numPr>
          <w:ilvl w:val="0"/>
          <w:numId w:val="6"/>
        </w:numPr>
        <w:pBdr>
          <w:top w:val="nil"/>
          <w:left w:val="nil"/>
          <w:bottom w:val="nil"/>
          <w:right w:val="nil"/>
          <w:between w:val="nil"/>
        </w:pBdr>
        <w:tabs>
          <w:tab w:val="left" w:pos="993"/>
        </w:tabs>
        <w:spacing w:after="200"/>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розвитку компетентностей; </w:t>
      </w:r>
    </w:p>
    <w:p w:rsidR="00F030C0" w:rsidRPr="00F030C0" w:rsidRDefault="00F030C0" w:rsidP="00F030C0">
      <w:pPr>
        <w:numPr>
          <w:ilvl w:val="0"/>
          <w:numId w:val="6"/>
        </w:numPr>
        <w:pBdr>
          <w:top w:val="nil"/>
          <w:left w:val="nil"/>
          <w:bottom w:val="nil"/>
          <w:right w:val="nil"/>
          <w:between w:val="nil"/>
        </w:pBdr>
        <w:tabs>
          <w:tab w:val="left" w:pos="993"/>
        </w:tabs>
        <w:spacing w:after="200"/>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перевірки та/або оцінювання досягнення компетентностей; </w:t>
      </w:r>
    </w:p>
    <w:p w:rsidR="00F030C0" w:rsidRPr="00F030C0" w:rsidRDefault="00F030C0" w:rsidP="00F030C0">
      <w:pPr>
        <w:numPr>
          <w:ilvl w:val="0"/>
          <w:numId w:val="6"/>
        </w:numPr>
        <w:pBdr>
          <w:top w:val="nil"/>
          <w:left w:val="nil"/>
          <w:bottom w:val="nil"/>
          <w:right w:val="nil"/>
          <w:between w:val="nil"/>
        </w:pBdr>
        <w:tabs>
          <w:tab w:val="left" w:pos="993"/>
        </w:tabs>
        <w:spacing w:after="200"/>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корекції основних компетентностей; </w:t>
      </w:r>
    </w:p>
    <w:p w:rsidR="00F030C0" w:rsidRPr="00F030C0" w:rsidRDefault="00F030C0" w:rsidP="00F030C0">
      <w:pPr>
        <w:numPr>
          <w:ilvl w:val="0"/>
          <w:numId w:val="6"/>
        </w:numPr>
        <w:pBdr>
          <w:top w:val="nil"/>
          <w:left w:val="nil"/>
          <w:bottom w:val="nil"/>
          <w:right w:val="nil"/>
          <w:between w:val="nil"/>
        </w:pBdr>
        <w:tabs>
          <w:tab w:val="left" w:pos="993"/>
        </w:tabs>
        <w:spacing w:after="200"/>
        <w:contextualSpacing/>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комбінований урок.</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lastRenderedPageBreak/>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Консультація будується за принципом питань і відповідей.</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Співбесіда, як і залік, тільки у формі індивідуальної бесіди, проводиться з метою з'ясувати рівень досягнення компетентностей.</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 школі організована робота по забезпеченню якісної освіти для дітей з особливими освітніми потребами.</w:t>
      </w:r>
    </w:p>
    <w:p w:rsidR="00F030C0" w:rsidRPr="00F030C0" w:rsidRDefault="00F030C0" w:rsidP="00F030C0">
      <w:pPr>
        <w:pBdr>
          <w:top w:val="nil"/>
          <w:left w:val="nil"/>
          <w:bottom w:val="nil"/>
          <w:right w:val="nil"/>
          <w:between w:val="nil"/>
        </w:pBdr>
        <w:ind w:firstLine="284"/>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Для учня 7 класу з особливими освітніми потребами (з порушенням опорно-рухового апарату) з 01 вересня 2018 року  навчальний план буде складено наступним чином:</w:t>
      </w:r>
    </w:p>
    <w:p w:rsidR="00F030C0" w:rsidRPr="00F030C0" w:rsidRDefault="00F030C0" w:rsidP="00F030C0">
      <w:pPr>
        <w:widowControl w:val="0"/>
        <w:pBdr>
          <w:top w:val="nil"/>
          <w:left w:val="nil"/>
          <w:bottom w:val="nil"/>
          <w:right w:val="nil"/>
          <w:between w:val="nil"/>
        </w:pBdr>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за типовою освітньою програмою спеціальних  закладів загальної середньої освіти ІІ ступеня для дітей з особливими освітніми потребами» затвердженої наказом МОН від 12.06.2018 року № 627.</w:t>
      </w:r>
    </w:p>
    <w:p w:rsidR="00F030C0" w:rsidRPr="00F030C0" w:rsidRDefault="00F030C0" w:rsidP="00F030C0">
      <w:pPr>
        <w:pBdr>
          <w:top w:val="nil"/>
          <w:left w:val="nil"/>
          <w:bottom w:val="nil"/>
          <w:right w:val="nil"/>
          <w:between w:val="nil"/>
        </w:pBdr>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Логічна послідовність вивчення предметів розкривається у відповідних навчальних програмах. </w:t>
      </w:r>
    </w:p>
    <w:p w:rsidR="00F030C0" w:rsidRPr="00F030C0" w:rsidRDefault="00F030C0" w:rsidP="00F030C0">
      <w:pPr>
        <w:pBdr>
          <w:top w:val="nil"/>
          <w:left w:val="nil"/>
          <w:bottom w:val="nil"/>
          <w:right w:val="nil"/>
          <w:between w:val="nil"/>
        </w:pBdr>
        <w:ind w:firstLine="360"/>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Початкова школа має повне забезпечення навчальними підручниками, відповідно до  чинних програм, за якими навчаються учні закладу. </w:t>
      </w:r>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hd w:val="clear" w:color="auto" w:fill="FFFFFF"/>
        <w:spacing w:line="240" w:lineRule="auto"/>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lastRenderedPageBreak/>
        <w:t>Перелік програм</w:t>
      </w:r>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 якими здійснюється  вивчення предметів інваріантної складової</w:t>
      </w:r>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робочого навчального плану в Бишляцькому НВК </w:t>
      </w:r>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 2018-2019 навчальному році</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938"/>
      </w:tblGrid>
      <w:tr w:rsidR="00F030C0" w:rsidRPr="00F030C0" w:rsidTr="00C04CBA">
        <w:trPr>
          <w:trHeight w:val="300"/>
        </w:trPr>
        <w:tc>
          <w:tcPr>
            <w:tcW w:w="1242" w:type="dxa"/>
          </w:tcPr>
          <w:p w:rsidR="00F030C0" w:rsidRPr="00F030C0" w:rsidRDefault="00F030C0" w:rsidP="00F030C0">
            <w:pPr>
              <w:pBdr>
                <w:top w:val="nil"/>
                <w:left w:val="nil"/>
                <w:bottom w:val="nil"/>
                <w:right w:val="nil"/>
                <w:between w:val="nil"/>
              </w:pBdr>
              <w:tabs>
                <w:tab w:val="left" w:pos="284"/>
                <w:tab w:val="left" w:pos="1134"/>
              </w:tabs>
              <w:spacing w:after="200" w:line="36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Клас</w:t>
            </w:r>
          </w:p>
        </w:tc>
        <w:tc>
          <w:tcPr>
            <w:tcW w:w="7938" w:type="dxa"/>
          </w:tcPr>
          <w:p w:rsidR="00F030C0" w:rsidRPr="00F030C0" w:rsidRDefault="00F030C0" w:rsidP="00F030C0">
            <w:pPr>
              <w:pBdr>
                <w:top w:val="nil"/>
                <w:left w:val="nil"/>
                <w:bottom w:val="nil"/>
                <w:right w:val="nil"/>
                <w:between w:val="nil"/>
              </w:pBdr>
              <w:tabs>
                <w:tab w:val="left" w:pos="284"/>
                <w:tab w:val="left" w:pos="1134"/>
              </w:tabs>
              <w:spacing w:after="200" w:line="36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Програми</w:t>
            </w:r>
          </w:p>
        </w:tc>
      </w:tr>
      <w:tr w:rsidR="00F030C0" w:rsidRPr="00F030C0" w:rsidTr="00C04CBA">
        <w:trPr>
          <w:trHeight w:val="300"/>
        </w:trPr>
        <w:tc>
          <w:tcPr>
            <w:tcW w:w="1242" w:type="dxa"/>
          </w:tcPr>
          <w:p w:rsidR="00F030C0" w:rsidRPr="00F030C0" w:rsidRDefault="00F030C0" w:rsidP="00F030C0">
            <w:pPr>
              <w:widowControl w:val="0"/>
              <w:pBdr>
                <w:top w:val="nil"/>
                <w:left w:val="nil"/>
                <w:bottom w:val="nil"/>
                <w:right w:val="nil"/>
                <w:between w:val="nil"/>
              </w:pBdr>
              <w:spacing w:line="36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p w:rsidR="00F030C0" w:rsidRPr="00F030C0" w:rsidRDefault="00F030C0" w:rsidP="00F030C0">
            <w:pPr>
              <w:widowControl w:val="0"/>
              <w:pBdr>
                <w:top w:val="nil"/>
                <w:left w:val="nil"/>
                <w:bottom w:val="nil"/>
                <w:right w:val="nil"/>
                <w:between w:val="nil"/>
              </w:pBdr>
              <w:spacing w:line="360" w:lineRule="auto"/>
              <w:jc w:val="both"/>
              <w:rPr>
                <w:rFonts w:eastAsia="Times New Roman"/>
                <w:color w:val="365F91" w:themeColor="accent1" w:themeShade="BF"/>
                <w:sz w:val="24"/>
                <w:szCs w:val="24"/>
                <w:lang w:val="uk-UA" w:eastAsia="ru-RU"/>
              </w:rPr>
            </w:pPr>
          </w:p>
        </w:tc>
        <w:tc>
          <w:tcPr>
            <w:tcW w:w="7938" w:type="dxa"/>
          </w:tcPr>
          <w:p w:rsidR="00F030C0" w:rsidRPr="00F030C0" w:rsidRDefault="00F030C0" w:rsidP="00F030C0">
            <w:pPr>
              <w:widowControl w:val="0"/>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«Типова освітня програма закладів І ступеня, рішення Колегії  МОН України від 22.02.2018 року 1-2 класи»  (під керівництвом Р.Б. Шияна  ) </w:t>
            </w:r>
          </w:p>
        </w:tc>
      </w:tr>
      <w:tr w:rsidR="00F030C0" w:rsidRPr="00F030C0" w:rsidTr="00C04CBA">
        <w:trPr>
          <w:trHeight w:val="300"/>
        </w:trPr>
        <w:tc>
          <w:tcPr>
            <w:tcW w:w="1242" w:type="dxa"/>
          </w:tcPr>
          <w:p w:rsidR="00F030C0" w:rsidRPr="00F030C0" w:rsidRDefault="00F030C0" w:rsidP="00F030C0">
            <w:pPr>
              <w:pBdr>
                <w:top w:val="nil"/>
                <w:left w:val="nil"/>
                <w:bottom w:val="nil"/>
                <w:right w:val="nil"/>
                <w:between w:val="nil"/>
              </w:pBdr>
              <w:tabs>
                <w:tab w:val="left" w:pos="284"/>
                <w:tab w:val="left" w:pos="1134"/>
              </w:tabs>
              <w:spacing w:after="200" w:line="36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w:t>
            </w:r>
          </w:p>
        </w:tc>
        <w:tc>
          <w:tcPr>
            <w:tcW w:w="7938" w:type="dxa"/>
          </w:tcPr>
          <w:p w:rsidR="00F030C0" w:rsidRPr="00F030C0" w:rsidRDefault="00F030C0" w:rsidP="00F030C0">
            <w:pPr>
              <w:pBdr>
                <w:top w:val="nil"/>
                <w:left w:val="nil"/>
                <w:bottom w:val="nil"/>
                <w:right w:val="nil"/>
                <w:between w:val="nil"/>
              </w:pBdr>
              <w:tabs>
                <w:tab w:val="left" w:pos="284"/>
                <w:tab w:val="left" w:pos="1134"/>
              </w:tabs>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Навчальна програма для загальноосвітніх навчальних закладів для 2-4 класів. Наказ МОН України від 05.08.2016 року № 948.</w:t>
            </w:r>
          </w:p>
          <w:p w:rsidR="00F030C0" w:rsidRPr="00F030C0" w:rsidRDefault="00F030C0" w:rsidP="00F030C0">
            <w:pPr>
              <w:pBdr>
                <w:top w:val="nil"/>
                <w:left w:val="nil"/>
                <w:bottom w:val="nil"/>
                <w:right w:val="nil"/>
                <w:between w:val="nil"/>
              </w:pBdr>
              <w:tabs>
                <w:tab w:val="left" w:pos="284"/>
                <w:tab w:val="left" w:pos="1134"/>
              </w:tabs>
              <w:spacing w:after="200"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Навчальні програми з іноземних мов для загальноосвітніх навчальних закладів і спеціалізованих шкіл з поглибленим вивченням іноземних мов 1-4 класи. Наказ МОН України від 05.08.2016 року № 948.</w:t>
            </w:r>
          </w:p>
        </w:tc>
      </w:tr>
      <w:tr w:rsidR="00F030C0" w:rsidRPr="00F030C0" w:rsidTr="00C04CBA">
        <w:trPr>
          <w:trHeight w:val="879"/>
        </w:trPr>
        <w:tc>
          <w:tcPr>
            <w:tcW w:w="1242" w:type="dxa"/>
          </w:tcPr>
          <w:p w:rsidR="00F030C0" w:rsidRPr="00F030C0" w:rsidRDefault="00F030C0" w:rsidP="00F030C0">
            <w:pPr>
              <w:widowControl w:val="0"/>
              <w:pBdr>
                <w:top w:val="nil"/>
                <w:left w:val="nil"/>
                <w:bottom w:val="nil"/>
                <w:right w:val="nil"/>
                <w:between w:val="nil"/>
              </w:pBdr>
              <w:spacing w:line="36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c>
          <w:tcPr>
            <w:tcW w:w="7938" w:type="dxa"/>
          </w:tcPr>
          <w:p w:rsidR="00F030C0" w:rsidRPr="00F030C0" w:rsidRDefault="00F030C0" w:rsidP="00F030C0">
            <w:pPr>
              <w:widowControl w:val="0"/>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Навчальна програма для загальноосвітніх навчальних закладів для 2-4 класів. Наказ МОН України від 05.08.2016 року № 948</w:t>
            </w:r>
          </w:p>
          <w:p w:rsidR="00F030C0" w:rsidRPr="00F030C0" w:rsidRDefault="00F030C0" w:rsidP="00F030C0">
            <w:pPr>
              <w:widowControl w:val="0"/>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Навчальні програми з іноземних мов для загальноосвітніх навчальних закладів і спеціалізованих шкіл з поглибленим вивченням іноземних мов 1-4 класи. Наказ МОН України від 05.08.2016 року № 948.</w:t>
            </w:r>
          </w:p>
        </w:tc>
      </w:tr>
      <w:tr w:rsidR="00F030C0" w:rsidRPr="00F030C0" w:rsidTr="00C04CBA">
        <w:trPr>
          <w:trHeight w:val="693"/>
        </w:trPr>
        <w:tc>
          <w:tcPr>
            <w:tcW w:w="1242" w:type="dxa"/>
          </w:tcPr>
          <w:p w:rsidR="00F030C0" w:rsidRPr="00F030C0" w:rsidRDefault="00F030C0" w:rsidP="00F030C0">
            <w:pPr>
              <w:widowControl w:val="0"/>
              <w:pBdr>
                <w:top w:val="nil"/>
                <w:left w:val="nil"/>
                <w:bottom w:val="nil"/>
                <w:right w:val="nil"/>
                <w:between w:val="nil"/>
              </w:pBdr>
              <w:spacing w:line="36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4</w:t>
            </w:r>
          </w:p>
        </w:tc>
        <w:tc>
          <w:tcPr>
            <w:tcW w:w="7938" w:type="dxa"/>
          </w:tcPr>
          <w:p w:rsidR="00F030C0" w:rsidRPr="00F030C0" w:rsidRDefault="00F030C0" w:rsidP="00F030C0">
            <w:pPr>
              <w:widowControl w:val="0"/>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Навчальна програма для загальноосвітніх навчальних закладів для 2-4 класів. Наказ МОН України від 05.08.2016 року № 948</w:t>
            </w:r>
          </w:p>
          <w:p w:rsidR="00F030C0" w:rsidRPr="00F030C0" w:rsidRDefault="00F030C0" w:rsidP="00F030C0">
            <w:pPr>
              <w:widowControl w:val="0"/>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Навчальні програми з іноземних мов для загальноосвітніх навчальних закладів і спеціалізованих шкіл з поглибленим вивченням іноземних мов 1-4 класи. Наказ МОН України від 05.08.2016 року № 948.</w:t>
            </w:r>
          </w:p>
        </w:tc>
      </w:tr>
    </w:tbl>
    <w:p w:rsidR="00F030C0" w:rsidRPr="00F030C0" w:rsidRDefault="00F030C0" w:rsidP="00F030C0">
      <w:pPr>
        <w:pBdr>
          <w:top w:val="nil"/>
          <w:left w:val="nil"/>
          <w:bottom w:val="nil"/>
          <w:right w:val="nil"/>
          <w:between w:val="nil"/>
        </w:pBdr>
        <w:spacing w:line="360" w:lineRule="auto"/>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360" w:lineRule="auto"/>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36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ОСВІТНІ ПРОГРАМИ, ЩО РЕАЛІЗУЮТЬСЯ В ШКОЛІ ІІ  СТУПЕНЯ</w:t>
      </w:r>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701"/>
        <w:gridCol w:w="5811"/>
      </w:tblGrid>
      <w:tr w:rsidR="00F030C0" w:rsidRPr="00F030C0" w:rsidTr="00C04CBA">
        <w:tc>
          <w:tcPr>
            <w:tcW w:w="2127"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Назва навчального предмету за навчальним планом</w:t>
            </w:r>
          </w:p>
        </w:tc>
        <w:tc>
          <w:tcPr>
            <w:tcW w:w="1701"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Клас</w:t>
            </w:r>
          </w:p>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Назва програми</w:t>
            </w:r>
          </w:p>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r>
      <w:tr w:rsidR="00F030C0" w:rsidRPr="00F030C0" w:rsidTr="00C04CBA">
        <w:trPr>
          <w:trHeight w:val="1372"/>
        </w:trPr>
        <w:tc>
          <w:tcPr>
            <w:tcW w:w="2127" w:type="dxa"/>
            <w:tcBorders>
              <w:bottom w:val="single" w:sz="4" w:space="0" w:color="000000"/>
            </w:tcBorders>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tc>
        <w:tc>
          <w:tcPr>
            <w:tcW w:w="5811"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  Навчальна програма для учнів 5-9 класів закладів загальної середньої освіти.</w:t>
            </w:r>
          </w:p>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(зі змінами, затвердженими наказом МОН від 07.06.2017 № 804)</w:t>
            </w:r>
          </w:p>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rPr>
          <w:trHeight w:val="260"/>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література</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Українська  література. Навчальна програма для учнів 5-9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(зі змінами, затвердженими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rPr>
          <w:trHeight w:val="2814"/>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lastRenderedPageBreak/>
              <w:t xml:space="preserve">Іноземна мова (англійська)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Друга іноземна мова(німецька мова)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Іноземні мови. Навчальна програма з іноземних мов для 5-9-х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(зі змінами, затвердженими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Навчальна програма для учнів 5-9 класів закладів загальної середньої освіти.  (затверджена  наказом МОН від 07.06.2017 № 804)</w:t>
            </w:r>
          </w:p>
        </w:tc>
      </w:tr>
      <w:tr w:rsidR="00F030C0" w:rsidRPr="00F030C0" w:rsidTr="00C04CBA">
        <w:trPr>
          <w:trHeight w:val="1665"/>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Зарубіжна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Зарубіжна література. Навчальна програма для учнів 5-9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(зі змінами, затвердженими  наказом МОН від 07.06.2017 № 804)</w:t>
            </w:r>
          </w:p>
        </w:tc>
      </w:tr>
      <w:tr w:rsidR="00F030C0" w:rsidRPr="00F030C0" w:rsidTr="00C04CBA">
        <w:trPr>
          <w:trHeight w:val="1703"/>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Історія України</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Історія України. Всесвітня історія. Навчальна програма для учнів 5-9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(зі змінами, затвердженими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rPr>
          <w:trHeight w:val="1543"/>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Всесвітня історія</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Історія України. Всесвітня історія. Навчальна програма для учнів 5-9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(зі змінами, затвердженими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rPr>
          <w:trHeight w:val="589"/>
        </w:trPr>
        <w:tc>
          <w:tcPr>
            <w:tcW w:w="2127" w:type="dxa"/>
          </w:tcPr>
          <w:p w:rsidR="00F030C0" w:rsidRPr="00F030C0" w:rsidRDefault="00F030C0" w:rsidP="00F030C0">
            <w:pPr>
              <w:pBdr>
                <w:top w:val="nil"/>
                <w:left w:val="nil"/>
                <w:bottom w:val="nil"/>
                <w:right w:val="nil"/>
                <w:between w:val="nil"/>
              </w:pBdr>
              <w:spacing w:line="240" w:lineRule="auto"/>
              <w:ind w:right="-108"/>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Правознавство</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Правознавство Навчальна програма для закладів загальної середньої освіти.  </w:t>
            </w:r>
          </w:p>
        </w:tc>
      </w:tr>
      <w:tr w:rsidR="00F030C0" w:rsidRPr="00F030C0" w:rsidTr="00C04CBA">
        <w:trPr>
          <w:trHeight w:val="540"/>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 мистецтво</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 мистецтво. Навчальна програма для 5-7-х класів  (зі змінами, затвердженими  наказом МОН від 07.06.2017 № 804)</w:t>
            </w:r>
          </w:p>
        </w:tc>
      </w:tr>
      <w:tr w:rsidR="00F030C0" w:rsidRPr="00F030C0" w:rsidTr="00C04CBA">
        <w:trPr>
          <w:trHeight w:val="320"/>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Мистецтво </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 Навчальна програма для 8-9-х класів . Інтегрований курс (зі змінами, затвердженими  наказом МОН від 07.06.2017 № 804)</w:t>
            </w:r>
          </w:p>
        </w:tc>
      </w:tr>
      <w:tr w:rsidR="00F030C0" w:rsidRPr="00F030C0" w:rsidTr="00C04CBA">
        <w:trPr>
          <w:trHeight w:val="300"/>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 мистецтво</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 мистецтво. Навчальна програма для 5-7-х класів  (зі змінами, затвердженими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rPr>
          <w:trHeight w:val="220"/>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Математика. Навчальна програма для учнів 5-9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(зі змінами, затвердженими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rPr>
          <w:trHeight w:val="1014"/>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lastRenderedPageBreak/>
              <w:t>Природознавство</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Природознавство . Навчальна програма для  5 класу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(затверджена  наказом МОН від 07.06.2017 № 804)</w:t>
            </w:r>
          </w:p>
        </w:tc>
      </w:tr>
      <w:tr w:rsidR="00F030C0" w:rsidRPr="00F030C0" w:rsidTr="00C04CBA">
        <w:trPr>
          <w:trHeight w:val="1359"/>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Біологія</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Біологія. Навчальна програма для учнів 5-9 класів закладів загальної середньої освіти (зі змінами, затвердженими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rPr>
          <w:trHeight w:val="1289"/>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Географія</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Географія. Навчальна програма для учнів 5-9 класів закладів загальної середньої освіти, затверджена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rPr>
          <w:trHeight w:val="1026"/>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Фізика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Фізика. Навчальна програма для учнів 5-9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(затверджена  наказом МОН від 07.06.2017 № 804).</w:t>
            </w:r>
          </w:p>
        </w:tc>
      </w:tr>
      <w:tr w:rsidR="00F030C0" w:rsidRPr="00F030C0" w:rsidTr="00C04CBA">
        <w:trPr>
          <w:trHeight w:val="1126"/>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Хімія</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Хімія. Навчальна програма для учнів 5-9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(затверджена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rPr>
          <w:trHeight w:val="1696"/>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 навчання</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Трудове навчання . Навчальна програма для учнів 5-9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(затверджена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tabs>
                <w:tab w:val="left" w:pos="3510"/>
              </w:tabs>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ab/>
            </w:r>
          </w:p>
        </w:tc>
      </w:tr>
      <w:tr w:rsidR="00F030C0" w:rsidRPr="00F030C0" w:rsidTr="00C04CBA">
        <w:trPr>
          <w:trHeight w:val="680"/>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Інформатика. Навчальна програма для учнів 5-9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(затверджена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rPr>
          <w:trHeight w:val="820"/>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Основи здоров’я. Навчальна програма для учнів 5-9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(затверджена  наказом МОН від 07.06.2017 № 804.)</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rPr>
          <w:trHeight w:val="1461"/>
        </w:trPr>
        <w:tc>
          <w:tcPr>
            <w:tcW w:w="2127"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Фізична культура</w:t>
            </w:r>
          </w:p>
        </w:tc>
        <w:tc>
          <w:tcPr>
            <w:tcW w:w="170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c>
          <w:tcPr>
            <w:tcW w:w="581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Фізична культура . Навчальна програма для учнів 5-9 класів закладів загальної середньої освіти,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з</w:t>
            </w:r>
            <w:r w:rsidRPr="00F030C0">
              <w:rPr>
                <w:rFonts w:eastAsia="Times New Roman"/>
                <w:color w:val="365F91" w:themeColor="accent1" w:themeShade="BF"/>
                <w:sz w:val="24"/>
                <w:szCs w:val="24"/>
                <w:highlight w:val="white"/>
                <w:lang w:val="uk-UA" w:eastAsia="ru-RU"/>
              </w:rPr>
              <w:t>атверджена  наказом МОН України від 23.10.2017 № 1407 </w:t>
            </w:r>
          </w:p>
        </w:tc>
      </w:tr>
    </w:tbl>
    <w:p w:rsidR="00F030C0" w:rsidRPr="00F030C0" w:rsidRDefault="00F030C0" w:rsidP="00F030C0">
      <w:pPr>
        <w:spacing w:line="240" w:lineRule="auto"/>
        <w:rPr>
          <w:rFonts w:eastAsiaTheme="minorHAnsi"/>
          <w:color w:val="365F91" w:themeColor="accent1" w:themeShade="BF"/>
          <w:sz w:val="24"/>
          <w:szCs w:val="24"/>
          <w:lang w:val="uk-UA" w:eastAsia="ru-RU"/>
        </w:rPr>
      </w:pPr>
      <w:r w:rsidRPr="00F030C0">
        <w:rPr>
          <w:rFonts w:eastAsiaTheme="minorHAnsi"/>
          <w:color w:val="365F91" w:themeColor="accent1" w:themeShade="BF"/>
          <w:sz w:val="24"/>
          <w:szCs w:val="24"/>
          <w:lang w:val="uk-UA" w:eastAsia="ru-RU"/>
        </w:rPr>
        <w:t>Управління програмою:</w:t>
      </w:r>
    </w:p>
    <w:p w:rsidR="00F030C0" w:rsidRPr="00F030C0" w:rsidRDefault="00F030C0" w:rsidP="00F030C0">
      <w:pPr>
        <w:spacing w:line="240" w:lineRule="auto"/>
        <w:rPr>
          <w:rFonts w:eastAsiaTheme="minorHAnsi"/>
          <w:color w:val="365F91" w:themeColor="accent1" w:themeShade="BF"/>
          <w:sz w:val="24"/>
          <w:szCs w:val="24"/>
          <w:lang w:val="uk-UA" w:eastAsia="ru-RU"/>
        </w:rPr>
      </w:pPr>
      <w:r w:rsidRPr="00F030C0">
        <w:rPr>
          <w:rFonts w:eastAsiaTheme="minorHAnsi"/>
          <w:color w:val="365F91" w:themeColor="accent1" w:themeShade="BF"/>
          <w:sz w:val="24"/>
          <w:szCs w:val="24"/>
          <w:lang w:val="uk-UA" w:eastAsia="ru-RU"/>
        </w:rPr>
        <w:t>корекція програми здійснюється педагогічною радою школи.  Керівництво реалізації програми здійснюється директором і заступником директора.</w:t>
      </w:r>
    </w:p>
    <w:p w:rsidR="00F030C0" w:rsidRPr="00F030C0" w:rsidRDefault="00F030C0" w:rsidP="00F030C0">
      <w:pPr>
        <w:spacing w:line="240" w:lineRule="auto"/>
        <w:rPr>
          <w:rFonts w:eastAsiaTheme="minorHAnsi"/>
          <w:color w:val="365F91" w:themeColor="accent1" w:themeShade="BF"/>
          <w:sz w:val="24"/>
          <w:szCs w:val="24"/>
          <w:lang w:val="uk-UA" w:eastAsia="ru-RU"/>
        </w:rPr>
      </w:pPr>
      <w:r w:rsidRPr="00F030C0">
        <w:rPr>
          <w:rFonts w:eastAsiaTheme="minorHAnsi"/>
          <w:color w:val="365F91" w:themeColor="accent1" w:themeShade="BF"/>
          <w:sz w:val="24"/>
          <w:szCs w:val="24"/>
          <w:lang w:val="uk-UA" w:eastAsia="ru-RU"/>
        </w:rPr>
        <w:t>5.  Основний розробник: адміністрація школи.</w:t>
      </w:r>
    </w:p>
    <w:p w:rsidR="00F030C0" w:rsidRPr="00F030C0" w:rsidRDefault="00F030C0" w:rsidP="00F030C0">
      <w:pPr>
        <w:spacing w:line="240" w:lineRule="auto"/>
        <w:rPr>
          <w:rFonts w:eastAsiaTheme="minorHAnsi"/>
          <w:color w:val="365F91" w:themeColor="accent1" w:themeShade="BF"/>
          <w:sz w:val="24"/>
          <w:szCs w:val="24"/>
          <w:lang w:val="uk-UA" w:eastAsia="ru-RU"/>
        </w:rPr>
      </w:pPr>
      <w:r w:rsidRPr="00F030C0">
        <w:rPr>
          <w:rFonts w:eastAsiaTheme="minorHAnsi"/>
          <w:color w:val="365F91" w:themeColor="accent1" w:themeShade="BF"/>
          <w:sz w:val="24"/>
          <w:szCs w:val="24"/>
          <w:lang w:val="uk-UA" w:eastAsia="ru-RU"/>
        </w:rPr>
        <w:t>6. Завдання програми :</w:t>
      </w:r>
    </w:p>
    <w:p w:rsidR="00F030C0" w:rsidRPr="00F030C0" w:rsidRDefault="00F030C0" w:rsidP="00F030C0">
      <w:pPr>
        <w:numPr>
          <w:ilvl w:val="0"/>
          <w:numId w:val="3"/>
        </w:numPr>
        <w:pBdr>
          <w:top w:val="nil"/>
          <w:left w:val="nil"/>
          <w:bottom w:val="nil"/>
          <w:right w:val="nil"/>
          <w:between w:val="nil"/>
        </w:pBdr>
        <w:spacing w:after="240" w:line="360" w:lineRule="auto"/>
        <w:ind w:hanging="360"/>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розробити алгоритм роботи навчального закладу на 2018-2019 н.р.</w:t>
      </w:r>
    </w:p>
    <w:p w:rsidR="00F030C0" w:rsidRPr="00F030C0" w:rsidRDefault="00F030C0" w:rsidP="00F030C0">
      <w:pPr>
        <w:pBdr>
          <w:top w:val="nil"/>
          <w:left w:val="nil"/>
          <w:bottom w:val="nil"/>
          <w:right w:val="nil"/>
          <w:between w:val="nil"/>
        </w:pBdr>
        <w:shd w:val="clear" w:color="auto" w:fill="FFFFFF"/>
        <w:spacing w:line="240" w:lineRule="auto"/>
        <w:rPr>
          <w:rFonts w:eastAsia="Times New Roman"/>
          <w:color w:val="365F91" w:themeColor="accent1" w:themeShade="BF"/>
          <w:sz w:val="24"/>
          <w:szCs w:val="24"/>
          <w:lang w:val="uk-UA" w:eastAsia="ru-RU"/>
        </w:rPr>
      </w:pPr>
      <w:bookmarkStart w:id="2" w:name="_GoBack"/>
      <w:bookmarkEnd w:id="2"/>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Перелік підручників</w:t>
      </w:r>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 якими здійснюється  вивчення предметів інваріантної складової</w:t>
      </w:r>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робочого навчального плану в Бищляцькому НВК </w:t>
      </w:r>
    </w:p>
    <w:p w:rsidR="00F030C0" w:rsidRPr="00F030C0" w:rsidRDefault="00F030C0" w:rsidP="00F030C0">
      <w:pPr>
        <w:pBdr>
          <w:top w:val="nil"/>
          <w:left w:val="nil"/>
          <w:bottom w:val="nil"/>
          <w:right w:val="nil"/>
          <w:between w:val="nil"/>
        </w:pBdr>
        <w:shd w:val="clear" w:color="auto" w:fill="FFFFFF"/>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 2018-2019 навчальному році</w:t>
      </w:r>
    </w:p>
    <w:p w:rsidR="00F030C0" w:rsidRPr="00F030C0" w:rsidRDefault="00F030C0" w:rsidP="00F030C0">
      <w:pPr>
        <w:pBdr>
          <w:top w:val="nil"/>
          <w:left w:val="nil"/>
          <w:bottom w:val="nil"/>
          <w:right w:val="nil"/>
          <w:between w:val="nil"/>
        </w:pBdr>
        <w:spacing w:after="240" w:line="240" w:lineRule="auto"/>
        <w:ind w:hanging="283"/>
        <w:jc w:val="both"/>
        <w:rPr>
          <w:rFonts w:eastAsia="Antiqua"/>
          <w:color w:val="365F91" w:themeColor="accent1" w:themeShade="BF"/>
          <w:sz w:val="24"/>
          <w:szCs w:val="24"/>
          <w:lang w:val="uk-UA" w:eastAsia="ru-RU"/>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410"/>
        <w:gridCol w:w="1985"/>
        <w:gridCol w:w="2551"/>
        <w:gridCol w:w="2410"/>
      </w:tblGrid>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Клас</w:t>
            </w:r>
          </w:p>
        </w:tc>
        <w:tc>
          <w:tcPr>
            <w:tcW w:w="2410"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Найменування</w:t>
            </w:r>
          </w:p>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навчальної</w:t>
            </w:r>
          </w:p>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дисципліни</w:t>
            </w:r>
          </w:p>
        </w:tc>
        <w:tc>
          <w:tcPr>
            <w:tcW w:w="1985"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Автор підручника</w:t>
            </w:r>
          </w:p>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(навчального</w:t>
            </w:r>
          </w:p>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посібника)</w:t>
            </w:r>
          </w:p>
        </w:tc>
        <w:tc>
          <w:tcPr>
            <w:tcW w:w="2551"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Найменування</w:t>
            </w:r>
          </w:p>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підручника</w:t>
            </w:r>
          </w:p>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(навчального</w:t>
            </w:r>
          </w:p>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посібника)</w:t>
            </w:r>
          </w:p>
        </w:tc>
        <w:tc>
          <w:tcPr>
            <w:tcW w:w="2410"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Найменування</w:t>
            </w:r>
          </w:p>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видавництва,</w:t>
            </w:r>
          </w:p>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рік видання</w:t>
            </w:r>
          </w:p>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1</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 і літературне читання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Воскресенська Н.О.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 Буквар</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Скворцова С.О.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Я досліджую світ</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Бібік Н.М.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Я досліджую світ</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Доценко І.В.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Англійська мов </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Рубля Т.Є.</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2</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Літературне читання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Науменко 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Літературне читання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2012</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Богданович М.В.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Вашуленко М.С.</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Освіта, 2012</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Карп’юк 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Англійська 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Астон, 2012</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Природознавство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Грущинська І..</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Природознавство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Освіта, 2012</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Гнатюк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2012</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Коршунова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Сходинки до інформатики</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 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Лобова 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Школяр, 2012</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 навчання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Веремійчик І.М.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навчання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2012</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 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Трач С.К.</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Богдан, 2012</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3</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Літературне читання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Науменко  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Літературне читання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Богданович М.В.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Вашуленко М.С.</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Освіта,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Несвіт А.</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Англійська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Природознавство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Грущинська І.</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Природознавство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Освіта,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Гнатюк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Я у світі</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Бібік Н.М.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Я у світі</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Коршунова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Сходинки до інформатики</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 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Лобова 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Музичне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Школяр,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 навчання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Веремійчик І.М.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навчання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 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Резніченко М.І.</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Богдан,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lastRenderedPageBreak/>
              <w:t>4</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Літературне читання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Науменко 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Літературне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читання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Богданович М.В.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Вашуленко М.С.</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Освіта,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Карп’юк 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Англійська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Астон,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Природознавство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Гладюк Т.В.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Природознавство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Богдан,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Гнатюк 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Коршунова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Сходинки</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до інформатики</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Я у світі</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Бібік Н.М.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Я у світі</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Основа,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 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Лобова 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Школяр,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 навчання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Веремійчик І.М.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навчання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Резніченко М.І.</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Богдан,2015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5</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Заболотний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література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Авраменко О.М.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Грамота,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Тарасенкова Н.А.</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Освіта,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Карп’юк 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Англійська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Астон,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Природознавство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Коршевнюк Т.В.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Природознавство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Бойченко Т.Є.</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Історія України</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Власов В.С.</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Історія України</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Ривкінд Й.Я.</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Зарубіжна література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Ніколенко О.М.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Світова література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Грамота,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 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Кондратова Л.Т.</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Богдан,2013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навчання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Терещук Б.М.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 навчання (хл.)</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 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Железняк С.М. </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 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2013</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6</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Заболотний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література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Авраменко О.М.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Грамота,2014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Тарасенкова Н.А.</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Математика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Освіта, 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Географія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Бойко В.М.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Географія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СИЦИЯ, 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Біологія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Остапенко Л.І..</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Біологія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Зарубіжна література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Ніколенко О.М.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Світова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Грамота, 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Історія України. Всесвітня історія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Бондаровський  О.Г.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Всесвітня історія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Ривкінд Й.Я</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Бойченко Т.Є.</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Карп’юк 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Англійська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Астон, 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начання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Терещук Б.М.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навчання (хл)</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 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Кондратова Л.Т.</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Богдан,2014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 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Железняк С.М.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 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2014</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7</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Заболотний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література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Авраменко О.М.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Грамота,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Алгебра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Мерзляк А.Г.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Алгебра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Гімназія,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Геометрія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Мерзляк А.Г.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Геометрія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Гімназія,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Фізика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Бар’яхтар В.Г.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Фізика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Хімія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Попель П.П.</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Хімія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Академія,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Бойченко Т.Є.</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Географія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Гільберг Т.Г.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Географія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Біологія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Остапченко Л.І.</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Біологія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Історія України</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Гісем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Історія України</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Всесвітня історія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Гісем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Всесвітня історія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Ривкінд Й.Я.</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Зарубіжна література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Волощук Є.О.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Зарубіжна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Карп’юк 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Англійська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Астон,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Сотникова С.І.</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Німецька 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Музичне 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Масол Л.М.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Музичне </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Сиция,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 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Федун С.В.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Образотворче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Богдан, 2015</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8</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Заболотний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література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Авраменко О.М.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література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Грамота,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Алгебра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Мерзляк А.Г.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Алгебра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Гімназія,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Геометрія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Мерзляк А.Г.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Геометрія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Гімназія,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Фізика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Бар’яхтар В.Г.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Фізика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Хімія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Попель П.П.</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Хімія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Академія,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Бойченко Т.Є.</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Географія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Гільберг Т.Г.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Географія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Грамота,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Біологія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Матяш Н.Ю.</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Біологія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Історія України</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Гісем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Історія України</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Всесвітня історія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Гісем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Всесвітня історія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Ривкінд Й.Я.</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Зарубіжна література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Волощук Є.О.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Зарубіжна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література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Карп’юк 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Англійська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Астон,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 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Сотникова С.І.</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Німецька 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навчання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Гащак В.М.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навчання (хл.)</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Кондратова  Л.Г.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Богдан, 2016</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9</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Заболотний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 література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Авраменко О.М.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Українська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Грамота,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Алгебра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Мерзляк А.Г.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Алгебра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Гімназія,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Геометрія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Мерзляк А.Г.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Геометрія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Гімназія,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Фізика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Бар’яхтар В.Г.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Фізика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Хімія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Попель П.П.</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Хімія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Академія,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Бойченко Т.Є.</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здоров’я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Географія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Гільберг Т.Г.</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Географія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Оріон,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Біологія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Остапченко Л.І.</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Біологія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Історія України</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Гісем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Історія України</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Всесвітня історія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Гісем  О.В.</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Всесвітня історія</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Правознавство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Святокум О.Є.</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Основи права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Ривкінд Й.Я.</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Інформатика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Зарубіжна  література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Волощук Є.О.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Зарубіжна</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література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Карп’юк О.</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Англійська 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Астон,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Іноземна мова</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Сотникова С.І.</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Німецька мова</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Ранок,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Трудове</w:t>
            </w:r>
          </w:p>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навчання</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Гащак В.М.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 xml:space="preserve">Трудове навчання </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Генеза, 2017</w:t>
            </w:r>
          </w:p>
        </w:tc>
      </w:tr>
      <w:tr w:rsidR="00F030C0" w:rsidRPr="00F030C0" w:rsidTr="00C04CBA">
        <w:tc>
          <w:tcPr>
            <w:tcW w:w="709" w:type="dxa"/>
          </w:tcPr>
          <w:p w:rsidR="00F030C0" w:rsidRPr="00F030C0" w:rsidRDefault="00F030C0" w:rsidP="00F030C0">
            <w:pPr>
              <w:pBdr>
                <w:top w:val="nil"/>
                <w:left w:val="nil"/>
                <w:bottom w:val="nil"/>
                <w:right w:val="nil"/>
                <w:between w:val="nil"/>
              </w:pBdr>
              <w:spacing w:line="240" w:lineRule="auto"/>
              <w:jc w:val="center"/>
              <w:rPr>
                <w:rFonts w:eastAsia="Times New Roman"/>
                <w:color w:val="365F91" w:themeColor="accent1" w:themeShade="BF"/>
                <w:sz w:val="24"/>
                <w:szCs w:val="24"/>
                <w:lang w:val="uk-UA" w:eastAsia="ru-RU"/>
              </w:rPr>
            </w:pP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1985"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Масол Л.М.</w:t>
            </w:r>
          </w:p>
        </w:tc>
        <w:tc>
          <w:tcPr>
            <w:tcW w:w="2551"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Мистецтво</w:t>
            </w:r>
          </w:p>
        </w:tc>
        <w:tc>
          <w:tcPr>
            <w:tcW w:w="2410" w:type="dxa"/>
          </w:tcPr>
          <w:p w:rsidR="00F030C0" w:rsidRPr="00F030C0" w:rsidRDefault="00F030C0" w:rsidP="00F030C0">
            <w:pPr>
              <w:pBdr>
                <w:top w:val="nil"/>
                <w:left w:val="nil"/>
                <w:bottom w:val="nil"/>
                <w:right w:val="nil"/>
                <w:between w:val="nil"/>
              </w:pBdr>
              <w:spacing w:line="240" w:lineRule="auto"/>
              <w:jc w:val="both"/>
              <w:rPr>
                <w:rFonts w:eastAsia="Times New Roman"/>
                <w:color w:val="365F91" w:themeColor="accent1" w:themeShade="BF"/>
                <w:sz w:val="24"/>
                <w:szCs w:val="24"/>
                <w:lang w:val="uk-UA" w:eastAsia="ru-RU"/>
              </w:rPr>
            </w:pPr>
            <w:r w:rsidRPr="00F030C0">
              <w:rPr>
                <w:rFonts w:eastAsia="Times New Roman"/>
                <w:color w:val="365F91" w:themeColor="accent1" w:themeShade="BF"/>
                <w:sz w:val="24"/>
                <w:szCs w:val="24"/>
                <w:lang w:val="uk-UA" w:eastAsia="ru-RU"/>
              </w:rPr>
              <w:t>Освіта,2017</w:t>
            </w:r>
          </w:p>
        </w:tc>
      </w:tr>
    </w:tbl>
    <w:p w:rsidR="00F030C0" w:rsidRPr="00F030C0" w:rsidRDefault="00F030C0" w:rsidP="00F030C0">
      <w:pPr>
        <w:pBdr>
          <w:top w:val="nil"/>
          <w:left w:val="nil"/>
          <w:bottom w:val="nil"/>
          <w:right w:val="nil"/>
          <w:between w:val="nil"/>
        </w:pBdr>
        <w:spacing w:line="360" w:lineRule="auto"/>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360" w:lineRule="auto"/>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360" w:lineRule="auto"/>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360" w:lineRule="auto"/>
        <w:rPr>
          <w:rFonts w:eastAsia="Times New Roman"/>
          <w:color w:val="365F91" w:themeColor="accent1" w:themeShade="BF"/>
          <w:sz w:val="24"/>
          <w:szCs w:val="24"/>
          <w:lang w:val="uk-UA" w:eastAsia="ru-RU"/>
        </w:rPr>
      </w:pPr>
    </w:p>
    <w:p w:rsidR="00F030C0" w:rsidRPr="00F030C0" w:rsidRDefault="00F030C0" w:rsidP="00F030C0">
      <w:pPr>
        <w:pBdr>
          <w:top w:val="nil"/>
          <w:left w:val="nil"/>
          <w:bottom w:val="nil"/>
          <w:right w:val="nil"/>
          <w:between w:val="nil"/>
        </w:pBdr>
        <w:spacing w:line="240" w:lineRule="auto"/>
        <w:rPr>
          <w:rFonts w:eastAsia="Times New Roman"/>
          <w:color w:val="365F91" w:themeColor="accent1" w:themeShade="BF"/>
          <w:sz w:val="24"/>
          <w:szCs w:val="24"/>
          <w:lang w:val="uk-UA" w:eastAsia="ru-RU"/>
        </w:rPr>
      </w:pPr>
    </w:p>
    <w:p w:rsidR="00F030C0" w:rsidRPr="00F030C0" w:rsidRDefault="00F030C0" w:rsidP="00F030C0">
      <w:pPr>
        <w:spacing w:after="200" w:line="360" w:lineRule="auto"/>
        <w:jc w:val="both"/>
        <w:rPr>
          <w:rFonts w:eastAsiaTheme="minorHAnsi"/>
          <w:color w:val="365F91" w:themeColor="accent1" w:themeShade="BF"/>
          <w:sz w:val="24"/>
          <w:szCs w:val="24"/>
          <w:lang w:val="uk-UA"/>
        </w:rPr>
      </w:pPr>
    </w:p>
    <w:p w:rsidR="00F677FE" w:rsidRDefault="00F677FE"/>
    <w:sectPr w:rsidR="00F677FE" w:rsidSect="00C3778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CB0"/>
    <w:multiLevelType w:val="hybridMultilevel"/>
    <w:tmpl w:val="7C263EE0"/>
    <w:lvl w:ilvl="0" w:tplc="04190001">
      <w:start w:val="1"/>
      <w:numFmt w:val="bullet"/>
      <w:lvlText w:val=""/>
      <w:lvlJc w:val="left"/>
      <w:pPr>
        <w:tabs>
          <w:tab w:val="num" w:pos="720"/>
        </w:tabs>
        <w:ind w:left="720" w:hanging="360"/>
      </w:pPr>
      <w:rPr>
        <w:rFonts w:ascii="Symbol" w:hAnsi="Symbol" w:hint="default"/>
      </w:rPr>
    </w:lvl>
    <w:lvl w:ilvl="1" w:tplc="7402ED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6C373D8"/>
    <w:multiLevelType w:val="hybridMultilevel"/>
    <w:tmpl w:val="DA0A2B9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nsid w:val="1B76296E"/>
    <w:multiLevelType w:val="hybridMultilevel"/>
    <w:tmpl w:val="2D1E439A"/>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hint="default"/>
      </w:rPr>
    </w:lvl>
    <w:lvl w:ilvl="3" w:tplc="04190001">
      <w:start w:val="1"/>
      <w:numFmt w:val="bullet"/>
      <w:lvlText w:val=""/>
      <w:lvlJc w:val="left"/>
      <w:pPr>
        <w:tabs>
          <w:tab w:val="num" w:pos="3680"/>
        </w:tabs>
        <w:ind w:left="3680" w:hanging="360"/>
      </w:pPr>
      <w:rPr>
        <w:rFonts w:ascii="Symbol" w:hAnsi="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hint="default"/>
      </w:rPr>
    </w:lvl>
    <w:lvl w:ilvl="6" w:tplc="04190001">
      <w:start w:val="1"/>
      <w:numFmt w:val="bullet"/>
      <w:lvlText w:val=""/>
      <w:lvlJc w:val="left"/>
      <w:pPr>
        <w:tabs>
          <w:tab w:val="num" w:pos="5840"/>
        </w:tabs>
        <w:ind w:left="5840" w:hanging="360"/>
      </w:pPr>
      <w:rPr>
        <w:rFonts w:ascii="Symbol" w:hAnsi="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hint="default"/>
      </w:rPr>
    </w:lvl>
  </w:abstractNum>
  <w:abstractNum w:abstractNumId="3">
    <w:nsid w:val="36121778"/>
    <w:multiLevelType w:val="multilevel"/>
    <w:tmpl w:val="2F7AE178"/>
    <w:lvl w:ilvl="0">
      <w:start w:val="1"/>
      <w:numFmt w:val="bullet"/>
      <w:lvlText w:val="➢"/>
      <w:lvlJc w:val="left"/>
      <w:pPr>
        <w:ind w:left="1545" w:hanging="360"/>
      </w:pPr>
      <w:rPr>
        <w:rFonts w:ascii="Noto Sans Symbols" w:eastAsia="Noto Sans Symbols" w:hAnsi="Noto Sans Symbols" w:cs="Noto Sans Symbols"/>
        <w:vertAlign w:val="baseline"/>
      </w:rPr>
    </w:lvl>
    <w:lvl w:ilvl="1">
      <w:start w:val="1"/>
      <w:numFmt w:val="bullet"/>
      <w:lvlText w:val="o"/>
      <w:lvlJc w:val="left"/>
      <w:pPr>
        <w:ind w:left="2265" w:hanging="360"/>
      </w:pPr>
      <w:rPr>
        <w:rFonts w:ascii="Courier New" w:eastAsia="Courier New" w:hAnsi="Courier New" w:cs="Courier New"/>
        <w:vertAlign w:val="baseline"/>
      </w:rPr>
    </w:lvl>
    <w:lvl w:ilvl="2">
      <w:start w:val="1"/>
      <w:numFmt w:val="bullet"/>
      <w:lvlText w:val="▪"/>
      <w:lvlJc w:val="left"/>
      <w:pPr>
        <w:ind w:left="2985" w:hanging="360"/>
      </w:pPr>
      <w:rPr>
        <w:rFonts w:ascii="Noto Sans Symbols" w:eastAsia="Noto Sans Symbols" w:hAnsi="Noto Sans Symbols" w:cs="Noto Sans Symbols"/>
        <w:vertAlign w:val="baseline"/>
      </w:rPr>
    </w:lvl>
    <w:lvl w:ilvl="3">
      <w:start w:val="1"/>
      <w:numFmt w:val="bullet"/>
      <w:lvlText w:val="●"/>
      <w:lvlJc w:val="left"/>
      <w:pPr>
        <w:ind w:left="3705" w:hanging="360"/>
      </w:pPr>
      <w:rPr>
        <w:rFonts w:ascii="Noto Sans Symbols" w:eastAsia="Noto Sans Symbols" w:hAnsi="Noto Sans Symbols" w:cs="Noto Sans Symbols"/>
        <w:vertAlign w:val="baseline"/>
      </w:rPr>
    </w:lvl>
    <w:lvl w:ilvl="4">
      <w:start w:val="1"/>
      <w:numFmt w:val="bullet"/>
      <w:lvlText w:val="o"/>
      <w:lvlJc w:val="left"/>
      <w:pPr>
        <w:ind w:left="4425" w:hanging="360"/>
      </w:pPr>
      <w:rPr>
        <w:rFonts w:ascii="Courier New" w:eastAsia="Courier New" w:hAnsi="Courier New" w:cs="Courier New"/>
        <w:vertAlign w:val="baseline"/>
      </w:rPr>
    </w:lvl>
    <w:lvl w:ilvl="5">
      <w:start w:val="1"/>
      <w:numFmt w:val="bullet"/>
      <w:lvlText w:val="▪"/>
      <w:lvlJc w:val="left"/>
      <w:pPr>
        <w:ind w:left="5145" w:hanging="360"/>
      </w:pPr>
      <w:rPr>
        <w:rFonts w:ascii="Noto Sans Symbols" w:eastAsia="Noto Sans Symbols" w:hAnsi="Noto Sans Symbols" w:cs="Noto Sans Symbols"/>
        <w:vertAlign w:val="baseline"/>
      </w:rPr>
    </w:lvl>
    <w:lvl w:ilvl="6">
      <w:start w:val="1"/>
      <w:numFmt w:val="bullet"/>
      <w:lvlText w:val="●"/>
      <w:lvlJc w:val="left"/>
      <w:pPr>
        <w:ind w:left="5865" w:hanging="360"/>
      </w:pPr>
      <w:rPr>
        <w:rFonts w:ascii="Noto Sans Symbols" w:eastAsia="Noto Sans Symbols" w:hAnsi="Noto Sans Symbols" w:cs="Noto Sans Symbols"/>
        <w:vertAlign w:val="baseline"/>
      </w:rPr>
    </w:lvl>
    <w:lvl w:ilvl="7">
      <w:start w:val="1"/>
      <w:numFmt w:val="bullet"/>
      <w:lvlText w:val="o"/>
      <w:lvlJc w:val="left"/>
      <w:pPr>
        <w:ind w:left="6585" w:hanging="360"/>
      </w:pPr>
      <w:rPr>
        <w:rFonts w:ascii="Courier New" w:eastAsia="Courier New" w:hAnsi="Courier New" w:cs="Courier New"/>
        <w:vertAlign w:val="baseline"/>
      </w:rPr>
    </w:lvl>
    <w:lvl w:ilvl="8">
      <w:start w:val="1"/>
      <w:numFmt w:val="bullet"/>
      <w:lvlText w:val="▪"/>
      <w:lvlJc w:val="left"/>
      <w:pPr>
        <w:ind w:left="7305" w:hanging="360"/>
      </w:pPr>
      <w:rPr>
        <w:rFonts w:ascii="Noto Sans Symbols" w:eastAsia="Noto Sans Symbols" w:hAnsi="Noto Sans Symbols" w:cs="Noto Sans Symbols"/>
        <w:vertAlign w:val="baseline"/>
      </w:rPr>
    </w:lvl>
  </w:abstractNum>
  <w:abstractNum w:abstractNumId="4">
    <w:nsid w:val="3BA736C2"/>
    <w:multiLevelType w:val="multilevel"/>
    <w:tmpl w:val="0D68C8F0"/>
    <w:lvl w:ilvl="0">
      <w:start w:val="1"/>
      <w:numFmt w:val="bullet"/>
      <w:lvlText w:val=""/>
      <w:lvlJc w:val="left"/>
      <w:pPr>
        <w:ind w:left="1260" w:hanging="360"/>
      </w:pPr>
      <w:rPr>
        <w:rFonts w:ascii="Symbol" w:hAnsi="Symbol" w:hint="default"/>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5">
    <w:nsid w:val="3CDA3B7C"/>
    <w:multiLevelType w:val="multilevel"/>
    <w:tmpl w:val="8B0252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47BD73B6"/>
    <w:multiLevelType w:val="multilevel"/>
    <w:tmpl w:val="CFDCC594"/>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7">
    <w:nsid w:val="4E6C4EA0"/>
    <w:multiLevelType w:val="multilevel"/>
    <w:tmpl w:val="4FA24E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601B3FC3"/>
    <w:multiLevelType w:val="hybridMultilevel"/>
    <w:tmpl w:val="9CA62120"/>
    <w:lvl w:ilvl="0" w:tplc="D564E9C0">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9">
    <w:nsid w:val="65B47C96"/>
    <w:multiLevelType w:val="hybridMultilevel"/>
    <w:tmpl w:val="5F106F4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7CD60C3"/>
    <w:multiLevelType w:val="hybridMultilevel"/>
    <w:tmpl w:val="2DB0424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7A586735"/>
    <w:multiLevelType w:val="hybridMultilevel"/>
    <w:tmpl w:val="E7F4F9E0"/>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7DE92D3A"/>
    <w:multiLevelType w:val="hybridMultilevel"/>
    <w:tmpl w:val="97786DFA"/>
    <w:lvl w:ilvl="0" w:tplc="6F6E2EEC">
      <w:start w:val="9"/>
      <w:numFmt w:val="bullet"/>
      <w:lvlText w:val="–"/>
      <w:lvlJc w:val="left"/>
      <w:pPr>
        <w:tabs>
          <w:tab w:val="num" w:pos="1160"/>
        </w:tabs>
        <w:ind w:left="1160" w:hanging="360"/>
      </w:pPr>
      <w:rPr>
        <w:rFonts w:ascii="Times New Roman" w:eastAsia="Times New Roman" w:hAnsi="Times New Roman" w:cs="Times New Roman" w:hint="default"/>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hint="default"/>
      </w:rPr>
    </w:lvl>
    <w:lvl w:ilvl="3" w:tplc="04190001">
      <w:start w:val="1"/>
      <w:numFmt w:val="bullet"/>
      <w:lvlText w:val=""/>
      <w:lvlJc w:val="left"/>
      <w:pPr>
        <w:tabs>
          <w:tab w:val="num" w:pos="3680"/>
        </w:tabs>
        <w:ind w:left="3680" w:hanging="360"/>
      </w:pPr>
      <w:rPr>
        <w:rFonts w:ascii="Symbol" w:hAnsi="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hint="default"/>
      </w:rPr>
    </w:lvl>
    <w:lvl w:ilvl="6" w:tplc="04190001">
      <w:start w:val="1"/>
      <w:numFmt w:val="bullet"/>
      <w:lvlText w:val=""/>
      <w:lvlJc w:val="left"/>
      <w:pPr>
        <w:tabs>
          <w:tab w:val="num" w:pos="5840"/>
        </w:tabs>
        <w:ind w:left="5840" w:hanging="360"/>
      </w:pPr>
      <w:rPr>
        <w:rFonts w:ascii="Symbol" w:hAnsi="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4"/>
  </w:num>
  <w:num w:numId="6">
    <w:abstractNumId w:val="9"/>
  </w:num>
  <w:num w:numId="7">
    <w:abstractNumId w:val="8"/>
  </w:num>
  <w:num w:numId="8">
    <w:abstractNumId w:val="1"/>
  </w:num>
  <w:num w:numId="9">
    <w:abstractNumId w:val="0"/>
  </w:num>
  <w:num w:numId="10">
    <w:abstractNumId w:val="2"/>
  </w:num>
  <w:num w:numId="11">
    <w:abstractNumId w:val="10"/>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6A"/>
    <w:rsid w:val="0034642E"/>
    <w:rsid w:val="00A22B6A"/>
    <w:rsid w:val="00F030C0"/>
    <w:rsid w:val="00F677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qFormat="1"/>
    <w:lsdException w:name="Subtitle" w:qFormat="1"/>
    <w:lsdException w:name="Strong" w:qFormat="1"/>
    <w:lsdException w:name="Emphasis" w:uiPriority="20"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42E"/>
    <w:pPr>
      <w:spacing w:line="276" w:lineRule="auto"/>
    </w:pPr>
    <w:rPr>
      <w:rFonts w:ascii="Times New Roman" w:hAnsi="Times New Roman"/>
      <w:sz w:val="28"/>
      <w:szCs w:val="22"/>
      <w:lang w:val="ru-RU" w:eastAsia="en-US"/>
    </w:rPr>
  </w:style>
  <w:style w:type="paragraph" w:styleId="1">
    <w:name w:val="heading 1"/>
    <w:basedOn w:val="a"/>
    <w:next w:val="a"/>
    <w:link w:val="10"/>
    <w:qFormat/>
    <w:rsid w:val="003464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4642E"/>
    <w:pPr>
      <w:keepNext/>
      <w:spacing w:before="240" w:after="60"/>
      <w:outlineLvl w:val="1"/>
    </w:pPr>
    <w:rPr>
      <w:rFonts w:ascii="Arial" w:hAnsi="Arial" w:cs="Arial"/>
      <w:b/>
      <w:bCs/>
      <w:i/>
      <w:iCs/>
      <w:szCs w:val="28"/>
    </w:rPr>
  </w:style>
  <w:style w:type="paragraph" w:styleId="3">
    <w:name w:val="heading 3"/>
    <w:basedOn w:val="a"/>
    <w:next w:val="a"/>
    <w:link w:val="30"/>
    <w:qFormat/>
    <w:rsid w:val="0034642E"/>
    <w:pPr>
      <w:keepNext/>
      <w:spacing w:before="240" w:after="60"/>
      <w:outlineLvl w:val="2"/>
    </w:pPr>
    <w:rPr>
      <w:rFonts w:ascii="Arial" w:hAnsi="Arial" w:cs="Arial"/>
      <w:b/>
      <w:bCs/>
      <w:sz w:val="26"/>
      <w:szCs w:val="26"/>
    </w:rPr>
  </w:style>
  <w:style w:type="paragraph" w:styleId="4">
    <w:name w:val="heading 4"/>
    <w:basedOn w:val="a"/>
    <w:next w:val="a"/>
    <w:link w:val="40"/>
    <w:rsid w:val="00F030C0"/>
    <w:pPr>
      <w:keepNext/>
      <w:keepLines/>
      <w:spacing w:before="240" w:after="40" w:line="240" w:lineRule="auto"/>
      <w:outlineLvl w:val="3"/>
    </w:pPr>
    <w:rPr>
      <w:rFonts w:eastAsia="Times New Roman"/>
      <w:b/>
      <w:sz w:val="24"/>
      <w:szCs w:val="24"/>
      <w:lang w:val="uk-UA" w:eastAsia="ru-RU"/>
    </w:rPr>
  </w:style>
  <w:style w:type="paragraph" w:styleId="5">
    <w:name w:val="heading 5"/>
    <w:basedOn w:val="a"/>
    <w:next w:val="a"/>
    <w:link w:val="50"/>
    <w:rsid w:val="00F030C0"/>
    <w:pPr>
      <w:keepNext/>
      <w:keepLines/>
      <w:spacing w:before="220" w:after="40" w:line="240" w:lineRule="auto"/>
      <w:outlineLvl w:val="4"/>
    </w:pPr>
    <w:rPr>
      <w:rFonts w:eastAsia="Times New Roman"/>
      <w:b/>
      <w:sz w:val="22"/>
      <w:lang w:val="uk-UA" w:eastAsia="ru-RU"/>
    </w:rPr>
  </w:style>
  <w:style w:type="paragraph" w:styleId="6">
    <w:name w:val="heading 6"/>
    <w:basedOn w:val="a"/>
    <w:next w:val="a"/>
    <w:link w:val="60"/>
    <w:rsid w:val="00F030C0"/>
    <w:pPr>
      <w:keepNext/>
      <w:keepLines/>
      <w:spacing w:before="200" w:after="40" w:line="240" w:lineRule="auto"/>
      <w:outlineLvl w:val="5"/>
    </w:pPr>
    <w:rPr>
      <w:rFonts w:eastAsia="Times New Roman"/>
      <w:b/>
      <w:sz w:val="20"/>
      <w:szCs w:val="20"/>
      <w:lang w:val="uk-UA" w:eastAsia="ru-RU"/>
    </w:rPr>
  </w:style>
  <w:style w:type="paragraph" w:styleId="9">
    <w:name w:val="heading 9"/>
    <w:basedOn w:val="a"/>
    <w:next w:val="a"/>
    <w:link w:val="90"/>
    <w:uiPriority w:val="9"/>
    <w:qFormat/>
    <w:rsid w:val="0034642E"/>
    <w:pPr>
      <w:keepNext/>
      <w:keepLines/>
      <w:spacing w:before="200"/>
      <w:outlineLvl w:val="8"/>
    </w:pPr>
    <w:rPr>
      <w:rFonts w:ascii="Cambria" w:eastAsia="Times New Roman" w:hAnsi="Cambria"/>
      <w:i/>
      <w:iCs/>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42E"/>
    <w:rPr>
      <w:rFonts w:ascii="Arial" w:hAnsi="Arial" w:cs="Arial"/>
      <w:b/>
      <w:bCs/>
      <w:kern w:val="32"/>
      <w:sz w:val="32"/>
      <w:szCs w:val="32"/>
      <w:lang w:val="ru-RU" w:eastAsia="en-US"/>
    </w:rPr>
  </w:style>
  <w:style w:type="character" w:customStyle="1" w:styleId="20">
    <w:name w:val="Заголовок 2 Знак"/>
    <w:basedOn w:val="a0"/>
    <w:link w:val="2"/>
    <w:rsid w:val="0034642E"/>
    <w:rPr>
      <w:rFonts w:ascii="Arial" w:hAnsi="Arial" w:cs="Arial"/>
      <w:b/>
      <w:bCs/>
      <w:i/>
      <w:iCs/>
      <w:sz w:val="28"/>
      <w:szCs w:val="28"/>
      <w:lang w:val="ru-RU" w:eastAsia="en-US"/>
    </w:rPr>
  </w:style>
  <w:style w:type="character" w:customStyle="1" w:styleId="30">
    <w:name w:val="Заголовок 3 Знак"/>
    <w:basedOn w:val="a0"/>
    <w:link w:val="3"/>
    <w:rsid w:val="0034642E"/>
    <w:rPr>
      <w:rFonts w:ascii="Arial" w:hAnsi="Arial" w:cs="Arial"/>
      <w:b/>
      <w:bCs/>
      <w:sz w:val="26"/>
      <w:szCs w:val="26"/>
      <w:lang w:val="ru-RU" w:eastAsia="en-US"/>
    </w:rPr>
  </w:style>
  <w:style w:type="character" w:customStyle="1" w:styleId="90">
    <w:name w:val="Заголовок 9 Знак"/>
    <w:basedOn w:val="a0"/>
    <w:link w:val="9"/>
    <w:uiPriority w:val="9"/>
    <w:rsid w:val="0034642E"/>
    <w:rPr>
      <w:rFonts w:ascii="Cambria" w:eastAsia="Times New Roman" w:hAnsi="Cambria"/>
      <w:i/>
      <w:iCs/>
      <w:color w:val="404040"/>
    </w:rPr>
  </w:style>
  <w:style w:type="paragraph" w:styleId="a3">
    <w:name w:val="Title"/>
    <w:basedOn w:val="a"/>
    <w:link w:val="a4"/>
    <w:qFormat/>
    <w:rsid w:val="0034642E"/>
    <w:pPr>
      <w:spacing w:line="240" w:lineRule="auto"/>
      <w:jc w:val="center"/>
    </w:pPr>
    <w:rPr>
      <w:rFonts w:eastAsia="Times New Roman"/>
      <w:szCs w:val="24"/>
      <w:u w:val="single"/>
      <w:lang w:val="uk-UA" w:eastAsia="ru-RU"/>
    </w:rPr>
  </w:style>
  <w:style w:type="character" w:customStyle="1" w:styleId="a4">
    <w:name w:val="Название Знак"/>
    <w:basedOn w:val="a0"/>
    <w:link w:val="a3"/>
    <w:rsid w:val="0034642E"/>
    <w:rPr>
      <w:rFonts w:ascii="Times New Roman" w:eastAsia="Times New Roman" w:hAnsi="Times New Roman"/>
      <w:sz w:val="28"/>
      <w:szCs w:val="24"/>
      <w:u w:val="single"/>
      <w:lang w:eastAsia="ru-RU"/>
    </w:rPr>
  </w:style>
  <w:style w:type="character" w:styleId="a5">
    <w:name w:val="Strong"/>
    <w:basedOn w:val="a0"/>
    <w:qFormat/>
    <w:rsid w:val="0034642E"/>
    <w:rPr>
      <w:b/>
      <w:bCs/>
    </w:rPr>
  </w:style>
  <w:style w:type="paragraph" w:styleId="a6">
    <w:name w:val="No Spacing"/>
    <w:link w:val="a7"/>
    <w:uiPriority w:val="1"/>
    <w:qFormat/>
    <w:rsid w:val="0034642E"/>
    <w:rPr>
      <w:rFonts w:ascii="Times New Roman" w:hAnsi="Times New Roman"/>
      <w:sz w:val="28"/>
      <w:szCs w:val="22"/>
      <w:lang w:val="ru-RU" w:eastAsia="en-US"/>
    </w:rPr>
  </w:style>
  <w:style w:type="character" w:customStyle="1" w:styleId="a7">
    <w:name w:val="Без интервала Знак"/>
    <w:basedOn w:val="a0"/>
    <w:link w:val="a6"/>
    <w:uiPriority w:val="1"/>
    <w:rsid w:val="0034642E"/>
    <w:rPr>
      <w:rFonts w:ascii="Times New Roman" w:hAnsi="Times New Roman"/>
      <w:sz w:val="28"/>
      <w:szCs w:val="22"/>
      <w:lang w:val="ru-RU" w:eastAsia="en-US"/>
    </w:rPr>
  </w:style>
  <w:style w:type="paragraph" w:styleId="a8">
    <w:name w:val="List Paragraph"/>
    <w:basedOn w:val="a"/>
    <w:uiPriority w:val="34"/>
    <w:qFormat/>
    <w:rsid w:val="0034642E"/>
    <w:pPr>
      <w:ind w:left="720"/>
      <w:contextualSpacing/>
    </w:pPr>
  </w:style>
  <w:style w:type="character" w:customStyle="1" w:styleId="40">
    <w:name w:val="Заголовок 4 Знак"/>
    <w:basedOn w:val="a0"/>
    <w:link w:val="4"/>
    <w:rsid w:val="00F030C0"/>
    <w:rPr>
      <w:rFonts w:ascii="Times New Roman" w:eastAsia="Times New Roman" w:hAnsi="Times New Roman"/>
      <w:b/>
      <w:sz w:val="24"/>
      <w:szCs w:val="24"/>
      <w:lang w:eastAsia="ru-RU"/>
    </w:rPr>
  </w:style>
  <w:style w:type="character" w:customStyle="1" w:styleId="50">
    <w:name w:val="Заголовок 5 Знак"/>
    <w:basedOn w:val="a0"/>
    <w:link w:val="5"/>
    <w:rsid w:val="00F030C0"/>
    <w:rPr>
      <w:rFonts w:ascii="Times New Roman" w:eastAsia="Times New Roman" w:hAnsi="Times New Roman"/>
      <w:b/>
      <w:sz w:val="22"/>
      <w:szCs w:val="22"/>
      <w:lang w:eastAsia="ru-RU"/>
    </w:rPr>
  </w:style>
  <w:style w:type="character" w:customStyle="1" w:styleId="60">
    <w:name w:val="Заголовок 6 Знак"/>
    <w:basedOn w:val="a0"/>
    <w:link w:val="6"/>
    <w:rsid w:val="00F030C0"/>
    <w:rPr>
      <w:rFonts w:ascii="Times New Roman" w:eastAsia="Times New Roman" w:hAnsi="Times New Roman"/>
      <w:b/>
      <w:lang w:eastAsia="ru-RU"/>
    </w:rPr>
  </w:style>
  <w:style w:type="numbering" w:customStyle="1" w:styleId="11">
    <w:name w:val="Нет списка1"/>
    <w:next w:val="a2"/>
    <w:uiPriority w:val="99"/>
    <w:semiHidden/>
    <w:unhideWhenUsed/>
    <w:rsid w:val="00F030C0"/>
  </w:style>
  <w:style w:type="numbering" w:customStyle="1" w:styleId="110">
    <w:name w:val="Нет списка11"/>
    <w:next w:val="a2"/>
    <w:uiPriority w:val="99"/>
    <w:semiHidden/>
    <w:unhideWhenUsed/>
    <w:rsid w:val="00F030C0"/>
  </w:style>
  <w:style w:type="table" w:customStyle="1" w:styleId="TableNormal">
    <w:name w:val="Table Normal"/>
    <w:rsid w:val="00F030C0"/>
    <w:rPr>
      <w:rFonts w:ascii="Times New Roman" w:eastAsia="Times New Roman" w:hAnsi="Times New Roman"/>
      <w:lang w:eastAsia="ru-RU"/>
    </w:rPr>
    <w:tblPr>
      <w:tblCellMar>
        <w:top w:w="0" w:type="dxa"/>
        <w:left w:w="0" w:type="dxa"/>
        <w:bottom w:w="0" w:type="dxa"/>
        <w:right w:w="0" w:type="dxa"/>
      </w:tblCellMar>
    </w:tblPr>
  </w:style>
  <w:style w:type="paragraph" w:styleId="a9">
    <w:name w:val="Subtitle"/>
    <w:basedOn w:val="a"/>
    <w:next w:val="a"/>
    <w:link w:val="aa"/>
    <w:rsid w:val="00F030C0"/>
    <w:pPr>
      <w:keepNext/>
      <w:keepLines/>
      <w:spacing w:before="360" w:after="80" w:line="240" w:lineRule="auto"/>
    </w:pPr>
    <w:rPr>
      <w:rFonts w:ascii="Georgia" w:eastAsia="Georgia" w:hAnsi="Georgia" w:cs="Georgia"/>
      <w:i/>
      <w:color w:val="666666"/>
      <w:sz w:val="48"/>
      <w:szCs w:val="48"/>
      <w:lang w:val="uk-UA" w:eastAsia="ru-RU"/>
    </w:rPr>
  </w:style>
  <w:style w:type="character" w:customStyle="1" w:styleId="aa">
    <w:name w:val="Подзаголовок Знак"/>
    <w:basedOn w:val="a0"/>
    <w:link w:val="a9"/>
    <w:rsid w:val="00F030C0"/>
    <w:rPr>
      <w:rFonts w:ascii="Georgia" w:eastAsia="Georgia" w:hAnsi="Georgia" w:cs="Georgia"/>
      <w:i/>
      <w:color w:val="666666"/>
      <w:sz w:val="48"/>
      <w:szCs w:val="48"/>
      <w:lang w:eastAsia="ru-RU"/>
    </w:rPr>
  </w:style>
  <w:style w:type="table" w:styleId="ab">
    <w:name w:val="Table Grid"/>
    <w:basedOn w:val="a1"/>
    <w:uiPriority w:val="59"/>
    <w:rsid w:val="00F030C0"/>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unhideWhenUsed/>
    <w:rsid w:val="00F030C0"/>
    <w:pPr>
      <w:spacing w:line="240" w:lineRule="auto"/>
    </w:pPr>
    <w:rPr>
      <w:rFonts w:ascii="Tahoma" w:eastAsiaTheme="minorHAnsi" w:hAnsi="Tahoma" w:cs="Tahoma"/>
      <w:sz w:val="16"/>
      <w:szCs w:val="16"/>
    </w:rPr>
  </w:style>
  <w:style w:type="character" w:customStyle="1" w:styleId="ad">
    <w:name w:val="Текст выноски Знак"/>
    <w:basedOn w:val="a0"/>
    <w:link w:val="ac"/>
    <w:uiPriority w:val="99"/>
    <w:rsid w:val="00F030C0"/>
    <w:rPr>
      <w:rFonts w:ascii="Tahoma" w:eastAsiaTheme="minorHAnsi" w:hAnsi="Tahoma" w:cs="Tahoma"/>
      <w:sz w:val="16"/>
      <w:szCs w:val="1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qFormat="1"/>
    <w:lsdException w:name="Subtitle" w:qFormat="1"/>
    <w:lsdException w:name="Strong" w:qFormat="1"/>
    <w:lsdException w:name="Emphasis" w:uiPriority="20"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42E"/>
    <w:pPr>
      <w:spacing w:line="276" w:lineRule="auto"/>
    </w:pPr>
    <w:rPr>
      <w:rFonts w:ascii="Times New Roman" w:hAnsi="Times New Roman"/>
      <w:sz w:val="28"/>
      <w:szCs w:val="22"/>
      <w:lang w:val="ru-RU" w:eastAsia="en-US"/>
    </w:rPr>
  </w:style>
  <w:style w:type="paragraph" w:styleId="1">
    <w:name w:val="heading 1"/>
    <w:basedOn w:val="a"/>
    <w:next w:val="a"/>
    <w:link w:val="10"/>
    <w:qFormat/>
    <w:rsid w:val="003464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4642E"/>
    <w:pPr>
      <w:keepNext/>
      <w:spacing w:before="240" w:after="60"/>
      <w:outlineLvl w:val="1"/>
    </w:pPr>
    <w:rPr>
      <w:rFonts w:ascii="Arial" w:hAnsi="Arial" w:cs="Arial"/>
      <w:b/>
      <w:bCs/>
      <w:i/>
      <w:iCs/>
      <w:szCs w:val="28"/>
    </w:rPr>
  </w:style>
  <w:style w:type="paragraph" w:styleId="3">
    <w:name w:val="heading 3"/>
    <w:basedOn w:val="a"/>
    <w:next w:val="a"/>
    <w:link w:val="30"/>
    <w:qFormat/>
    <w:rsid w:val="0034642E"/>
    <w:pPr>
      <w:keepNext/>
      <w:spacing w:before="240" w:after="60"/>
      <w:outlineLvl w:val="2"/>
    </w:pPr>
    <w:rPr>
      <w:rFonts w:ascii="Arial" w:hAnsi="Arial" w:cs="Arial"/>
      <w:b/>
      <w:bCs/>
      <w:sz w:val="26"/>
      <w:szCs w:val="26"/>
    </w:rPr>
  </w:style>
  <w:style w:type="paragraph" w:styleId="4">
    <w:name w:val="heading 4"/>
    <w:basedOn w:val="a"/>
    <w:next w:val="a"/>
    <w:link w:val="40"/>
    <w:rsid w:val="00F030C0"/>
    <w:pPr>
      <w:keepNext/>
      <w:keepLines/>
      <w:spacing w:before="240" w:after="40" w:line="240" w:lineRule="auto"/>
      <w:outlineLvl w:val="3"/>
    </w:pPr>
    <w:rPr>
      <w:rFonts w:eastAsia="Times New Roman"/>
      <w:b/>
      <w:sz w:val="24"/>
      <w:szCs w:val="24"/>
      <w:lang w:val="uk-UA" w:eastAsia="ru-RU"/>
    </w:rPr>
  </w:style>
  <w:style w:type="paragraph" w:styleId="5">
    <w:name w:val="heading 5"/>
    <w:basedOn w:val="a"/>
    <w:next w:val="a"/>
    <w:link w:val="50"/>
    <w:rsid w:val="00F030C0"/>
    <w:pPr>
      <w:keepNext/>
      <w:keepLines/>
      <w:spacing w:before="220" w:after="40" w:line="240" w:lineRule="auto"/>
      <w:outlineLvl w:val="4"/>
    </w:pPr>
    <w:rPr>
      <w:rFonts w:eastAsia="Times New Roman"/>
      <w:b/>
      <w:sz w:val="22"/>
      <w:lang w:val="uk-UA" w:eastAsia="ru-RU"/>
    </w:rPr>
  </w:style>
  <w:style w:type="paragraph" w:styleId="6">
    <w:name w:val="heading 6"/>
    <w:basedOn w:val="a"/>
    <w:next w:val="a"/>
    <w:link w:val="60"/>
    <w:rsid w:val="00F030C0"/>
    <w:pPr>
      <w:keepNext/>
      <w:keepLines/>
      <w:spacing w:before="200" w:after="40" w:line="240" w:lineRule="auto"/>
      <w:outlineLvl w:val="5"/>
    </w:pPr>
    <w:rPr>
      <w:rFonts w:eastAsia="Times New Roman"/>
      <w:b/>
      <w:sz w:val="20"/>
      <w:szCs w:val="20"/>
      <w:lang w:val="uk-UA" w:eastAsia="ru-RU"/>
    </w:rPr>
  </w:style>
  <w:style w:type="paragraph" w:styleId="9">
    <w:name w:val="heading 9"/>
    <w:basedOn w:val="a"/>
    <w:next w:val="a"/>
    <w:link w:val="90"/>
    <w:uiPriority w:val="9"/>
    <w:qFormat/>
    <w:rsid w:val="0034642E"/>
    <w:pPr>
      <w:keepNext/>
      <w:keepLines/>
      <w:spacing w:before="200"/>
      <w:outlineLvl w:val="8"/>
    </w:pPr>
    <w:rPr>
      <w:rFonts w:ascii="Cambria" w:eastAsia="Times New Roman" w:hAnsi="Cambria"/>
      <w:i/>
      <w:iCs/>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42E"/>
    <w:rPr>
      <w:rFonts w:ascii="Arial" w:hAnsi="Arial" w:cs="Arial"/>
      <w:b/>
      <w:bCs/>
      <w:kern w:val="32"/>
      <w:sz w:val="32"/>
      <w:szCs w:val="32"/>
      <w:lang w:val="ru-RU" w:eastAsia="en-US"/>
    </w:rPr>
  </w:style>
  <w:style w:type="character" w:customStyle="1" w:styleId="20">
    <w:name w:val="Заголовок 2 Знак"/>
    <w:basedOn w:val="a0"/>
    <w:link w:val="2"/>
    <w:rsid w:val="0034642E"/>
    <w:rPr>
      <w:rFonts w:ascii="Arial" w:hAnsi="Arial" w:cs="Arial"/>
      <w:b/>
      <w:bCs/>
      <w:i/>
      <w:iCs/>
      <w:sz w:val="28"/>
      <w:szCs w:val="28"/>
      <w:lang w:val="ru-RU" w:eastAsia="en-US"/>
    </w:rPr>
  </w:style>
  <w:style w:type="character" w:customStyle="1" w:styleId="30">
    <w:name w:val="Заголовок 3 Знак"/>
    <w:basedOn w:val="a0"/>
    <w:link w:val="3"/>
    <w:rsid w:val="0034642E"/>
    <w:rPr>
      <w:rFonts w:ascii="Arial" w:hAnsi="Arial" w:cs="Arial"/>
      <w:b/>
      <w:bCs/>
      <w:sz w:val="26"/>
      <w:szCs w:val="26"/>
      <w:lang w:val="ru-RU" w:eastAsia="en-US"/>
    </w:rPr>
  </w:style>
  <w:style w:type="character" w:customStyle="1" w:styleId="90">
    <w:name w:val="Заголовок 9 Знак"/>
    <w:basedOn w:val="a0"/>
    <w:link w:val="9"/>
    <w:uiPriority w:val="9"/>
    <w:rsid w:val="0034642E"/>
    <w:rPr>
      <w:rFonts w:ascii="Cambria" w:eastAsia="Times New Roman" w:hAnsi="Cambria"/>
      <w:i/>
      <w:iCs/>
      <w:color w:val="404040"/>
    </w:rPr>
  </w:style>
  <w:style w:type="paragraph" w:styleId="a3">
    <w:name w:val="Title"/>
    <w:basedOn w:val="a"/>
    <w:link w:val="a4"/>
    <w:qFormat/>
    <w:rsid w:val="0034642E"/>
    <w:pPr>
      <w:spacing w:line="240" w:lineRule="auto"/>
      <w:jc w:val="center"/>
    </w:pPr>
    <w:rPr>
      <w:rFonts w:eastAsia="Times New Roman"/>
      <w:szCs w:val="24"/>
      <w:u w:val="single"/>
      <w:lang w:val="uk-UA" w:eastAsia="ru-RU"/>
    </w:rPr>
  </w:style>
  <w:style w:type="character" w:customStyle="1" w:styleId="a4">
    <w:name w:val="Название Знак"/>
    <w:basedOn w:val="a0"/>
    <w:link w:val="a3"/>
    <w:rsid w:val="0034642E"/>
    <w:rPr>
      <w:rFonts w:ascii="Times New Roman" w:eastAsia="Times New Roman" w:hAnsi="Times New Roman"/>
      <w:sz w:val="28"/>
      <w:szCs w:val="24"/>
      <w:u w:val="single"/>
      <w:lang w:eastAsia="ru-RU"/>
    </w:rPr>
  </w:style>
  <w:style w:type="character" w:styleId="a5">
    <w:name w:val="Strong"/>
    <w:basedOn w:val="a0"/>
    <w:qFormat/>
    <w:rsid w:val="0034642E"/>
    <w:rPr>
      <w:b/>
      <w:bCs/>
    </w:rPr>
  </w:style>
  <w:style w:type="paragraph" w:styleId="a6">
    <w:name w:val="No Spacing"/>
    <w:link w:val="a7"/>
    <w:uiPriority w:val="1"/>
    <w:qFormat/>
    <w:rsid w:val="0034642E"/>
    <w:rPr>
      <w:rFonts w:ascii="Times New Roman" w:hAnsi="Times New Roman"/>
      <w:sz w:val="28"/>
      <w:szCs w:val="22"/>
      <w:lang w:val="ru-RU" w:eastAsia="en-US"/>
    </w:rPr>
  </w:style>
  <w:style w:type="character" w:customStyle="1" w:styleId="a7">
    <w:name w:val="Без интервала Знак"/>
    <w:basedOn w:val="a0"/>
    <w:link w:val="a6"/>
    <w:uiPriority w:val="1"/>
    <w:rsid w:val="0034642E"/>
    <w:rPr>
      <w:rFonts w:ascii="Times New Roman" w:hAnsi="Times New Roman"/>
      <w:sz w:val="28"/>
      <w:szCs w:val="22"/>
      <w:lang w:val="ru-RU" w:eastAsia="en-US"/>
    </w:rPr>
  </w:style>
  <w:style w:type="paragraph" w:styleId="a8">
    <w:name w:val="List Paragraph"/>
    <w:basedOn w:val="a"/>
    <w:uiPriority w:val="34"/>
    <w:qFormat/>
    <w:rsid w:val="0034642E"/>
    <w:pPr>
      <w:ind w:left="720"/>
      <w:contextualSpacing/>
    </w:pPr>
  </w:style>
  <w:style w:type="character" w:customStyle="1" w:styleId="40">
    <w:name w:val="Заголовок 4 Знак"/>
    <w:basedOn w:val="a0"/>
    <w:link w:val="4"/>
    <w:rsid w:val="00F030C0"/>
    <w:rPr>
      <w:rFonts w:ascii="Times New Roman" w:eastAsia="Times New Roman" w:hAnsi="Times New Roman"/>
      <w:b/>
      <w:sz w:val="24"/>
      <w:szCs w:val="24"/>
      <w:lang w:eastAsia="ru-RU"/>
    </w:rPr>
  </w:style>
  <w:style w:type="character" w:customStyle="1" w:styleId="50">
    <w:name w:val="Заголовок 5 Знак"/>
    <w:basedOn w:val="a0"/>
    <w:link w:val="5"/>
    <w:rsid w:val="00F030C0"/>
    <w:rPr>
      <w:rFonts w:ascii="Times New Roman" w:eastAsia="Times New Roman" w:hAnsi="Times New Roman"/>
      <w:b/>
      <w:sz w:val="22"/>
      <w:szCs w:val="22"/>
      <w:lang w:eastAsia="ru-RU"/>
    </w:rPr>
  </w:style>
  <w:style w:type="character" w:customStyle="1" w:styleId="60">
    <w:name w:val="Заголовок 6 Знак"/>
    <w:basedOn w:val="a0"/>
    <w:link w:val="6"/>
    <w:rsid w:val="00F030C0"/>
    <w:rPr>
      <w:rFonts w:ascii="Times New Roman" w:eastAsia="Times New Roman" w:hAnsi="Times New Roman"/>
      <w:b/>
      <w:lang w:eastAsia="ru-RU"/>
    </w:rPr>
  </w:style>
  <w:style w:type="numbering" w:customStyle="1" w:styleId="11">
    <w:name w:val="Нет списка1"/>
    <w:next w:val="a2"/>
    <w:uiPriority w:val="99"/>
    <w:semiHidden/>
    <w:unhideWhenUsed/>
    <w:rsid w:val="00F030C0"/>
  </w:style>
  <w:style w:type="numbering" w:customStyle="1" w:styleId="110">
    <w:name w:val="Нет списка11"/>
    <w:next w:val="a2"/>
    <w:uiPriority w:val="99"/>
    <w:semiHidden/>
    <w:unhideWhenUsed/>
    <w:rsid w:val="00F030C0"/>
  </w:style>
  <w:style w:type="table" w:customStyle="1" w:styleId="TableNormal">
    <w:name w:val="Table Normal"/>
    <w:rsid w:val="00F030C0"/>
    <w:rPr>
      <w:rFonts w:ascii="Times New Roman" w:eastAsia="Times New Roman" w:hAnsi="Times New Roman"/>
      <w:lang w:eastAsia="ru-RU"/>
    </w:rPr>
    <w:tblPr>
      <w:tblCellMar>
        <w:top w:w="0" w:type="dxa"/>
        <w:left w:w="0" w:type="dxa"/>
        <w:bottom w:w="0" w:type="dxa"/>
        <w:right w:w="0" w:type="dxa"/>
      </w:tblCellMar>
    </w:tblPr>
  </w:style>
  <w:style w:type="paragraph" w:styleId="a9">
    <w:name w:val="Subtitle"/>
    <w:basedOn w:val="a"/>
    <w:next w:val="a"/>
    <w:link w:val="aa"/>
    <w:rsid w:val="00F030C0"/>
    <w:pPr>
      <w:keepNext/>
      <w:keepLines/>
      <w:spacing w:before="360" w:after="80" w:line="240" w:lineRule="auto"/>
    </w:pPr>
    <w:rPr>
      <w:rFonts w:ascii="Georgia" w:eastAsia="Georgia" w:hAnsi="Georgia" w:cs="Georgia"/>
      <w:i/>
      <w:color w:val="666666"/>
      <w:sz w:val="48"/>
      <w:szCs w:val="48"/>
      <w:lang w:val="uk-UA" w:eastAsia="ru-RU"/>
    </w:rPr>
  </w:style>
  <w:style w:type="character" w:customStyle="1" w:styleId="aa">
    <w:name w:val="Подзаголовок Знак"/>
    <w:basedOn w:val="a0"/>
    <w:link w:val="a9"/>
    <w:rsid w:val="00F030C0"/>
    <w:rPr>
      <w:rFonts w:ascii="Georgia" w:eastAsia="Georgia" w:hAnsi="Georgia" w:cs="Georgia"/>
      <w:i/>
      <w:color w:val="666666"/>
      <w:sz w:val="48"/>
      <w:szCs w:val="48"/>
      <w:lang w:eastAsia="ru-RU"/>
    </w:rPr>
  </w:style>
  <w:style w:type="table" w:styleId="ab">
    <w:name w:val="Table Grid"/>
    <w:basedOn w:val="a1"/>
    <w:uiPriority w:val="59"/>
    <w:rsid w:val="00F030C0"/>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unhideWhenUsed/>
    <w:rsid w:val="00F030C0"/>
    <w:pPr>
      <w:spacing w:line="240" w:lineRule="auto"/>
    </w:pPr>
    <w:rPr>
      <w:rFonts w:ascii="Tahoma" w:eastAsiaTheme="minorHAnsi" w:hAnsi="Tahoma" w:cs="Tahoma"/>
      <w:sz w:val="16"/>
      <w:szCs w:val="16"/>
    </w:rPr>
  </w:style>
  <w:style w:type="character" w:customStyle="1" w:styleId="ad">
    <w:name w:val="Текст выноски Знак"/>
    <w:basedOn w:val="a0"/>
    <w:link w:val="ac"/>
    <w:uiPriority w:val="99"/>
    <w:rsid w:val="00F030C0"/>
    <w:rPr>
      <w:rFonts w:ascii="Tahoma" w:eastAsiaTheme="minorHAnsi" w:hAnsi="Tahoma" w:cs="Tahoma"/>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rive.google.com/file/d/1WuyRXWNqS0PhykL5IJ1JonyViP0rvVBX/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WuyRXWNqS0PhykL5IJ1JonyViP0rvVBX/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48703</Words>
  <Characters>27762</Characters>
  <Application>Microsoft Office Word</Application>
  <DocSecurity>0</DocSecurity>
  <Lines>231</Lines>
  <Paragraphs>152</Paragraphs>
  <ScaleCrop>false</ScaleCrop>
  <Company>SPecialiST RePack</Company>
  <LinksUpToDate>false</LinksUpToDate>
  <CharactersWithSpaces>76313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2019-01-29T13:28:00Z</dcterms:created>
  <dcterms:modified xsi:type="dcterms:W3CDTF">2019-01-29T13:29:00Z</dcterms:modified>
</cp:coreProperties>
</file>