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E9" w:rsidRDefault="001B6D9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План заходів,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(цькуванню)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Бутівському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ліцеї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Чмирівської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>на 2024-2025 навчальний рік</w:t>
      </w:r>
    </w:p>
    <w:p w:rsidR="00AB18E9" w:rsidRDefault="00AB18E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3948"/>
        <w:gridCol w:w="2660"/>
        <w:gridCol w:w="2390"/>
      </w:tblGrid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№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Назва заходу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Термін виконання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Відповідальний</w:t>
            </w:r>
          </w:p>
        </w:tc>
      </w:tr>
      <w:tr w:rsidR="00AB18E9">
        <w:tc>
          <w:tcPr>
            <w:tcW w:w="9571" w:type="dxa"/>
            <w:gridSpan w:val="4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булінгу</w:t>
            </w:r>
            <w:proofErr w:type="spellEnd"/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Опрацювання нормативно-правових документів з питань запобігання і протидії насильства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(цькуванню).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Серпень-вересень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Підготовка наказу «Про організацію роботи у закладі освіти з питань запобігання і протидії насильству та боулінгу у 2024-2025 навчальному році»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3. 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Оновлення інформаційних матеріалів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(цькування) на сайті закладу освіти.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відповідальний за роботу сайту.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Директор.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Поновлення інформаційних куточків для учнів з переліків організацій, до яких можна звернутися у випадках насилля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Проходження безкоштовних курсів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на освітніх платформах.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Педагоги.</w:t>
            </w:r>
          </w:p>
        </w:tc>
      </w:tr>
      <w:tr w:rsidR="00AB18E9">
        <w:tc>
          <w:tcPr>
            <w:tcW w:w="9571" w:type="dxa"/>
            <w:gridSpan w:val="4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Робота з вчителями та іншими працівниками закладу освіти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Методичні рекомендації для вчителів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в класних колективах.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Жовтень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Онлайн-засідання методичного об’єднання класних керівників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«Діалог: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lastRenderedPageBreak/>
              <w:t xml:space="preserve">Як запобігти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та допомогти постраждалим».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lastRenderedPageBreak/>
              <w:t>Лютий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Консультування вчителів, класних керівників з проблемних ситуацій.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Інструктивні наради з питань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з педагогічними працівниками.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Адміністрація.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Співпраця з класними керівниками, надання рекомендацій педагогам, за результатами діагностики класних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лективів.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Підведення підсумків роботи та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в закладі.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Травень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педагоги.</w:t>
            </w:r>
          </w:p>
        </w:tc>
      </w:tr>
      <w:tr w:rsidR="00AB18E9">
        <w:trPr>
          <w:trHeight w:val="318"/>
        </w:trPr>
        <w:tc>
          <w:tcPr>
            <w:tcW w:w="9571" w:type="dxa"/>
            <w:gridSpan w:val="4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Робота з учнями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Спостереження за міжособистісною взаємодією та поведінкою учнів.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Класні керівники, 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Моніторинг вивчення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проблених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питань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«Прояви насильства в класних колективах: Причини та способи реагування»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Тиждень протидії поширення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«Разом за мирне та дружнє шкільне середовище»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серед 1-11 класів.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Вересень, перший тиждень жовтня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Help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-консультація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«Як подолати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: Шлях до взаємоповаги та підтримки»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5.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Етикет-клас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«Щоб на світі дружно жити: Як будувати гармонійні стосунки в колективі»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1-4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6.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Прес-шоу</w:t>
            </w: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«Безконфліктне спілкування у нашому житті: Як знаходити компроміси та розуміти один одного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5-8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lastRenderedPageBreak/>
              <w:t>7.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Діалоговий майданчик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та гендерні стереотипи: Як уникнути упереджених уявлень та підтримати один одного»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9-11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Вересень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8.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Актуальний діалог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«Шкільному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скажемо «Ні»: Шлях до самоконтролю та взаємоповаги"»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Жовтень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9.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Тиждень толерантності до Міжнародного дня толерантності, 1-11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Листопад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Педагог-організатор, 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10.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Заходи в рамках «16 днів проти насильства», 1-11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Листопад-грудень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мікс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«Права та обов'язки у грі: Вивчаємо важливі правила разом!»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1-4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Грудень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Бесіда-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інформина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«Закон для всіх: Розуміємо права та обов'язки разом!»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5-8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Грудень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13.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Актуальний діалог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«Правові наслідки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: Як захистити свої права та запобігти насильству»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9-11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Грудень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Вчитель правознавства, педагог-організатор.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14.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Help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-консультація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в школі: Як діяти та допомогти один одному»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1-11класи.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Лютий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15.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Круглий стіл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«Коли назріває конфлікт: Як зрозуміти і розв'язати ситуацію мирно»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1-11 класи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Березень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психолог, педагог-організатор.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15.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Бесіда-застереження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«Вчимося безпечної поведінки в мережі Інтернет: Як захистити себе та свої дані»,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1-4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Квітень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Вчитель інформатики.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lastRenderedPageBreak/>
              <w:t>16.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Актуальний діалог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– сучасна загроза»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5-11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Квітень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Вчитель інформатики.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17.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Бесіда-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інформина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«Віртуальний терор: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тролінг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2-11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Квітень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Вчитель інформатики.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18.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відвертого спілкування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 xml:space="preserve">«Змінюй в собі негативне ставлення до інших», «Як подолати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auto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1-11 класи.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Травень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Класні керівники.</w:t>
            </w:r>
          </w:p>
        </w:tc>
      </w:tr>
      <w:tr w:rsidR="00AB18E9">
        <w:tc>
          <w:tcPr>
            <w:tcW w:w="9571" w:type="dxa"/>
            <w:gridSpan w:val="4"/>
            <w:shd w:val="clear" w:color="auto" w:fill="FFFFFF"/>
          </w:tcPr>
          <w:p w:rsidR="00AB18E9" w:rsidRPr="001B6D9C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bookmarkStart w:id="0" w:name="_GoBack"/>
            <w:r w:rsidRPr="001B6D9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Робота з батьками</w:t>
            </w:r>
            <w:bookmarkEnd w:id="0"/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Тематичні класні батьківські збори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інтернетзалежності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в учнівських колективах.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практичний психолог, класні керівники.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Консультування батьків щодо захисту прав та інтересів дітей.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ЗДВР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, 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Розповсюдження інформації щодо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(інформаційні повідомлення на сайті ліцею, в соціальних мережах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месенджерах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).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Протягом року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9571" w:type="dxa"/>
            <w:gridSpan w:val="4"/>
            <w:shd w:val="clear" w:color="auto" w:fill="FFFFFF"/>
          </w:tcPr>
          <w:p w:rsidR="00AB18E9" w:rsidRDefault="001B6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Моніторинг освітнього середовища закладу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світи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1.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Моніторинг безпечності та комфортності освітнього середовища та вжиття відповідних заходів реагування на виявлення випадків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(цькування).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 рази на рік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Адміністрація.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2.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Анонімне анкетування учнів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(цькування) у ліцеї.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За потребою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3.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Анкетування батьків щодо безпеки освітнього середовища закладу.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За потребою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  <w:tr w:rsidR="00AB18E9">
        <w:tc>
          <w:tcPr>
            <w:tcW w:w="573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4.</w:t>
            </w:r>
          </w:p>
        </w:tc>
        <w:tc>
          <w:tcPr>
            <w:tcW w:w="3948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Узагальнення інформації щодо виконання плану заходів із запобігання,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 xml:space="preserve"> (цькуванню) в закладі освіти.</w:t>
            </w:r>
          </w:p>
        </w:tc>
        <w:tc>
          <w:tcPr>
            <w:tcW w:w="266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Травень</w:t>
            </w:r>
          </w:p>
        </w:tc>
        <w:tc>
          <w:tcPr>
            <w:tcW w:w="2390" w:type="dxa"/>
            <w:shd w:val="clear" w:color="auto" w:fill="FFFFFF"/>
          </w:tcPr>
          <w:p w:rsidR="00AB18E9" w:rsidRDefault="001B6D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</w:rPr>
              <w:t>Практичний психолог.</w:t>
            </w:r>
          </w:p>
        </w:tc>
      </w:tr>
    </w:tbl>
    <w:p w:rsidR="00AB18E9" w:rsidRDefault="00AB18E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sectPr w:rsidR="00AB18E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9"/>
    <w:rsid w:val="001B6D9C"/>
    <w:rsid w:val="00A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28EC4-1F26-4E6E-8705-4314A9DE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3"/>
        <w:szCs w:val="23"/>
        <w:shd w:val="clear" w:color="auto" w:fill="E8EAF6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3589</Words>
  <Characters>2046</Characters>
  <Application>Microsoft Office Word</Application>
  <DocSecurity>0</DocSecurity>
  <Lines>17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Наталочка</cp:lastModifiedBy>
  <cp:revision>3</cp:revision>
  <dcterms:created xsi:type="dcterms:W3CDTF">2025-01-18T08:49:00Z</dcterms:created>
  <dcterms:modified xsi:type="dcterms:W3CDTF">2025-01-18T08:49:00Z</dcterms:modified>
</cp:coreProperties>
</file>