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7D" w:rsidRPr="0010137D" w:rsidRDefault="0010137D" w:rsidP="001013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Інформація про </w:t>
      </w:r>
      <w:proofErr w:type="spellStart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Бутівський</w:t>
      </w:r>
      <w:proofErr w:type="spellEnd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ліцей </w:t>
      </w:r>
      <w:proofErr w:type="spellStart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Чмирівської</w:t>
      </w:r>
      <w:proofErr w:type="spellEnd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сільської ради </w:t>
      </w:r>
      <w:proofErr w:type="spellStart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Старобільського</w:t>
      </w:r>
      <w:proofErr w:type="spellEnd"/>
      <w:r w:rsidRPr="00101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району Луганської області</w:t>
      </w:r>
    </w:p>
    <w:p w:rsidR="0010137D" w:rsidRPr="0010137D" w:rsidRDefault="0010137D" w:rsidP="001013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uk-UA"/>
        </w:rPr>
      </w:pPr>
      <w:r w:rsidRPr="001013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uk-UA"/>
        </w:rPr>
        <w:t>Відповідно до статті 30. Прозорість та інформаційна відкритість закладу Закону України «Про освіту»</w:t>
      </w:r>
      <w:r w:rsidR="002D08B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uk-UA"/>
        </w:rPr>
        <w:t>: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ліцензований обсяг та фактична кількість осіб, які навчаються у закладі освіти</w:t>
      </w:r>
      <w:r w:rsidR="002D08B9" w:rsidRPr="002D08B9">
        <w:rPr>
          <w:sz w:val="28"/>
          <w:szCs w:val="28"/>
        </w:rPr>
        <w:t xml:space="preserve"> – у закладі навчається 160 учнів</w:t>
      </w:r>
      <w:r w:rsidR="002D08B9">
        <w:rPr>
          <w:sz w:val="28"/>
          <w:szCs w:val="28"/>
        </w:rPr>
        <w:t xml:space="preserve"> (станом на 01.01.2025 р.)</w:t>
      </w:r>
      <w:r w:rsidRPr="002D08B9">
        <w:rPr>
          <w:sz w:val="28"/>
          <w:szCs w:val="28"/>
        </w:rPr>
        <w:t>;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мова (мови) освітнього процесу</w:t>
      </w:r>
      <w:r w:rsidR="002D08B9" w:rsidRPr="002D08B9">
        <w:rPr>
          <w:sz w:val="28"/>
          <w:szCs w:val="28"/>
        </w:rPr>
        <w:t xml:space="preserve"> - українська</w:t>
      </w:r>
      <w:r w:rsidRPr="002D08B9">
        <w:rPr>
          <w:sz w:val="28"/>
          <w:szCs w:val="28"/>
        </w:rPr>
        <w:t>;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наявність вакантних посад, порядок і умови проведення конкурсу на їх заміщення (у разі його проведення)</w:t>
      </w:r>
      <w:r w:rsidR="002D08B9" w:rsidRPr="002D08B9">
        <w:rPr>
          <w:sz w:val="28"/>
          <w:szCs w:val="28"/>
        </w:rPr>
        <w:t xml:space="preserve"> - відсутні</w:t>
      </w:r>
      <w:r w:rsidRPr="002D08B9">
        <w:rPr>
          <w:sz w:val="28"/>
          <w:szCs w:val="28"/>
        </w:rPr>
        <w:t>;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результати моніторингу якості освіти</w:t>
      </w:r>
      <w:r w:rsidR="002D08B9" w:rsidRPr="002D08B9">
        <w:rPr>
          <w:sz w:val="28"/>
          <w:szCs w:val="28"/>
        </w:rPr>
        <w:t xml:space="preserve"> – у 2 семестрі 2024-2025 </w:t>
      </w:r>
      <w:proofErr w:type="spellStart"/>
      <w:r w:rsidR="002D08B9" w:rsidRPr="002D08B9">
        <w:rPr>
          <w:sz w:val="28"/>
          <w:szCs w:val="28"/>
        </w:rPr>
        <w:t>н.р</w:t>
      </w:r>
      <w:proofErr w:type="spellEnd"/>
      <w:r w:rsidR="002D08B9" w:rsidRPr="002D08B9">
        <w:rPr>
          <w:sz w:val="28"/>
          <w:szCs w:val="28"/>
        </w:rPr>
        <w:t xml:space="preserve">. заплановано проведення </w:t>
      </w:r>
      <w:proofErr w:type="spellStart"/>
      <w:r w:rsidR="002D08B9" w:rsidRPr="002D08B9">
        <w:rPr>
          <w:sz w:val="28"/>
          <w:szCs w:val="28"/>
        </w:rPr>
        <w:t>самооцінювання</w:t>
      </w:r>
      <w:proofErr w:type="spellEnd"/>
      <w:r w:rsidR="002D08B9" w:rsidRPr="002D08B9">
        <w:rPr>
          <w:sz w:val="28"/>
          <w:szCs w:val="28"/>
        </w:rPr>
        <w:t xml:space="preserve"> закладу</w:t>
      </w:r>
      <w:r w:rsidRPr="002D08B9">
        <w:rPr>
          <w:sz w:val="28"/>
          <w:szCs w:val="28"/>
        </w:rPr>
        <w:t>;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умови доступності закладу освіти для навчання осіб з особливими освітніми потребами</w:t>
      </w:r>
      <w:r w:rsidR="002D08B9" w:rsidRPr="002D08B9">
        <w:rPr>
          <w:sz w:val="28"/>
          <w:szCs w:val="28"/>
        </w:rPr>
        <w:t xml:space="preserve"> – заклад працює в дистанційному форматі, усі учні з </w:t>
      </w:r>
      <w:proofErr w:type="spellStart"/>
      <w:r w:rsidR="002D08B9" w:rsidRPr="002D08B9">
        <w:rPr>
          <w:sz w:val="28"/>
          <w:szCs w:val="28"/>
        </w:rPr>
        <w:t>ООП</w:t>
      </w:r>
      <w:proofErr w:type="spellEnd"/>
      <w:r w:rsidR="002D08B9" w:rsidRPr="002D08B9">
        <w:rPr>
          <w:sz w:val="28"/>
          <w:szCs w:val="28"/>
        </w:rPr>
        <w:t xml:space="preserve"> охоплені навчанням</w:t>
      </w:r>
      <w:r w:rsidRPr="002D08B9">
        <w:rPr>
          <w:sz w:val="28"/>
          <w:szCs w:val="28"/>
        </w:rPr>
        <w:t>;</w:t>
      </w:r>
    </w:p>
    <w:p w:rsidR="00054F8C" w:rsidRPr="002D08B9" w:rsidRDefault="00054F8C" w:rsidP="002D08B9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08B9">
        <w:rPr>
          <w:sz w:val="28"/>
          <w:szCs w:val="28"/>
        </w:rPr>
        <w:t>перелік додаткових освітніх та інших послуг, їх вартість, порядок надання та оплати</w:t>
      </w:r>
      <w:r w:rsidR="002D08B9" w:rsidRPr="002D08B9">
        <w:rPr>
          <w:sz w:val="28"/>
          <w:szCs w:val="28"/>
        </w:rPr>
        <w:t xml:space="preserve"> – не надаються.</w:t>
      </w:r>
      <w:bookmarkStart w:id="0" w:name="_GoBack"/>
      <w:bookmarkEnd w:id="0"/>
    </w:p>
    <w:sectPr w:rsidR="00054F8C" w:rsidRPr="002D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382"/>
    <w:multiLevelType w:val="hybridMultilevel"/>
    <w:tmpl w:val="8EDAB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7D"/>
    <w:rsid w:val="00054F8C"/>
    <w:rsid w:val="0010137D"/>
    <w:rsid w:val="002D08B9"/>
    <w:rsid w:val="007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B8DE"/>
  <w15:chartTrackingRefBased/>
  <w15:docId w15:val="{8B238900-5918-4CE3-B199-54A90E45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37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1013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Наталочка</dc:creator>
  <cp:keywords/>
  <dc:description/>
  <cp:lastModifiedBy>Наталочка</cp:lastModifiedBy>
  <cp:revision>3</cp:revision>
  <dcterms:created xsi:type="dcterms:W3CDTF">2025-01-28T12:40:00Z</dcterms:created>
  <dcterms:modified xsi:type="dcterms:W3CDTF">2025-01-28T12:54:00Z</dcterms:modified>
</cp:coreProperties>
</file>