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AA" w:rsidRPr="009B4605" w:rsidRDefault="00A81CAA" w:rsidP="00A81CAA">
      <w:pPr>
        <w:shd w:val="clear" w:color="auto" w:fill="FFFFFF"/>
        <w:spacing w:before="300" w:after="150" w:line="240" w:lineRule="auto"/>
        <w:jc w:val="center"/>
        <w:outlineLvl w:val="0"/>
        <w:rPr>
          <w:rFonts w:ascii="Arial" w:eastAsia="Times New Roman" w:hAnsi="Arial" w:cs="Arial"/>
          <w:b/>
          <w:kern w:val="36"/>
          <w:sz w:val="28"/>
          <w:szCs w:val="28"/>
          <w:lang w:eastAsia="uk-UA"/>
        </w:rPr>
      </w:pPr>
      <w:bookmarkStart w:id="0" w:name="_GoBack"/>
      <w:r w:rsidRPr="009B4605">
        <w:rPr>
          <w:rFonts w:ascii="Arial" w:eastAsia="Times New Roman" w:hAnsi="Arial" w:cs="Arial"/>
          <w:b/>
          <w:kern w:val="36"/>
          <w:sz w:val="28"/>
          <w:szCs w:val="28"/>
          <w:lang w:eastAsia="uk-UA"/>
        </w:rPr>
        <w:t>Структура та органи управління закладу освіти</w:t>
      </w:r>
    </w:p>
    <w:bookmarkEnd w:id="0"/>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Управління закладом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Система управління закладами освіти визначається законом та установчими документами.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Управління закладом освіти в межах повноважень, визначених законами та установчими документами цього закладу, здійснюють:</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-засновник (засновники);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-керівник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-колегіальний орган управління закладу освіти – педагогічна рада;</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-колегіальний орган громадського самоврядування;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-інші органи, передбачені спеціальними законами та/або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Права і обов’язки засновника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Права і обов’язки засновника щодо управління закладом освіти визначаються законами України,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Засновник закладу освіти або уповноважена ним особа:</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-затверджує установчі документи закладу освіти, їх нову редакцію та зміни до них;</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-затверджує кошторис та приймає фінансовий звіт закладу освіти у випадках та порядку, визначених законодавством;</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-здійснює контроль за фінансово-господарською діяльністю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-здійснює контроль за дотриманням установчих документів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A81CAA">
        <w:rPr>
          <w:rFonts w:ascii="Arial" w:eastAsia="Times New Roman" w:hAnsi="Arial" w:cs="Arial"/>
          <w:color w:val="333333"/>
          <w:sz w:val="21"/>
          <w:szCs w:val="21"/>
          <w:lang w:eastAsia="uk-UA"/>
        </w:rPr>
        <w:t>мовними</w:t>
      </w:r>
      <w:proofErr w:type="spellEnd"/>
      <w:r w:rsidRPr="00A81CAA">
        <w:rPr>
          <w:rFonts w:ascii="Arial" w:eastAsia="Times New Roman" w:hAnsi="Arial" w:cs="Arial"/>
          <w:color w:val="333333"/>
          <w:sz w:val="21"/>
          <w:szCs w:val="21"/>
          <w:lang w:eastAsia="uk-UA"/>
        </w:rPr>
        <w:t xml:space="preserve"> або іншими ознаками;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-реалізує інші права, передбачені законодавством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5. Засновник має право створювати заклад освіти, що здійснює освітню діяльність на кількох рівнях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6. Засновник закладу освіти зобов’язаний:</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Керівник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Керівник закладу освіти в межах наданих йому повноважень:</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-організовує діяльність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-вирішує питання фінансово-господарської діяльності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-призначає на посаду та звільняє з посади працівників, визначає їх функціональні обов’язки;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-забезпечує організацію освітнього процесу та здійснення контролю за виконанням освітніх програм;</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-забезпечує функціонування внутрішньої системи забезпечення якості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-забезпечує умови для здійснення дієвого та відкритого громадського контролю за діяльністю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-сприяє та створює умови для діяльності органів самоврядування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-сприяє здоровому способу життя здобувачів освіти та працівників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-здійснює інші повноваження, передбачені законом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Колегіальні органи управління закладів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Педагогічна рада закладу загальної середньої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-планує роботу закладу;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-схвалює освітню (освітні) програму (програми) закладу та оцінює результативність її (їх) виконання;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-розглядає питання щодо вдосконалення і методичного забезпечення освітнього процесу;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lastRenderedPageBreak/>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-розглядає інші питання, віднесені законом та/або статутом закладу до її повноважень.</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-Рішення педагогічної ради закладу загальної середньої освіти вводяться в дію рішеннями керівника закладу.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Громадське самоврядування в закладі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Громадське самоврядування в закладі освіти здійснюється на принципах, визначених частиною восьмою статті 70 цього Закону.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У закладі освіти можуть діяти: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органи самоврядування працівників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органи самоврядування здобувачів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органи батьківського самоврядування;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інші органи громадського самоврядування учасників освітнього процесу.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Наглядова (піклувальна) рада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lastRenderedPageBreak/>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b/>
          <w:bCs/>
          <w:color w:val="0000FF"/>
          <w:sz w:val="30"/>
          <w:szCs w:val="30"/>
          <w:lang w:eastAsia="uk-UA"/>
        </w:rPr>
        <w:t>Піклувальна рада має право:</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-брати участь у визначенні стратегії розвитку закладу освіти та контролювати її виконання;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-сприяти залученню додаткових джерел фінансування;</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-аналізувати та оцінювати діяльність закладу освіти та його керівника;</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-здійснювати інші права, визначені спеціальними законами та/або установчими документами закладу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Особливості відносин між закладами освіти та політичними партіями (об’єднаннями) і релігійними організаціями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1. Державні та комунальні заклади освіти відокремлені від церкви (релігійних організацій), мають світський характер.</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3. Політичні партії (об’єднання) не мають права втручатися в освітню діяльність закладів освіти.</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У закладах освіти забороняється створення осередків політичних партій та функціонування будь-яких політичних об’єднань.</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A81CAA" w:rsidRPr="00A81CAA" w:rsidRDefault="00A81CAA" w:rsidP="00A81CAA">
      <w:pPr>
        <w:shd w:val="clear" w:color="auto" w:fill="FFFFFF"/>
        <w:spacing w:after="150" w:line="240" w:lineRule="auto"/>
        <w:rPr>
          <w:rFonts w:ascii="Arial" w:eastAsia="Times New Roman" w:hAnsi="Arial" w:cs="Arial"/>
          <w:color w:val="333333"/>
          <w:sz w:val="21"/>
          <w:szCs w:val="21"/>
          <w:lang w:eastAsia="uk-UA"/>
        </w:rPr>
      </w:pPr>
      <w:r w:rsidRPr="00A81CAA">
        <w:rPr>
          <w:rFonts w:ascii="Arial" w:eastAsia="Times New Roman" w:hAnsi="Arial" w:cs="Arial"/>
          <w:color w:val="333333"/>
          <w:sz w:val="21"/>
          <w:szCs w:val="21"/>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39714E" w:rsidRDefault="0039714E"/>
    <w:sectPr w:rsidR="003971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AA"/>
    <w:rsid w:val="0039714E"/>
    <w:rsid w:val="009B4605"/>
    <w:rsid w:val="00A81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984F-707F-451A-BEF6-84160823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74">
      <w:bodyDiv w:val="1"/>
      <w:marLeft w:val="0"/>
      <w:marRight w:val="0"/>
      <w:marTop w:val="0"/>
      <w:marBottom w:val="0"/>
      <w:divBdr>
        <w:top w:val="none" w:sz="0" w:space="0" w:color="auto"/>
        <w:left w:val="none" w:sz="0" w:space="0" w:color="auto"/>
        <w:bottom w:val="none" w:sz="0" w:space="0" w:color="auto"/>
        <w:right w:val="none" w:sz="0" w:space="0" w:color="auto"/>
      </w:divBdr>
      <w:divsChild>
        <w:div w:id="90873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7358</Words>
  <Characters>4195</Characters>
  <Application>Microsoft Office Word</Application>
  <DocSecurity>0</DocSecurity>
  <Lines>34</Lines>
  <Paragraphs>23</Paragraphs>
  <ScaleCrop>false</ScaleCrop>
  <Company>SPecialiST RePack</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2020-07-20T17:31:00Z</dcterms:created>
  <dcterms:modified xsi:type="dcterms:W3CDTF">2020-07-20T17:36:00Z</dcterms:modified>
</cp:coreProperties>
</file>