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EE" w:rsidRPr="0029012B" w:rsidRDefault="004760EE" w:rsidP="004760E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4760EE" w:rsidRPr="0029012B" w:rsidRDefault="00BD00D8" w:rsidP="004760E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="004760EE"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="004760EE" w:rsidRPr="00BD00D8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4760EE"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="004760EE" w:rsidRPr="00BD00D8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="004760EE"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="004760EE" w:rsidRPr="00BD00D8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4760EE" w:rsidRPr="0029012B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="004760EE"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4760EE" w:rsidRPr="0029012B" w:rsidRDefault="004760EE" w:rsidP="004760E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BD00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BD00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4760EE" w:rsidRDefault="004760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0EE" w:rsidRDefault="004760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21.04.-24.04.</w:t>
      </w:r>
    </w:p>
    <w:p w:rsidR="00DD2DAE" w:rsidRPr="004760EE" w:rsidRDefault="00DD2D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>-3</w:t>
      </w:r>
    </w:p>
    <w:p w:rsidR="00BD0F80" w:rsidRPr="004760EE" w:rsidRDefault="00DD2DAE" w:rsidP="004760E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60EE">
        <w:rPr>
          <w:rFonts w:ascii="Times New Roman" w:hAnsi="Times New Roman" w:cs="Times New Roman"/>
          <w:b/>
          <w:sz w:val="32"/>
          <w:szCs w:val="32"/>
          <w:lang w:val="uk-UA"/>
        </w:rPr>
        <w:t>Питальні, відносні, заперечні займенники, їх відмінювання. Написання разом і через дефіс неозначених займенників</w:t>
      </w:r>
    </w:p>
    <w:p w:rsidR="00DD2DAE" w:rsidRPr="004760EE" w:rsidRDefault="00DD2DAE" w:rsidP="004760E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DD2DAE" w:rsidRPr="004760EE" w:rsidRDefault="00DD2DAE" w:rsidP="00DD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DD2DAE" w:rsidRPr="004760EE" w:rsidRDefault="00DD2DAE" w:rsidP="00DD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0EE">
        <w:rPr>
          <w:rFonts w:ascii="Times New Roman" w:hAnsi="Times New Roman" w:cs="Times New Roman"/>
          <w:sz w:val="28"/>
          <w:szCs w:val="28"/>
          <w:lang w:val="uk-UA"/>
        </w:rPr>
        <w:t>Читаємо про питальні та відносні займенники (с 198), про заперечні та неозначені (с 201-202).</w:t>
      </w:r>
    </w:p>
    <w:p w:rsidR="00DA31A2" w:rsidRPr="004760EE" w:rsidRDefault="00DA31A2" w:rsidP="00DA31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Відгадай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загадки.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0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питальних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сполучним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словом і служить для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0E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0EE">
        <w:rPr>
          <w:rFonts w:ascii="Times New Roman" w:hAnsi="Times New Roman" w:cs="Times New Roman"/>
          <w:sz w:val="28"/>
          <w:szCs w:val="28"/>
        </w:rPr>
        <w:t>складного</w:t>
      </w:r>
      <w:proofErr w:type="gramEnd"/>
      <w:r w:rsid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0E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4760EE">
        <w:rPr>
          <w:rFonts w:ascii="Times New Roman" w:hAnsi="Times New Roman" w:cs="Times New Roman"/>
          <w:sz w:val="28"/>
          <w:szCs w:val="28"/>
        </w:rPr>
        <w:t xml:space="preserve">? 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>Укажи письмово</w:t>
      </w:r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розряди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 xml:space="preserve">виписаних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займенників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.</w:t>
      </w:r>
    </w:p>
    <w:p w:rsidR="00DA31A2" w:rsidRPr="004760EE" w:rsidRDefault="00DA31A2" w:rsidP="00DA31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0EE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собі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760EE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</w:rPr>
        <w:t>ій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будинок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носить? 2)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землі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легко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піднімаєш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та далеко не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закинеш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? 3) </w:t>
      </w:r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Яку воду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можна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принести в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ситі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  4) Яке </w:t>
      </w:r>
      <w:proofErr w:type="spellStart"/>
      <w:r w:rsidRPr="004760EE">
        <w:fldChar w:fldCharType="begin"/>
      </w:r>
      <w:r w:rsidRPr="004760EE">
        <w:rPr>
          <w:rFonts w:ascii="Times New Roman" w:hAnsi="Times New Roman" w:cs="Times New Roman"/>
          <w:sz w:val="28"/>
          <w:szCs w:val="28"/>
        </w:rPr>
        <w:instrText xml:space="preserve"> HYPERLINK "https://pustunchik.ua/ua/checkYourself/secretName" </w:instrText>
      </w:r>
      <w:r w:rsidRPr="004760EE">
        <w:fldChar w:fldCharType="separate"/>
      </w:r>
      <w:r w:rsidRPr="004760E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ім’я</w:t>
      </w:r>
      <w:proofErr w:type="spellEnd"/>
      <w:r w:rsidRPr="004760E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хлопчика вперед і назад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читається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однаково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5) Сорок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п’ят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і сорок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п’ят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скільки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буде? 6) В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чому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двояка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їжа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7)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 за голова,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зуби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й борода? 8)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біжить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а не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догониш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9)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Сидить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баба, 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шуб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одягнена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Хто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її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роздяга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proofErr w:type="gram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той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сльози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проливає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DA31A2" w:rsidRPr="004760EE" w:rsidRDefault="00DA31A2" w:rsidP="00476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4760EE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4760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60EE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r w:rsidR="004760EE">
        <w:rPr>
          <w:rFonts w:ascii="Times New Roman" w:hAnsi="Times New Roman" w:cs="Times New Roman"/>
          <w:sz w:val="28"/>
          <w:szCs w:val="28"/>
          <w:lang w:val="uk-UA"/>
        </w:rPr>
        <w:t xml:space="preserve">запиши, </w:t>
      </w:r>
      <w:r w:rsidRPr="004760EE">
        <w:rPr>
          <w:rFonts w:ascii="Times New Roman" w:hAnsi="Times New Roman" w:cs="Times New Roman"/>
          <w:sz w:val="28"/>
          <w:szCs w:val="28"/>
        </w:rPr>
        <w:t>встав</w:t>
      </w:r>
      <w:proofErr w:type="spellStart"/>
      <w:r w:rsidR="004760EE">
        <w:rPr>
          <w:rFonts w:ascii="Times New Roman" w:hAnsi="Times New Roman" w:cs="Times New Roman"/>
          <w:sz w:val="28"/>
          <w:szCs w:val="28"/>
          <w:lang w:val="uk-UA"/>
        </w:rPr>
        <w:t>ивши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відносні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синтаксичну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відмінок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.</w:t>
      </w:r>
    </w:p>
    <w:p w:rsidR="00DA31A2" w:rsidRPr="004760EE" w:rsidRDefault="00DA31A2" w:rsidP="00DA31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0EE">
        <w:rPr>
          <w:rFonts w:ascii="Times New Roman" w:hAnsi="Times New Roman" w:cs="Times New Roman"/>
          <w:i/>
          <w:sz w:val="28"/>
          <w:szCs w:val="28"/>
        </w:rPr>
        <w:t xml:space="preserve">1) Думай, </w:t>
      </w:r>
      <w:r w:rsidRPr="004760EE">
        <w:rPr>
          <w:rFonts w:ascii="Times New Roman" w:hAnsi="Times New Roman" w:cs="Times New Roman"/>
          <w:sz w:val="28"/>
          <w:szCs w:val="28"/>
        </w:rPr>
        <w:t>_________</w:t>
      </w:r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роби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те, </w:t>
      </w:r>
      <w:r w:rsidRPr="004760EE">
        <w:rPr>
          <w:rFonts w:ascii="Times New Roman" w:hAnsi="Times New Roman" w:cs="Times New Roman"/>
          <w:sz w:val="28"/>
          <w:szCs w:val="28"/>
        </w:rPr>
        <w:t>_________</w:t>
      </w:r>
      <w:r w:rsidRPr="004760EE">
        <w:rPr>
          <w:rFonts w:ascii="Times New Roman" w:hAnsi="Times New Roman" w:cs="Times New Roman"/>
          <w:i/>
          <w:sz w:val="28"/>
          <w:szCs w:val="28"/>
        </w:rPr>
        <w:t xml:space="preserve"> надумав. 2) </w:t>
      </w:r>
      <w:r w:rsidRPr="004760EE">
        <w:rPr>
          <w:rFonts w:ascii="Times New Roman" w:hAnsi="Times New Roman" w:cs="Times New Roman"/>
          <w:sz w:val="28"/>
          <w:szCs w:val="28"/>
        </w:rPr>
        <w:t>_________</w:t>
      </w:r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закінчує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вчитися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той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перестає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жити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A31A2" w:rsidRPr="004760EE" w:rsidRDefault="00DA31A2" w:rsidP="00DA31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скільки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чого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i/>
          <w:sz w:val="28"/>
          <w:szCs w:val="28"/>
        </w:rPr>
        <w:t>чи</w:t>
      </w:r>
      <w:proofErr w:type="gramStart"/>
      <w:r w:rsidRPr="004760EE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4760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A31A2" w:rsidRPr="004760EE" w:rsidRDefault="00DA31A2" w:rsidP="00DA31A2">
      <w:pPr>
        <w:pStyle w:val="a6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760EE">
        <w:rPr>
          <w:b/>
          <w:sz w:val="28"/>
          <w:szCs w:val="28"/>
        </w:rPr>
        <w:t xml:space="preserve">Вправа 3. </w:t>
      </w:r>
      <w:r w:rsidRPr="004760EE">
        <w:rPr>
          <w:sz w:val="28"/>
          <w:szCs w:val="28"/>
        </w:rPr>
        <w:t>Завершити прислів’я за поданим початком, визначити займенники і їхню синтаксичну роль.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Тяжко того водити,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той достаток має.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Скажи мені, хто твій товариш,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на кого покластися можна.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У того друга більше переймеш,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хто не хоче ходити.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Справжній друг той,</w:t>
            </w: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я  скажу, хто ти.</w:t>
            </w:r>
          </w:p>
        </w:tc>
      </w:tr>
      <w:tr w:rsidR="00DA31A2" w:rsidRPr="004760EE" w:rsidTr="00420677">
        <w:tc>
          <w:tcPr>
            <w:tcW w:w="4785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A31A2" w:rsidRPr="004760EE" w:rsidRDefault="00DA31A2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з яким найбільше дружиш.</w:t>
            </w:r>
          </w:p>
        </w:tc>
      </w:tr>
    </w:tbl>
    <w:p w:rsidR="00DD2DAE" w:rsidRPr="004760EE" w:rsidRDefault="004760EE" w:rsidP="00DD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0EE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>. Вправа</w:t>
      </w:r>
      <w:r w:rsidR="00DA31A2" w:rsidRPr="004760EE">
        <w:rPr>
          <w:rFonts w:ascii="Times New Roman" w:hAnsi="Times New Roman" w:cs="Times New Roman"/>
          <w:sz w:val="28"/>
          <w:szCs w:val="28"/>
          <w:lang w:val="uk-UA"/>
        </w:rPr>
        <w:t xml:space="preserve"> 522 с 200 (усно)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(підручник)</w:t>
      </w:r>
    </w:p>
    <w:p w:rsidR="00DA31A2" w:rsidRPr="004760EE" w:rsidRDefault="00DA31A2" w:rsidP="00DA31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0E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760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60EE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невизначені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?</w:t>
      </w:r>
    </w:p>
    <w:p w:rsidR="004760EE" w:rsidRDefault="00DA31A2" w:rsidP="004760EE">
      <w:pPr>
        <w:pStyle w:val="a6"/>
        <w:numPr>
          <w:ilvl w:val="0"/>
          <w:numId w:val="2"/>
        </w:numPr>
        <w:shd w:val="clear" w:color="auto" w:fill="FFFFFF"/>
        <w:spacing w:after="0" w:afterAutospacing="0"/>
        <w:jc w:val="both"/>
        <w:rPr>
          <w:rStyle w:val="s"/>
          <w:i/>
          <w:sz w:val="28"/>
          <w:szCs w:val="28"/>
          <w:shd w:val="clear" w:color="auto" w:fill="FFFFFF"/>
        </w:rPr>
      </w:pPr>
      <w:r w:rsidRPr="004760EE">
        <w:rPr>
          <w:i/>
          <w:sz w:val="28"/>
          <w:szCs w:val="28"/>
          <w:shd w:val="clear" w:color="auto" w:fill="FFFFFF"/>
        </w:rPr>
        <w:lastRenderedPageBreak/>
        <w:t>Хтось живе — наживеться, а хтось живе — нагорюється (Нар. творчість).  2) Сидять собі, розмовляють, А дехто й куняє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(Т.Шевченко). 3) </w:t>
      </w:r>
      <w:r w:rsidRPr="004760EE">
        <w:rPr>
          <w:i/>
          <w:iCs/>
          <w:sz w:val="28"/>
          <w:szCs w:val="28"/>
          <w:shd w:val="clear" w:color="auto" w:fill="FFFFFF"/>
        </w:rPr>
        <w:t xml:space="preserve">Василько будь-що заповзявся наловити йому на юшку </w:t>
      </w:r>
      <w:proofErr w:type="spellStart"/>
      <w:r w:rsidRPr="004760EE">
        <w:rPr>
          <w:i/>
          <w:iCs/>
          <w:sz w:val="28"/>
          <w:szCs w:val="28"/>
          <w:shd w:val="clear" w:color="auto" w:fill="FFFFFF"/>
        </w:rPr>
        <w:t>бубирів</w:t>
      </w:r>
      <w:proofErr w:type="spellEnd"/>
      <w:r w:rsidRPr="004760EE">
        <w:rPr>
          <w:i/>
          <w:sz w:val="28"/>
          <w:szCs w:val="28"/>
          <w:shd w:val="clear" w:color="auto" w:fill="FFFFFF"/>
        </w:rPr>
        <w:t>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(О.Донченко). 4) </w:t>
      </w:r>
      <w:r w:rsidRPr="004760EE">
        <w:rPr>
          <w:i/>
          <w:iCs/>
          <w:sz w:val="28"/>
          <w:szCs w:val="28"/>
          <w:shd w:val="clear" w:color="auto" w:fill="FFFFFF"/>
        </w:rPr>
        <w:t>Отак чини, як я чиню: Люби дочку абичию — Хоч попову, хоч дякову, Хоч хорошу мужикову</w:t>
      </w:r>
      <w:r w:rsidRPr="004760EE">
        <w:rPr>
          <w:i/>
          <w:sz w:val="28"/>
          <w:szCs w:val="28"/>
          <w:shd w:val="clear" w:color="auto" w:fill="FFFFFF"/>
        </w:rPr>
        <w:t>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(Т.Шевченко). 5) </w:t>
      </w:r>
      <w:r w:rsidRPr="004760EE">
        <w:rPr>
          <w:i/>
          <w:sz w:val="28"/>
          <w:szCs w:val="28"/>
          <w:shd w:val="clear" w:color="auto" w:fill="FFFFFF"/>
        </w:rPr>
        <w:t>Хтозна-яким чином йому завжди було відомо все, що робиться в кожній хаті </w:t>
      </w:r>
      <w:r w:rsidRPr="004760EE">
        <w:rPr>
          <w:rStyle w:val="s"/>
          <w:i/>
          <w:sz w:val="28"/>
          <w:szCs w:val="28"/>
          <w:shd w:val="clear" w:color="auto" w:fill="FFFFFF"/>
        </w:rPr>
        <w:t xml:space="preserve">(О.Донченко). </w:t>
      </w:r>
    </w:p>
    <w:p w:rsidR="004760EE" w:rsidRPr="004760EE" w:rsidRDefault="004760EE" w:rsidP="004760EE">
      <w:pPr>
        <w:pStyle w:val="a6"/>
        <w:numPr>
          <w:ilvl w:val="0"/>
          <w:numId w:val="4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760EE">
        <w:rPr>
          <w:b/>
          <w:sz w:val="28"/>
          <w:szCs w:val="28"/>
        </w:rPr>
        <w:t xml:space="preserve">Вправа 6 </w:t>
      </w:r>
      <w:r>
        <w:rPr>
          <w:b/>
          <w:sz w:val="28"/>
          <w:szCs w:val="28"/>
        </w:rPr>
        <w:t xml:space="preserve">(усно) </w:t>
      </w:r>
      <w:r w:rsidRPr="004760EE">
        <w:rPr>
          <w:sz w:val="28"/>
          <w:szCs w:val="28"/>
        </w:rPr>
        <w:t>Опрацюй таблицю написання «</w:t>
      </w:r>
      <w:proofErr w:type="spellStart"/>
      <w:r w:rsidRPr="004760EE">
        <w:rPr>
          <w:sz w:val="28"/>
          <w:szCs w:val="28"/>
        </w:rPr>
        <w:t>Написання</w:t>
      </w:r>
      <w:proofErr w:type="spellEnd"/>
      <w:r w:rsidRPr="004760EE">
        <w:rPr>
          <w:sz w:val="28"/>
          <w:szCs w:val="28"/>
        </w:rPr>
        <w:t xml:space="preserve"> неозначених займе</w:t>
      </w:r>
      <w:r>
        <w:rPr>
          <w:sz w:val="28"/>
          <w:szCs w:val="28"/>
        </w:rPr>
        <w:t>нників».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60EE" w:rsidRPr="004760EE" w:rsidTr="00420677"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760EE">
              <w:rPr>
                <w:b/>
                <w:sz w:val="28"/>
                <w:szCs w:val="28"/>
              </w:rPr>
              <w:t>Пишуться разом</w:t>
            </w:r>
          </w:p>
        </w:tc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760EE">
              <w:rPr>
                <w:b/>
                <w:sz w:val="28"/>
                <w:szCs w:val="28"/>
              </w:rPr>
              <w:t>Пишуться через дефіс</w:t>
            </w:r>
          </w:p>
        </w:tc>
        <w:tc>
          <w:tcPr>
            <w:tcW w:w="3191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760EE">
              <w:rPr>
                <w:b/>
                <w:sz w:val="28"/>
                <w:szCs w:val="28"/>
              </w:rPr>
              <w:t xml:space="preserve">Окремо </w:t>
            </w:r>
          </w:p>
        </w:tc>
      </w:tr>
      <w:tr w:rsidR="004760EE" w:rsidRPr="004760EE" w:rsidTr="00420677"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i/>
                <w:sz w:val="28"/>
                <w:szCs w:val="28"/>
              </w:rPr>
            </w:pPr>
            <w:r w:rsidRPr="004760EE">
              <w:rPr>
                <w:sz w:val="28"/>
                <w:szCs w:val="28"/>
              </w:rPr>
              <w:t xml:space="preserve">Із префіксами </w:t>
            </w:r>
            <w:proofErr w:type="spellStart"/>
            <w:r w:rsidRPr="004760EE">
              <w:rPr>
                <w:i/>
                <w:sz w:val="28"/>
                <w:szCs w:val="28"/>
              </w:rPr>
              <w:t>де-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760EE">
              <w:rPr>
                <w:i/>
                <w:sz w:val="28"/>
                <w:szCs w:val="28"/>
              </w:rPr>
              <w:t>аби-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r w:rsidRPr="004760EE">
              <w:rPr>
                <w:sz w:val="28"/>
                <w:szCs w:val="28"/>
              </w:rPr>
              <w:t>суфіксом</w:t>
            </w:r>
            <w:r w:rsidRPr="004760E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760EE">
              <w:rPr>
                <w:i/>
                <w:sz w:val="28"/>
                <w:szCs w:val="28"/>
              </w:rPr>
              <w:t>-сь</w:t>
            </w:r>
            <w:proofErr w:type="spellEnd"/>
          </w:p>
        </w:tc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4760EE">
              <w:rPr>
                <w:sz w:val="28"/>
                <w:szCs w:val="28"/>
              </w:rPr>
              <w:t xml:space="preserve">Із префіксами </w:t>
            </w:r>
            <w:proofErr w:type="spellStart"/>
            <w:r w:rsidRPr="004760EE">
              <w:rPr>
                <w:i/>
                <w:sz w:val="28"/>
                <w:szCs w:val="28"/>
              </w:rPr>
              <w:t>будь-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760EE">
              <w:rPr>
                <w:i/>
                <w:sz w:val="28"/>
                <w:szCs w:val="28"/>
              </w:rPr>
              <w:t>хтозна-</w:t>
            </w:r>
            <w:proofErr w:type="spellEnd"/>
            <w:r w:rsidRPr="004760E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760EE">
              <w:rPr>
                <w:i/>
                <w:sz w:val="28"/>
                <w:szCs w:val="28"/>
              </w:rPr>
              <w:t>казна-</w:t>
            </w:r>
            <w:proofErr w:type="spellEnd"/>
            <w:r w:rsidRPr="004760EE">
              <w:rPr>
                <w:sz w:val="28"/>
                <w:szCs w:val="28"/>
              </w:rPr>
              <w:t xml:space="preserve"> та суфіксом </w:t>
            </w:r>
            <w:r w:rsidRPr="004760EE">
              <w:rPr>
                <w:i/>
                <w:sz w:val="28"/>
                <w:szCs w:val="28"/>
              </w:rPr>
              <w:t>–</w:t>
            </w:r>
            <w:proofErr w:type="spellStart"/>
            <w:r w:rsidRPr="004760EE">
              <w:rPr>
                <w:i/>
                <w:sz w:val="28"/>
                <w:szCs w:val="28"/>
              </w:rPr>
              <w:t>небудь</w:t>
            </w:r>
            <w:proofErr w:type="spellEnd"/>
            <w:r w:rsidRPr="004760EE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4760EE">
              <w:rPr>
                <w:sz w:val="28"/>
                <w:szCs w:val="28"/>
              </w:rPr>
              <w:t>Якщо прийменник стоїть всередині неозначеного займенника</w:t>
            </w:r>
          </w:p>
        </w:tc>
      </w:tr>
      <w:tr w:rsidR="004760EE" w:rsidRPr="004760EE" w:rsidTr="00420677"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Дехто, абищо, якийсь</w:t>
            </w:r>
          </w:p>
        </w:tc>
        <w:tc>
          <w:tcPr>
            <w:tcW w:w="3190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Будь-чий, хтозна-скільки, казна-що, який-небудь.</w:t>
            </w:r>
          </w:p>
        </w:tc>
        <w:tc>
          <w:tcPr>
            <w:tcW w:w="3191" w:type="dxa"/>
          </w:tcPr>
          <w:p w:rsidR="004760EE" w:rsidRPr="004760EE" w:rsidRDefault="004760EE" w:rsidP="00420677">
            <w:pPr>
              <w:pStyle w:val="a6"/>
              <w:spacing w:after="0" w:afterAutospacing="0"/>
              <w:jc w:val="both"/>
              <w:rPr>
                <w:i/>
                <w:sz w:val="28"/>
                <w:szCs w:val="28"/>
              </w:rPr>
            </w:pPr>
            <w:r w:rsidRPr="004760EE">
              <w:rPr>
                <w:i/>
                <w:sz w:val="28"/>
                <w:szCs w:val="28"/>
              </w:rPr>
              <w:t>Аби з ким, хтозна до кого, будь у якого</w:t>
            </w:r>
          </w:p>
        </w:tc>
      </w:tr>
    </w:tbl>
    <w:p w:rsidR="004760EE" w:rsidRPr="004760EE" w:rsidRDefault="004760EE" w:rsidP="00DA31A2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DA31A2" w:rsidRPr="004760EE" w:rsidRDefault="004760EE" w:rsidP="004760EE">
      <w:pPr>
        <w:pStyle w:val="a3"/>
        <w:numPr>
          <w:ilvl w:val="0"/>
          <w:numId w:val="4"/>
        </w:num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Вправа</w:t>
      </w:r>
      <w:proofErr w:type="spellEnd"/>
      <w:r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DA31A2" w:rsidRPr="00476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Прочитай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гумореску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Павла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Глазового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Випиши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займенники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розряд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поясни </w:t>
      </w:r>
      <w:proofErr w:type="spellStart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написання</w:t>
      </w:r>
      <w:proofErr w:type="spellEnd"/>
      <w:r w:rsidR="00DA31A2" w:rsidRPr="004760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1A2" w:rsidRPr="004760EE" w:rsidTr="00420677">
        <w:tc>
          <w:tcPr>
            <w:tcW w:w="9571" w:type="dxa"/>
            <w:gridSpan w:val="2"/>
          </w:tcPr>
          <w:p w:rsidR="00DA31A2" w:rsidRPr="004760EE" w:rsidRDefault="00DA31A2" w:rsidP="00420677">
            <w:pPr>
              <w:tabs>
                <w:tab w:val="left" w:pos="8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КАЗНА/ЩО</w:t>
            </w:r>
          </w:p>
        </w:tc>
      </w:tr>
      <w:tr w:rsidR="00DA31A2" w:rsidRPr="004760EE" w:rsidTr="00420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Пиляє Гриць </w:t>
            </w:r>
            <w:proofErr w:type="spellStart"/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Микиту-друга</w:t>
            </w:r>
            <w:proofErr w:type="spellEnd"/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 Ти ж не якесь, пробач, ні/що!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 – знаменитий козарлюга,</w:t>
            </w:r>
          </w:p>
          <w:p w:rsid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кінь у тебе – казна/що!</w:t>
            </w:r>
          </w:p>
          <w:p w:rsidR="004760EE" w:rsidRDefault="004760EE" w:rsidP="0047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A2" w:rsidRDefault="004760EE" w:rsidP="004760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Звітувати до 24 квітня включно.</w:t>
            </w:r>
          </w:p>
          <w:p w:rsidR="004760EE" w:rsidRDefault="004760EE" w:rsidP="00476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EE" w:rsidRPr="00D77FD5" w:rsidRDefault="004760EE" w:rsidP="00D77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 То не біда, – сказав Микита.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 Чи ліпше, братику, якщо</w:t>
            </w:r>
          </w:p>
          <w:p w:rsidR="00DA31A2" w:rsidRPr="004760EE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Коняка вельми знаменита,</w:t>
            </w:r>
          </w:p>
          <w:p w:rsidR="00DA31A2" w:rsidRDefault="00DA31A2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760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вершник в неї – казна/що?</w:t>
            </w:r>
          </w:p>
          <w:p w:rsidR="004760EE" w:rsidRDefault="004760EE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4760EE" w:rsidRDefault="004760EE" w:rsidP="004760EE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4760EE" w:rsidRPr="004760EE" w:rsidRDefault="004760EE" w:rsidP="00420677">
            <w:pPr>
              <w:tabs>
                <w:tab w:val="left" w:pos="82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D77FD5" w:rsidRDefault="00D77FD5" w:rsidP="00D77F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7FD5">
        <w:rPr>
          <w:rFonts w:ascii="Times New Roman" w:hAnsi="Times New Roman" w:cs="Times New Roman"/>
          <w:b/>
          <w:sz w:val="32"/>
          <w:szCs w:val="32"/>
          <w:lang w:val="uk-UA"/>
        </w:rPr>
        <w:t>Письмовий твір розповідного характеру з елементами роздуму в художньому стилі</w:t>
      </w:r>
    </w:p>
    <w:p w:rsidR="00D77FD5" w:rsidRPr="00D77FD5" w:rsidRDefault="00D77FD5" w:rsidP="00D77F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D77FD5" w:rsidRPr="00D77FD5" w:rsidRDefault="00D77FD5" w:rsidP="00D77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D77FD5" w:rsidRPr="00D77FD5" w:rsidRDefault="00D77FD5" w:rsidP="00D77F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Ознайомлюємося із структурою твору-роздуму, етапами роботи над ним с 243 (підручник).</w:t>
      </w:r>
    </w:p>
    <w:p w:rsidR="00D77FD5" w:rsidRPr="00D77FD5" w:rsidRDefault="00D77FD5" w:rsidP="00D77F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Виконуємо вправу 610 с 244. Обсяг твору – 1-1,5 с.</w:t>
      </w:r>
    </w:p>
    <w:p w:rsidR="00D77FD5" w:rsidRDefault="00D77FD5" w:rsidP="00D77F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77FD5">
        <w:rPr>
          <w:rFonts w:ascii="Times New Roman" w:hAnsi="Times New Roman" w:cs="Times New Roman"/>
          <w:sz w:val="28"/>
          <w:szCs w:val="28"/>
          <w:lang w:val="uk-UA"/>
        </w:rPr>
        <w:t>Звітувати до 26 квітня включно.</w:t>
      </w:r>
    </w:p>
    <w:p w:rsidR="00BD00D8" w:rsidRDefault="00BD00D8" w:rsidP="00BD00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0D8" w:rsidRDefault="00BD00D8" w:rsidP="00BD00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0D8" w:rsidRDefault="00BD00D8" w:rsidP="00BD00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0D8" w:rsidRPr="00BD00D8" w:rsidRDefault="00BD00D8" w:rsidP="00B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розробці уроку використано роботу Ірини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7" w:history="1">
        <w:r w:rsidRPr="00313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https://naurok.com.ua/materiali-do-urokiv-z-temi-zaymennik-136761.html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BD00D8" w:rsidRPr="00BD00D8" w:rsidSect="004760EE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6E4"/>
    <w:multiLevelType w:val="hybridMultilevel"/>
    <w:tmpl w:val="5F4EA1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947EE8"/>
    <w:multiLevelType w:val="hybridMultilevel"/>
    <w:tmpl w:val="F5F6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A3E83"/>
    <w:multiLevelType w:val="hybridMultilevel"/>
    <w:tmpl w:val="6C16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564B5"/>
    <w:multiLevelType w:val="hybridMultilevel"/>
    <w:tmpl w:val="BB786BC4"/>
    <w:lvl w:ilvl="0" w:tplc="5254E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AE"/>
    <w:rsid w:val="004760EE"/>
    <w:rsid w:val="00BD00D8"/>
    <w:rsid w:val="00BD0F80"/>
    <w:rsid w:val="00D77FD5"/>
    <w:rsid w:val="00DA31A2"/>
    <w:rsid w:val="00D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31A2"/>
    <w:rPr>
      <w:color w:val="0000FF"/>
      <w:u w:val="single"/>
    </w:rPr>
  </w:style>
  <w:style w:type="table" w:styleId="a5">
    <w:name w:val="Table Grid"/>
    <w:basedOn w:val="a1"/>
    <w:uiPriority w:val="59"/>
    <w:rsid w:val="00DA31A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A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">
    <w:name w:val="s"/>
    <w:basedOn w:val="a0"/>
    <w:rsid w:val="00DA31A2"/>
  </w:style>
  <w:style w:type="paragraph" w:styleId="a7">
    <w:name w:val="No Spacing"/>
    <w:uiPriority w:val="1"/>
    <w:qFormat/>
    <w:rsid w:val="00476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31A2"/>
    <w:rPr>
      <w:color w:val="0000FF"/>
      <w:u w:val="single"/>
    </w:rPr>
  </w:style>
  <w:style w:type="table" w:styleId="a5">
    <w:name w:val="Table Grid"/>
    <w:basedOn w:val="a1"/>
    <w:uiPriority w:val="59"/>
    <w:rsid w:val="00DA31A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A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">
    <w:name w:val="s"/>
    <w:basedOn w:val="a0"/>
    <w:rsid w:val="00DA31A2"/>
  </w:style>
  <w:style w:type="paragraph" w:styleId="a7">
    <w:name w:val="No Spacing"/>
    <w:uiPriority w:val="1"/>
    <w:qFormat/>
    <w:rsid w:val="00476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urok.com.ua/materiali-do-urokiv-z-temi-zaymennik-1367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2020-04-21T06:53:00Z</dcterms:created>
  <dcterms:modified xsi:type="dcterms:W3CDTF">2020-04-21T07:33:00Z</dcterms:modified>
</cp:coreProperties>
</file>