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4CD" w:rsidRDefault="002D64CD" w:rsidP="00E50D6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Пономаренко С.І.</w:t>
      </w:r>
    </w:p>
    <w:p w:rsidR="00E50D63" w:rsidRDefault="00E50D63" w:rsidP="002D64C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Українська література 11 А,Б </w:t>
      </w:r>
    </w:p>
    <w:p w:rsidR="00E50D63" w:rsidRDefault="00E50D63" w:rsidP="00E50D6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Тема: </w:t>
      </w:r>
      <w:proofErr w:type="spellStart"/>
      <w:r w:rsidR="00830F00">
        <w:rPr>
          <w:rFonts w:ascii="Times New Roman" w:hAnsi="Times New Roman" w:cs="Times New Roman"/>
          <w:sz w:val="28"/>
          <w:szCs w:val="28"/>
          <w:lang w:val="uk-UA"/>
        </w:rPr>
        <w:t>Стоїстична</w:t>
      </w:r>
      <w:proofErr w:type="spellEnd"/>
      <w:r w:rsidR="00830F00">
        <w:rPr>
          <w:rFonts w:ascii="Times New Roman" w:hAnsi="Times New Roman" w:cs="Times New Roman"/>
          <w:sz w:val="28"/>
          <w:szCs w:val="28"/>
          <w:lang w:val="uk-UA"/>
        </w:rPr>
        <w:t xml:space="preserve">  поезія. В.Стус «крізь сотні сумнівів я йду до тебе…», «Господи, гніву пречистого…». Поет як символ незламного духу, збереження людської гідності. Поезія </w:t>
      </w:r>
      <w:proofErr w:type="spellStart"/>
      <w:r w:rsidR="00830F00">
        <w:rPr>
          <w:rFonts w:ascii="Times New Roman" w:hAnsi="Times New Roman" w:cs="Times New Roman"/>
          <w:sz w:val="28"/>
          <w:szCs w:val="28"/>
          <w:lang w:val="uk-UA"/>
        </w:rPr>
        <w:t>Стуса-</w:t>
      </w:r>
      <w:proofErr w:type="spellEnd"/>
      <w:r w:rsidR="00830F00">
        <w:rPr>
          <w:rFonts w:ascii="Times New Roman" w:hAnsi="Times New Roman" w:cs="Times New Roman"/>
          <w:sz w:val="28"/>
          <w:szCs w:val="28"/>
          <w:lang w:val="uk-UA"/>
        </w:rPr>
        <w:t xml:space="preserve"> зразок «стоїчної поезії» у світовій ліриці. Стан активної позиції  ліричного героя. </w:t>
      </w:r>
    </w:p>
    <w:p w:rsidR="00E50D63" w:rsidRDefault="002D64CD" w:rsidP="00E50D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Опрацюйте </w:t>
      </w:r>
      <w:r w:rsidR="00830F00">
        <w:rPr>
          <w:rFonts w:ascii="Times New Roman" w:hAnsi="Times New Roman" w:cs="Times New Roman"/>
          <w:sz w:val="28"/>
          <w:szCs w:val="28"/>
          <w:lang w:val="uk-UA"/>
        </w:rPr>
        <w:t>життєвий і творчій шлях В.Стуса зі статті підручника знайомство здалеку і зблизька (стор 203-207)</w:t>
      </w:r>
    </w:p>
    <w:p w:rsidR="002D64CD" w:rsidRDefault="00830F00" w:rsidP="00E50D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Зі стор. 206 випишіть основні збірки поезій В.Стуса</w:t>
      </w:r>
    </w:p>
    <w:p w:rsidR="002D64CD" w:rsidRDefault="002D64CD" w:rsidP="00631D6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830F00" w:rsidRDefault="00830F00" w:rsidP="002D64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мережі Інтернет перегляньте документальний фільм за посиланням</w:t>
      </w:r>
    </w:p>
    <w:p w:rsidR="00830F00" w:rsidRPr="00830F00" w:rsidRDefault="00830F00" w:rsidP="00830F0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830F00" w:rsidRPr="00830F00" w:rsidRDefault="00830F00" w:rsidP="00830F00">
      <w:pPr>
        <w:pStyle w:val="a3"/>
        <w:ind w:left="786"/>
        <w:rPr>
          <w:rFonts w:ascii="Times New Roman" w:hAnsi="Times New Roman" w:cs="Times New Roman"/>
          <w:sz w:val="28"/>
          <w:szCs w:val="28"/>
          <w:lang w:val="uk-UA"/>
        </w:rPr>
      </w:pPr>
      <w:hyperlink r:id="rId6" w:history="1">
        <w:r w:rsidRPr="005F6DCE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https://www.youtube.com/watch?v=vmC_OKrxOSI</w:t>
        </w:r>
      </w:hyperlink>
    </w:p>
    <w:p w:rsidR="00830F00" w:rsidRPr="00830F00" w:rsidRDefault="00830F00" w:rsidP="00830F0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830F00" w:rsidRDefault="00830F00" w:rsidP="002D64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Зробіть ідейно-художній аналіз поезій «Крізь сотні сумніви я йду до тебе , господи гніву пречистого» , </w:t>
      </w:r>
    </w:p>
    <w:p w:rsidR="002D64CD" w:rsidRDefault="00830F00" w:rsidP="002D64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Прочитайте критичний матеріал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207-209</w:t>
      </w:r>
      <w:r w:rsidR="002D64C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500FE" w:rsidRPr="00830F00" w:rsidRDefault="006500FE" w:rsidP="002D64C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64C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Домашнє завдання </w:t>
      </w:r>
      <w:r w:rsidR="00830F00">
        <w:rPr>
          <w:rFonts w:ascii="Times New Roman" w:hAnsi="Times New Roman" w:cs="Times New Roman"/>
          <w:b/>
          <w:sz w:val="28"/>
          <w:szCs w:val="28"/>
          <w:lang w:val="uk-UA"/>
        </w:rPr>
        <w:t>: стор. 202-209 прочитати. Створіть і презентуйте матеріал про літературну правозахисну і громадську діяльність В.Стуса ( використайте мережу Інтернет), вірш «Господи , гніву пречистого» вивчіть напам’ять.</w:t>
      </w:r>
      <w:bookmarkStart w:id="0" w:name="_GoBack"/>
      <w:bookmarkEnd w:id="0"/>
      <w:r w:rsidR="00830F0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sectPr w:rsidR="006500FE" w:rsidRPr="00830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F4676"/>
    <w:multiLevelType w:val="hybridMultilevel"/>
    <w:tmpl w:val="15AEFE8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CD556E"/>
    <w:multiLevelType w:val="hybridMultilevel"/>
    <w:tmpl w:val="01600ED6"/>
    <w:lvl w:ilvl="0" w:tplc="BC4E95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924"/>
    <w:rsid w:val="002D64CD"/>
    <w:rsid w:val="00631D61"/>
    <w:rsid w:val="006500FE"/>
    <w:rsid w:val="00830F00"/>
    <w:rsid w:val="00923924"/>
    <w:rsid w:val="00E14D85"/>
    <w:rsid w:val="00E5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D63"/>
    <w:pPr>
      <w:ind w:left="720"/>
      <w:contextualSpacing/>
    </w:pPr>
  </w:style>
  <w:style w:type="table" w:styleId="a4">
    <w:name w:val="Table Grid"/>
    <w:basedOn w:val="a1"/>
    <w:uiPriority w:val="59"/>
    <w:rsid w:val="00E50D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830F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D63"/>
    <w:pPr>
      <w:ind w:left="720"/>
      <w:contextualSpacing/>
    </w:pPr>
  </w:style>
  <w:style w:type="table" w:styleId="a4">
    <w:name w:val="Table Grid"/>
    <w:basedOn w:val="a1"/>
    <w:uiPriority w:val="59"/>
    <w:rsid w:val="00E50D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830F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vmC_OKrxOS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2020-03-30T14:32:00Z</dcterms:created>
  <dcterms:modified xsi:type="dcterms:W3CDTF">2020-05-17T17:16:00Z</dcterms:modified>
</cp:coreProperties>
</file>