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5 – А клас, </w:t>
      </w:r>
    </w:p>
    <w:p w:rsidR="0055785D" w:rsidRDefault="000B4B60" w:rsidP="005578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55785D">
        <w:rPr>
          <w:rFonts w:ascii="Times New Roman" w:hAnsi="Times New Roman" w:cs="Times New Roman"/>
          <w:sz w:val="28"/>
          <w:szCs w:val="28"/>
          <w:lang w:val="uk-UA"/>
        </w:rPr>
        <w:t>Контрольна робота. Творчість Т.Шевченка, П.Тичини, Є.Гуцала</w:t>
      </w:r>
    </w:p>
    <w:p w:rsidR="0055785D" w:rsidRDefault="0055785D" w:rsidP="005578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Тести</w:t>
      </w:r>
    </w:p>
    <w:p w:rsidR="0055785D" w:rsidRDefault="0055785D" w:rsidP="005578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Рядки : « Сім</w:t>
      </w:r>
      <w:r w:rsidRPr="005578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вечеря коло хати , вечірня зіронька встає» взято з твору Т.Шевченка 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За сонцем хмаронька пливе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Тече вода з-під явора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Садок вишневий коло хати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Персоніфікація наявна в рядку (за творчістю Т.Шевченка ) 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«Хмаронька… сонце спатоньки зове у синє море»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«Садок вишневий коло хати, хрущі над вишнями гудуть»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«Ждеш його, того світу, мов матері діти»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 уривку « Щось мріє гай – над річкою» П.Тичина використав художній засіб: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Епітет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Метафору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Гуперболу</w:t>
      </w:r>
      <w:proofErr w:type="spellEnd"/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Персоніфікацію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Ліричним є твір 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 В бур</w:t>
      </w:r>
      <w:r w:rsidRPr="005578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 С.Васильченко)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«Лось» (Є.Гуцало)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 За сонцем хмаронька пливе» (Т.Шевченко)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«Фарбований лис» (І.Франко)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5.Блактині простори, широкі степи, весняні ночі в гаях, люди, що не люблять ридати, - ці поетичні образи є у вірші П.Тичини 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«Гаї шумлять»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«Блакить мою душу обвіяла»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«Не бував ти у наших краях»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«А я у гай ходила»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Лось в однойменному оповіданні Є.Гуцало байдуже спостерігав, як наближаються діти  ,тому що: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Змирився з тим, що мусить загинути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Дуже знесилився, а до того ж звик до людей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 дітей не було зброї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Намагався приспати дитячу пильність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Уособленням зла в оповіданні Є.Гуцала «Лось» є образ: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Старшого брата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Меншого брата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Дядька Шпичака</w:t>
      </w:r>
    </w:p>
    <w:p w:rsidR="0055785D" w:rsidRDefault="0055785D" w:rsidP="005578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Лося</w:t>
      </w:r>
    </w:p>
    <w:p w:rsidR="0055785D" w:rsidRDefault="0055785D" w:rsidP="0055785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</w:p>
    <w:p w:rsidR="0055785D" w:rsidRDefault="0055785D" w:rsidP="005578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Пригадайте вірш Т.Шевченка або П.Тичини, який ви вивчили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5578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 (обов’язково назвіть вірш) . Які картини постають у вашій уяві, коли ви читаєте цей твір ? (4-5 речень) – 2 бала </w:t>
      </w:r>
    </w:p>
    <w:p w:rsidR="0055785D" w:rsidRPr="0055785D" w:rsidRDefault="0055785D" w:rsidP="005578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Визначте головну думку оповідання Є.Гуцала «Лось» (1,5 бала)</w:t>
      </w:r>
    </w:p>
    <w:p w:rsidR="0055785D" w:rsidRDefault="0055785D" w:rsidP="0055785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Напишіть невелике висловлювання </w:t>
      </w:r>
      <w:r w:rsidR="003E0471">
        <w:rPr>
          <w:rFonts w:ascii="Times New Roman" w:hAnsi="Times New Roman" w:cs="Times New Roman"/>
          <w:sz w:val="28"/>
          <w:szCs w:val="28"/>
          <w:lang w:val="uk-UA"/>
        </w:rPr>
        <w:t>( 5-7 речень) на тему: Що мене найбільше вразило в оповіданні Є.Гуцала «Лось» і чому? (1,5 бала)</w:t>
      </w:r>
    </w:p>
    <w:p w:rsidR="003E0471" w:rsidRDefault="003E0471" w:rsidP="0055785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E0471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: Прочитати статтю в підручнику «Захисник справедливості» ст.214-215, прочитати оповідання «Дивак» Г.Тютюнника. Знати зміст твору ст.216-222</w:t>
      </w:r>
    </w:p>
    <w:p w:rsidR="000B4B60" w:rsidRPr="00AE212B" w:rsidRDefault="000B4B60" w:rsidP="00AE212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B4B60" w:rsidRPr="00AE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17C4E"/>
    <w:multiLevelType w:val="hybridMultilevel"/>
    <w:tmpl w:val="E8E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3E0471"/>
    <w:rsid w:val="0055785D"/>
    <w:rsid w:val="005F62A6"/>
    <w:rsid w:val="00981540"/>
    <w:rsid w:val="009A5BE3"/>
    <w:rsid w:val="00AE212B"/>
    <w:rsid w:val="00C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2020-05-03T14:59:00Z</dcterms:created>
  <dcterms:modified xsi:type="dcterms:W3CDTF">2020-05-03T14:59:00Z</dcterms:modified>
</cp:coreProperties>
</file>