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13" w:rsidRPr="00D04513" w:rsidRDefault="00D04513" w:rsidP="00D04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D045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D04513" w:rsidRPr="00D04513" w:rsidRDefault="00D04513" w:rsidP="00D04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D045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D045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D04513" w:rsidRPr="00D04513" w:rsidRDefault="00D04513" w:rsidP="00D04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D04513" w:rsidRPr="00D04513" w:rsidRDefault="00D04513" w:rsidP="00D04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D04513" w:rsidRPr="00D04513" w:rsidRDefault="00D04513" w:rsidP="00D04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D0451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D0451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D0451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D0451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D0451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D0451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D0451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D0451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D04513" w:rsidRPr="00D04513" w:rsidRDefault="00D04513" w:rsidP="00D045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928FB04" wp14:editId="4432A9A3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04513" w:rsidRPr="00D04513" w:rsidRDefault="00D04513" w:rsidP="00D04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D04513" w:rsidRPr="00D04513" w:rsidRDefault="00D04513" w:rsidP="00D04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Н А К А З </w:t>
      </w:r>
    </w:p>
    <w:p w:rsidR="00D04513" w:rsidRPr="00D04513" w:rsidRDefault="00D04513" w:rsidP="00D045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45</w:t>
      </w:r>
      <w:r w:rsidRPr="00D045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/О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D045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045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</w:p>
    <w:p w:rsidR="00D04513" w:rsidRDefault="00D04513" w:rsidP="00D0451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4513" w:rsidRPr="00D04513" w:rsidRDefault="00D04513" w:rsidP="00CD76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результати контролю </w:t>
      </w:r>
    </w:p>
    <w:p w:rsidR="00D04513" w:rsidRDefault="00D04513" w:rsidP="00CD76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 дотриманням Єдиних вимог </w:t>
      </w:r>
    </w:p>
    <w:p w:rsidR="00D04513" w:rsidRDefault="00D04513" w:rsidP="00CD76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усного та писемно</w:t>
      </w:r>
      <w:r w:rsidRPr="00D04513">
        <w:rPr>
          <w:rFonts w:ascii="Times New Roman" w:eastAsia="Calibri" w:hAnsi="Times New Roman" w:cs="Times New Roman"/>
          <w:b/>
          <w:sz w:val="28"/>
          <w:szCs w:val="28"/>
          <w:lang w:val="uk-UA"/>
        </w:rPr>
        <w:softHyphen/>
        <w:t>го мовлення</w:t>
      </w:r>
    </w:p>
    <w:p w:rsidR="00D04513" w:rsidRDefault="00D04513" w:rsidP="00CD76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 час контрольних робіт учнів,</w:t>
      </w:r>
    </w:p>
    <w:p w:rsidR="00D04513" w:rsidRDefault="00D04513" w:rsidP="00CD76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проведення перевірки письмових ро</w:t>
      </w:r>
      <w:r w:rsidRPr="00D04513">
        <w:rPr>
          <w:rFonts w:ascii="Times New Roman" w:eastAsia="Calibri" w:hAnsi="Times New Roman" w:cs="Times New Roman"/>
          <w:b/>
          <w:sz w:val="28"/>
          <w:szCs w:val="28"/>
          <w:lang w:val="uk-UA"/>
        </w:rPr>
        <w:softHyphen/>
        <w:t>біт,</w:t>
      </w:r>
    </w:p>
    <w:p w:rsidR="00D04513" w:rsidRPr="00D04513" w:rsidRDefault="00D04513" w:rsidP="00CD76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перевірка контрольних зошитів з української мови</w:t>
      </w:r>
    </w:p>
    <w:p w:rsidR="00D04513" w:rsidRPr="00D04513" w:rsidRDefault="00D04513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4513" w:rsidRPr="00D04513" w:rsidRDefault="00D04513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Згідно з річним планом роботи школи, з метою контролю за дотриманням Єдиних Державних вимог щодо ведення зошитів, адміністрацією школи в березні 2020 року було здійснено перевірку ведення учнями  контрольних зошитів з української мови.</w:t>
      </w:r>
    </w:p>
    <w:p w:rsidR="00D04513" w:rsidRPr="00D04513" w:rsidRDefault="00D04513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Зошити перевірялись за такими критеріями:</w:t>
      </w:r>
    </w:p>
    <w:p w:rsidR="00D04513" w:rsidRPr="00D04513" w:rsidRDefault="00D04513" w:rsidP="00D0451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систематичність перевірки зошитів вчителями;</w:t>
      </w:r>
    </w:p>
    <w:p w:rsidR="00D04513" w:rsidRPr="00D04513" w:rsidRDefault="00D04513" w:rsidP="00D0451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 титульної сторінки;</w:t>
      </w:r>
    </w:p>
    <w:p w:rsidR="00D04513" w:rsidRPr="00D04513" w:rsidRDefault="00D04513" w:rsidP="00D0451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наявність різних видів робіт;</w:t>
      </w:r>
    </w:p>
    <w:p w:rsidR="00D04513" w:rsidRPr="00D04513" w:rsidRDefault="00D04513" w:rsidP="00D0451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якість перевірки;</w:t>
      </w:r>
    </w:p>
    <w:p w:rsidR="00D04513" w:rsidRPr="00D04513" w:rsidRDefault="00D04513" w:rsidP="00D0451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об’єктивність виставлення оцінок.</w:t>
      </w:r>
    </w:p>
    <w:p w:rsidR="00D04513" w:rsidRPr="00D04513" w:rsidRDefault="00D04513" w:rsidP="00D045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Перевіркою встановлено, що згідно з Вимогами до виконання письмових робіт учнів є по 2 робочих зошити та 1 для контрольних робіт.</w:t>
      </w:r>
    </w:p>
    <w:p w:rsidR="00D04513" w:rsidRPr="00D04513" w:rsidRDefault="00D04513" w:rsidP="00D04513">
      <w:pPr>
        <w:spacing w:after="0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Проведений контроль за обґрунтованістю виставлення вчителями оцінок по</w:t>
      </w:r>
      <w:r w:rsidRPr="00D045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казав, що вчителі української мови і літератури Філіпова Н.В.,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Янсон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Л.З., Клопот С.Б. правильно враховують при перевірці учнівських робіт кількість до</w:t>
      </w:r>
      <w:r w:rsidRPr="00D045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пущених помилок і згідно з Критеріями правильно оцінюють мовне оформлен</w:t>
      </w:r>
      <w:r w:rsidRPr="00D045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ня робіт; критерії і нормативи оцінювання змісту творів і переказів відповіда</w:t>
      </w:r>
      <w:r w:rsidRPr="00D045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ють вимогам комунікативної змістової лінії чинних програм.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Учител</w:t>
      </w:r>
      <w:proofErr w:type="gram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і-</w:t>
      </w:r>
      <w:proofErr w:type="gram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філологи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виконують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вимоги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щодо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здійснення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всіх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видів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контрольних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робіт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запропоно</w:t>
      </w:r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softHyphen/>
        <w:t>ваних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програмами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проводять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різні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види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письмових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практичних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навчальних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завдань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D04513" w:rsidRPr="00D04513" w:rsidRDefault="00D04513" w:rsidP="00D04513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 w:eastAsia="uk-UA"/>
        </w:rPr>
      </w:pP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Використовуються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proofErr w:type="gram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ізні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види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робіт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: </w:t>
      </w: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словникові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навчальні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диктанти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творчі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роботи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твори – </w:t>
      </w: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мініатюри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>самодиктанти</w:t>
      </w:r>
      <w:proofErr w:type="spellEnd"/>
      <w:r w:rsidRPr="00D0451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</w:rPr>
        <w:t>тестові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</w:rPr>
        <w:t xml:space="preserve"> (як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</w:rPr>
        <w:lastRenderedPageBreak/>
        <w:t>відкритої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</w:rPr>
        <w:t xml:space="preserve">, так і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</w:rPr>
        <w:t>закритої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4513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D04513">
        <w:rPr>
          <w:rFonts w:ascii="Times New Roman" w:eastAsia="Calibri" w:hAnsi="Times New Roman" w:cs="Times New Roman"/>
          <w:sz w:val="28"/>
          <w:szCs w:val="28"/>
        </w:rPr>
        <w:t>)</w:t>
      </w: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04513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Здійснюється індивідуальний та дифе</w:t>
      </w:r>
      <w:r w:rsidRPr="00D04513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softHyphen/>
      </w: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ренційований підхід до робіт учнів. </w:t>
      </w:r>
    </w:p>
    <w:p w:rsidR="00D04513" w:rsidRPr="00D04513" w:rsidRDefault="00D04513" w:rsidP="00D04513">
      <w:pPr>
        <w:spacing w:after="0"/>
        <w:ind w:left="-142"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Зошити  для контрольних робіт з української мови  в 6- х класах (Філіпова Н.В.), 8-х класах (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Л.З.), 10-х класах(Клопот С.Б.) підписані вірно, перевіряються  об’єктивно, згідно вимогам до писемної мови.  </w:t>
      </w:r>
    </w:p>
    <w:p w:rsidR="00D04513" w:rsidRPr="00D04513" w:rsidRDefault="00D04513" w:rsidP="00D04513">
      <w:pPr>
        <w:spacing w:after="0"/>
        <w:ind w:left="-142"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Зошити учнів 6- х класів не всі в наявності 6-А 24 зошита  з 27 учнів, у 6-Б класі 24 зошита з 25 учнів. На титульних сторінках помилки, у Боті О.,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Граніченко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зошити мають неохайний вигляд. 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Станков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пише дати робіт цифрами, не пропускають два рядочки між роботами Гармаш Д.,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Ганган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Н., Олейник О.,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Полюганич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Д.,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Чернобай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Я.,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Томак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Є., Кожухар Л.,  що порушує єдині вимоги до написання робіт. Кількість робіт відповідає вимогам програми, дати співпадають. В цих зошитах проводяться перевірочні роботи, аудіювання, читання мовчки, контрольні твори. Вчителями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Л.З., Клопот С.Б. вчасно перевіряються зошити. Вони  мають задовільний вигляд, зошити охайні, обгорнуті, наявні всі.  Діти виконують єдиний орфографічний режим. Роботу  над помилками учні проводять в робочих зошитах. Оцінки виставляються у класні журнали. Дати  співпадають з календарним плануванням.        У  зошитах  проводяться різні види творчих робіт, контрольні роботи 3 в семестр  (2 к/р+1  класний к/твір). Тематичні роботи проводяться у формі тестових завдань,  вчасно перевіряються. </w:t>
      </w:r>
    </w:p>
    <w:p w:rsidR="00D04513" w:rsidRPr="00D04513" w:rsidRDefault="00D04513" w:rsidP="00D045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4513" w:rsidRPr="00D04513" w:rsidRDefault="00D04513" w:rsidP="00D045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Виходячи з вищезазначеного</w:t>
      </w:r>
    </w:p>
    <w:p w:rsidR="00D04513" w:rsidRPr="00D04513" w:rsidRDefault="00D04513" w:rsidP="00D045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D04513" w:rsidRPr="00D04513" w:rsidRDefault="00D04513" w:rsidP="00D045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4513" w:rsidRPr="00D04513" w:rsidRDefault="00D04513" w:rsidP="00D0451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Відзначити  добросовісну  роботу  вчителів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Л.З., Клопот С.Б. за якісну перевірку зошитів.</w:t>
      </w:r>
    </w:p>
    <w:p w:rsidR="00D04513" w:rsidRPr="00D04513" w:rsidRDefault="00D04513" w:rsidP="00D0451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Вчителю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Філіповій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постійно звертати увагу на зовнішній вигляд зошитів учнів, їх правильний підпис, а також на охайність ведення  записів в них. </w:t>
      </w:r>
    </w:p>
    <w:p w:rsidR="00D04513" w:rsidRPr="00D04513" w:rsidRDefault="00D04513" w:rsidP="00D0451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дотриманню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орфографічного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у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написанні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контрольних</w:t>
      </w:r>
      <w:proofErr w:type="spellEnd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</w:t>
      </w:r>
      <w:proofErr w:type="gramStart"/>
      <w:r w:rsidRPr="00D045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</w:p>
    <w:p w:rsidR="00D04513" w:rsidRPr="00D04513" w:rsidRDefault="00D04513" w:rsidP="00D0451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 української літератури урізноманітнювати види письмових робіт згідно вимог.</w:t>
      </w:r>
    </w:p>
    <w:p w:rsidR="00D04513" w:rsidRPr="00D04513" w:rsidRDefault="00D04513" w:rsidP="00D04513">
      <w:pPr>
        <w:numPr>
          <w:ilvl w:val="0"/>
          <w:numId w:val="2"/>
        </w:num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Кожному учителю зберігати  зошити для контрольних робіт у кабінетах 1 рік як документи, що належать до переліку шкільної документації. </w:t>
      </w:r>
    </w:p>
    <w:p w:rsidR="00D04513" w:rsidRPr="00D04513" w:rsidRDefault="00D04513" w:rsidP="00D0451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методичного об’єднання вчителів – словесників  обговорити стан ведення учнівських зошитів з української мови та літератури на засіданні М/О.</w:t>
      </w:r>
    </w:p>
    <w:p w:rsidR="00D04513" w:rsidRPr="00D04513" w:rsidRDefault="00D04513" w:rsidP="00D0451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Контроль за виконанням цього наказу покласти на заступника директора з навчально-виховної роботи Лепську Н.І.</w:t>
      </w:r>
    </w:p>
    <w:p w:rsidR="00D04513" w:rsidRPr="00D04513" w:rsidRDefault="00D04513" w:rsidP="00D04513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4513" w:rsidRDefault="00D04513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513">
        <w:rPr>
          <w:rFonts w:ascii="Times New Roman" w:eastAsia="Calibri" w:hAnsi="Times New Roman" w:cs="Times New Roman"/>
          <w:sz w:val="28"/>
          <w:szCs w:val="28"/>
          <w:lang w:val="uk-UA"/>
        </w:rPr>
        <w:t>Директор школи                                            А.П.Водзяновська</w:t>
      </w:r>
    </w:p>
    <w:p w:rsidR="00CD76ED" w:rsidRDefault="00CD76ED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76ED" w:rsidRDefault="00CD76ED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76ED" w:rsidRDefault="00CD76ED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ознайомлені:</w:t>
      </w:r>
    </w:p>
    <w:p w:rsidR="00CD76ED" w:rsidRDefault="00CD76ED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Лепська Н.І.___________</w:t>
      </w:r>
      <w:bookmarkStart w:id="0" w:name="_GoBack"/>
      <w:bookmarkEnd w:id="0"/>
    </w:p>
    <w:p w:rsidR="00CD76ED" w:rsidRDefault="00CD76ED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Філіпова Н.В._________</w:t>
      </w:r>
    </w:p>
    <w:p w:rsidR="00CD76ED" w:rsidRDefault="00CD76ED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Л.З.____________</w:t>
      </w:r>
    </w:p>
    <w:p w:rsidR="00CD76ED" w:rsidRPr="00D04513" w:rsidRDefault="00CD76ED" w:rsidP="00D04513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Клопот С.Б.___________</w:t>
      </w:r>
    </w:p>
    <w:p w:rsidR="005F6E4E" w:rsidRDefault="005F6E4E"/>
    <w:p w:rsidR="00CD76ED" w:rsidRDefault="00CD76ED"/>
    <w:sectPr w:rsidR="00CD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A0C"/>
    <w:multiLevelType w:val="hybridMultilevel"/>
    <w:tmpl w:val="71BE08AC"/>
    <w:lvl w:ilvl="0" w:tplc="08E0FD3C">
      <w:start w:val="1"/>
      <w:numFmt w:val="bullet"/>
      <w:lvlText w:val="—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">
    <w:nsid w:val="7D8F2F7D"/>
    <w:multiLevelType w:val="hybridMultilevel"/>
    <w:tmpl w:val="0248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EF"/>
    <w:rsid w:val="005F6E4E"/>
    <w:rsid w:val="008A3AEF"/>
    <w:rsid w:val="00CD76ED"/>
    <w:rsid w:val="00D0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2020-06-09T05:49:00Z</cp:lastPrinted>
  <dcterms:created xsi:type="dcterms:W3CDTF">2020-05-28T08:31:00Z</dcterms:created>
  <dcterms:modified xsi:type="dcterms:W3CDTF">2020-06-09T05:51:00Z</dcterms:modified>
</cp:coreProperties>
</file>