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BD" w:rsidRPr="00121D8A" w:rsidRDefault="00A15EBD" w:rsidP="00A15EBD">
      <w:pPr>
        <w:spacing w:before="120" w:after="120" w:line="240" w:lineRule="atLeast"/>
        <w:jc w:val="center"/>
        <w:rPr>
          <w:b/>
          <w:szCs w:val="28"/>
          <w:lang w:eastAsia="ru-RU"/>
        </w:rPr>
      </w:pPr>
      <w:proofErr w:type="spellStart"/>
      <w:r w:rsidRPr="00121D8A">
        <w:rPr>
          <w:b/>
          <w:szCs w:val="28"/>
          <w:lang w:eastAsia="ru-RU"/>
        </w:rPr>
        <w:t>Бросківськазагальноосвітня</w:t>
      </w:r>
      <w:proofErr w:type="spellEnd"/>
      <w:r w:rsidRPr="00121D8A">
        <w:rPr>
          <w:b/>
          <w:szCs w:val="28"/>
          <w:lang w:eastAsia="ru-RU"/>
        </w:rPr>
        <w:t xml:space="preserve"> школа І-ІІІ ступенів</w:t>
      </w:r>
    </w:p>
    <w:p w:rsidR="00A15EBD" w:rsidRPr="00121D8A" w:rsidRDefault="00A15EBD" w:rsidP="00A15EBD">
      <w:pPr>
        <w:spacing w:before="120" w:after="120" w:line="240" w:lineRule="atLeast"/>
        <w:jc w:val="center"/>
        <w:rPr>
          <w:b/>
          <w:szCs w:val="28"/>
          <w:lang w:eastAsia="ru-RU"/>
        </w:rPr>
      </w:pPr>
      <w:proofErr w:type="spellStart"/>
      <w:r w:rsidRPr="00121D8A">
        <w:rPr>
          <w:b/>
          <w:szCs w:val="28"/>
          <w:lang w:eastAsia="ru-RU"/>
        </w:rPr>
        <w:t>Ізмаїльськоїрайонної</w:t>
      </w:r>
      <w:proofErr w:type="spellEnd"/>
      <w:r w:rsidRPr="00121D8A">
        <w:rPr>
          <w:b/>
          <w:szCs w:val="28"/>
          <w:lang w:eastAsia="ru-RU"/>
        </w:rPr>
        <w:t xml:space="preserve"> ради </w:t>
      </w:r>
      <w:proofErr w:type="spellStart"/>
      <w:r w:rsidRPr="00121D8A">
        <w:rPr>
          <w:b/>
          <w:szCs w:val="28"/>
          <w:lang w:eastAsia="ru-RU"/>
        </w:rPr>
        <w:t>Одеськоїобласті</w:t>
      </w:r>
      <w:proofErr w:type="spellEnd"/>
    </w:p>
    <w:p w:rsidR="00A15EBD" w:rsidRPr="00121D8A" w:rsidRDefault="00A15EBD" w:rsidP="00A15EBD">
      <w:pPr>
        <w:spacing w:before="120" w:after="120" w:line="240" w:lineRule="atLeast"/>
        <w:jc w:val="center"/>
        <w:rPr>
          <w:szCs w:val="28"/>
          <w:lang w:eastAsia="ru-RU"/>
        </w:rPr>
      </w:pPr>
      <w:r w:rsidRPr="00121D8A">
        <w:rPr>
          <w:szCs w:val="28"/>
          <w:lang w:eastAsia="ru-RU"/>
        </w:rPr>
        <w:t xml:space="preserve">вул. Болградська, 90, с. Броска, Одеська обл., Ізмаїльський район, </w:t>
      </w:r>
    </w:p>
    <w:p w:rsidR="00A15EBD" w:rsidRPr="00121D8A" w:rsidRDefault="00A15EBD" w:rsidP="00A15EBD">
      <w:pPr>
        <w:spacing w:before="120" w:after="120" w:line="240" w:lineRule="atLeast"/>
        <w:jc w:val="center"/>
        <w:rPr>
          <w:szCs w:val="28"/>
          <w:lang w:eastAsia="ru-RU"/>
        </w:rPr>
      </w:pPr>
      <w:r w:rsidRPr="00121D8A">
        <w:rPr>
          <w:szCs w:val="28"/>
          <w:lang w:eastAsia="ru-RU"/>
        </w:rPr>
        <w:t xml:space="preserve">68663, тел./факс (04841) 4-08-02,  </w:t>
      </w:r>
      <w:proofErr w:type="spellStart"/>
      <w:r w:rsidRPr="00121D8A">
        <w:rPr>
          <w:szCs w:val="28"/>
          <w:lang w:eastAsia="ru-RU"/>
        </w:rPr>
        <w:t>Ід</w:t>
      </w:r>
      <w:proofErr w:type="spellEnd"/>
      <w:r w:rsidRPr="00121D8A">
        <w:rPr>
          <w:szCs w:val="28"/>
          <w:lang w:eastAsia="ru-RU"/>
        </w:rPr>
        <w:t>. код 26110884</w:t>
      </w:r>
    </w:p>
    <w:p w:rsidR="00A15EBD" w:rsidRPr="00121D8A" w:rsidRDefault="00A15EBD" w:rsidP="00A15EBD">
      <w:pPr>
        <w:widowControl w:val="0"/>
        <w:spacing w:before="120" w:after="120" w:line="240" w:lineRule="atLeast"/>
        <w:jc w:val="center"/>
        <w:rPr>
          <w:color w:val="0000FF"/>
          <w:sz w:val="22"/>
          <w:u w:val="single"/>
          <w:shd w:val="clear" w:color="auto" w:fill="F2FAFF"/>
          <w:lang w:eastAsia="ru-RU"/>
        </w:rPr>
      </w:pPr>
      <w:r w:rsidRPr="00121D8A">
        <w:rPr>
          <w:bCs/>
          <w:color w:val="000000"/>
          <w:kern w:val="28"/>
          <w:szCs w:val="28"/>
          <w:lang w:eastAsia="ru-RU"/>
        </w:rPr>
        <w:t>e-</w:t>
      </w:r>
      <w:proofErr w:type="spellStart"/>
      <w:r w:rsidRPr="00121D8A">
        <w:rPr>
          <w:bCs/>
          <w:color w:val="000000"/>
          <w:kern w:val="28"/>
          <w:szCs w:val="28"/>
          <w:lang w:eastAsia="ru-RU"/>
        </w:rPr>
        <w:t>mail</w:t>
      </w:r>
      <w:proofErr w:type="spellEnd"/>
      <w:r w:rsidRPr="00121D8A">
        <w:rPr>
          <w:bCs/>
          <w:color w:val="000000"/>
          <w:kern w:val="28"/>
          <w:szCs w:val="28"/>
          <w:lang w:eastAsia="ru-RU"/>
        </w:rPr>
        <w:t xml:space="preserve">: </w:t>
      </w:r>
      <w:hyperlink r:id="rId6" w:tgtFrame="_blank" w:history="1">
        <w:r w:rsidRPr="00121D8A">
          <w:rPr>
            <w:rFonts w:eastAsia="Calibri"/>
            <w:color w:val="1155CC"/>
            <w:sz w:val="22"/>
            <w:szCs w:val="28"/>
            <w:u w:val="single"/>
            <w:shd w:val="clear" w:color="auto" w:fill="FFFFFF"/>
            <w:lang w:val="en-US" w:eastAsia="ru-RU"/>
          </w:rPr>
          <w:t>broska</w:t>
        </w:r>
        <w:r w:rsidRPr="00121D8A">
          <w:rPr>
            <w:rFonts w:eastAsia="Calibri"/>
            <w:color w:val="1155CC"/>
            <w:sz w:val="22"/>
            <w:szCs w:val="28"/>
            <w:u w:val="single"/>
            <w:shd w:val="clear" w:color="auto" w:fill="FFFFFF"/>
            <w:lang w:eastAsia="ru-RU"/>
          </w:rPr>
          <w:t>.</w:t>
        </w:r>
        <w:r w:rsidRPr="00121D8A">
          <w:rPr>
            <w:rFonts w:eastAsia="Calibri"/>
            <w:color w:val="1155CC"/>
            <w:sz w:val="22"/>
            <w:szCs w:val="28"/>
            <w:u w:val="single"/>
            <w:shd w:val="clear" w:color="auto" w:fill="FFFFFF"/>
            <w:lang w:val="en-US" w:eastAsia="ru-RU"/>
          </w:rPr>
          <w:t>school</w:t>
        </w:r>
        <w:r w:rsidRPr="00121D8A">
          <w:rPr>
            <w:rFonts w:eastAsia="Calibri"/>
            <w:color w:val="1155CC"/>
            <w:sz w:val="22"/>
            <w:szCs w:val="28"/>
            <w:u w:val="single"/>
            <w:shd w:val="clear" w:color="auto" w:fill="FFFFFF"/>
            <w:lang w:eastAsia="ru-RU"/>
          </w:rPr>
          <w:t>75@</w:t>
        </w:r>
        <w:r w:rsidRPr="00121D8A">
          <w:rPr>
            <w:rFonts w:eastAsia="Calibri"/>
            <w:color w:val="1155CC"/>
            <w:sz w:val="22"/>
            <w:szCs w:val="28"/>
            <w:u w:val="single"/>
            <w:shd w:val="clear" w:color="auto" w:fill="FFFFFF"/>
            <w:lang w:val="en-US" w:eastAsia="ru-RU"/>
          </w:rPr>
          <w:t>ukr</w:t>
        </w:r>
        <w:r w:rsidRPr="00121D8A">
          <w:rPr>
            <w:rFonts w:eastAsia="Calibri"/>
            <w:color w:val="1155CC"/>
            <w:sz w:val="22"/>
            <w:szCs w:val="28"/>
            <w:u w:val="single"/>
            <w:shd w:val="clear" w:color="auto" w:fill="FFFFFF"/>
            <w:lang w:eastAsia="ru-RU"/>
          </w:rPr>
          <w:t>.</w:t>
        </w:r>
        <w:r w:rsidRPr="00121D8A">
          <w:rPr>
            <w:rFonts w:eastAsia="Calibri"/>
            <w:color w:val="1155CC"/>
            <w:sz w:val="22"/>
            <w:szCs w:val="28"/>
            <w:u w:val="single"/>
            <w:shd w:val="clear" w:color="auto" w:fill="FFFFFF"/>
            <w:lang w:val="en-US" w:eastAsia="ru-RU"/>
          </w:rPr>
          <w:t>net</w:t>
        </w:r>
      </w:hyperlink>
      <w:r w:rsidRPr="00121D8A">
        <w:rPr>
          <w:color w:val="333333"/>
          <w:szCs w:val="28"/>
          <w:shd w:val="clear" w:color="auto" w:fill="F2FAFF"/>
          <w:lang w:val="en-US" w:eastAsia="ru-RU"/>
        </w:rPr>
        <w:t> </w:t>
      </w:r>
      <w:hyperlink r:id="rId7" w:tgtFrame="_blank" w:history="1">
        <w:r w:rsidRPr="00121D8A">
          <w:rPr>
            <w:color w:val="0000FF"/>
            <w:sz w:val="22"/>
            <w:szCs w:val="28"/>
            <w:u w:val="single"/>
            <w:shd w:val="clear" w:color="auto" w:fill="F2FAFF"/>
            <w:lang w:val="en-US" w:eastAsia="ru-RU"/>
          </w:rPr>
          <w:t>https</w:t>
        </w:r>
        <w:r w:rsidRPr="00121D8A">
          <w:rPr>
            <w:color w:val="0000FF"/>
            <w:sz w:val="22"/>
            <w:szCs w:val="28"/>
            <w:u w:val="single"/>
            <w:shd w:val="clear" w:color="auto" w:fill="F2FAFF"/>
            <w:lang w:eastAsia="ru-RU"/>
          </w:rPr>
          <w:t>://</w:t>
        </w:r>
        <w:proofErr w:type="spellStart"/>
        <w:r w:rsidRPr="00121D8A">
          <w:rPr>
            <w:color w:val="0000FF"/>
            <w:sz w:val="22"/>
            <w:szCs w:val="28"/>
            <w:u w:val="single"/>
            <w:shd w:val="clear" w:color="auto" w:fill="F2FAFF"/>
            <w:lang w:val="en-US" w:eastAsia="ru-RU"/>
          </w:rPr>
          <w:t>broska</w:t>
        </w:r>
        <w:proofErr w:type="spellEnd"/>
        <w:r w:rsidRPr="00121D8A">
          <w:rPr>
            <w:color w:val="0000FF"/>
            <w:sz w:val="22"/>
            <w:szCs w:val="28"/>
            <w:u w:val="single"/>
            <w:shd w:val="clear" w:color="auto" w:fill="F2FAFF"/>
            <w:lang w:eastAsia="ru-RU"/>
          </w:rPr>
          <w:t>-</w:t>
        </w:r>
        <w:r w:rsidRPr="00121D8A">
          <w:rPr>
            <w:color w:val="0000FF"/>
            <w:sz w:val="22"/>
            <w:szCs w:val="28"/>
            <w:u w:val="single"/>
            <w:shd w:val="clear" w:color="auto" w:fill="F2FAFF"/>
            <w:lang w:val="en-US" w:eastAsia="ru-RU"/>
          </w:rPr>
          <w:t>school</w:t>
        </w:r>
        <w:r w:rsidRPr="00121D8A">
          <w:rPr>
            <w:color w:val="0000FF"/>
            <w:sz w:val="22"/>
            <w:szCs w:val="28"/>
            <w:u w:val="single"/>
            <w:shd w:val="clear" w:color="auto" w:fill="F2FAFF"/>
            <w:lang w:eastAsia="ru-RU"/>
          </w:rPr>
          <w:t>.</w:t>
        </w:r>
        <w:r w:rsidRPr="00121D8A">
          <w:rPr>
            <w:color w:val="0000FF"/>
            <w:sz w:val="22"/>
            <w:szCs w:val="28"/>
            <w:u w:val="single"/>
            <w:shd w:val="clear" w:color="auto" w:fill="F2FAFF"/>
            <w:lang w:val="en-US" w:eastAsia="ru-RU"/>
          </w:rPr>
          <w:t>e</w:t>
        </w:r>
        <w:r w:rsidRPr="00121D8A">
          <w:rPr>
            <w:color w:val="0000FF"/>
            <w:sz w:val="22"/>
            <w:szCs w:val="28"/>
            <w:u w:val="single"/>
            <w:shd w:val="clear" w:color="auto" w:fill="F2FAFF"/>
            <w:lang w:eastAsia="ru-RU"/>
          </w:rPr>
          <w:t>-</w:t>
        </w:r>
        <w:r w:rsidRPr="00121D8A">
          <w:rPr>
            <w:color w:val="0000FF"/>
            <w:sz w:val="22"/>
            <w:szCs w:val="28"/>
            <w:u w:val="single"/>
            <w:shd w:val="clear" w:color="auto" w:fill="F2FAFF"/>
            <w:lang w:val="en-US" w:eastAsia="ru-RU"/>
          </w:rPr>
          <w:t>schools</w:t>
        </w:r>
        <w:r w:rsidRPr="00121D8A">
          <w:rPr>
            <w:color w:val="0000FF"/>
            <w:sz w:val="22"/>
            <w:szCs w:val="28"/>
            <w:u w:val="single"/>
            <w:shd w:val="clear" w:color="auto" w:fill="F2FAFF"/>
            <w:lang w:eastAsia="ru-RU"/>
          </w:rPr>
          <w:t>.</w:t>
        </w:r>
        <w:r w:rsidRPr="00121D8A">
          <w:rPr>
            <w:color w:val="0000FF"/>
            <w:sz w:val="22"/>
            <w:szCs w:val="28"/>
            <w:u w:val="single"/>
            <w:shd w:val="clear" w:color="auto" w:fill="F2FAFF"/>
            <w:lang w:val="en-US" w:eastAsia="ru-RU"/>
          </w:rPr>
          <w:t>info</w:t>
        </w:r>
      </w:hyperlink>
    </w:p>
    <w:p w:rsidR="00A15EBD" w:rsidRPr="00121D8A" w:rsidRDefault="00A15EBD" w:rsidP="00A15EBD">
      <w:pPr>
        <w:spacing w:after="200" w:line="276" w:lineRule="auto"/>
        <w:rPr>
          <w:rFonts w:ascii="Calibri" w:hAnsi="Calibri"/>
          <w:sz w:val="22"/>
          <w:lang w:eastAsia="ru-RU"/>
        </w:rPr>
      </w:pPr>
      <w:r>
        <w:rPr>
          <w:rFonts w:ascii="Calibri" w:hAnsi="Calibri"/>
          <w:noProof/>
          <w:sz w:val="22"/>
          <w:lang w:val="ru-RU" w:eastAsia="ru-RU"/>
        </w:rPr>
        <mc:AlternateContent>
          <mc:Choice Requires="wps">
            <w:drawing>
              <wp:anchor distT="4294967292" distB="4294967292" distL="114300" distR="114300" simplePos="0" relativeHeight="251659264" behindDoc="0" locked="0" layoutInCell="1" allowOverlap="1" wp14:anchorId="24262BAA" wp14:editId="6765E482">
                <wp:simplePos x="0" y="0"/>
                <wp:positionH relativeFrom="column">
                  <wp:posOffset>377190</wp:posOffset>
                </wp:positionH>
                <wp:positionV relativeFrom="paragraph">
                  <wp:posOffset>167004</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pt,13.15pt" to="46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" strokeweight="4.5pt">
                <v:stroke linestyle="thinThick"/>
              </v:line>
            </w:pict>
          </mc:Fallback>
        </mc:AlternateContent>
      </w:r>
    </w:p>
    <w:p w:rsidR="00A15EBD" w:rsidRPr="00CA1F5F" w:rsidRDefault="00A15EBD" w:rsidP="00A15EBD">
      <w:pPr>
        <w:jc w:val="center"/>
        <w:rPr>
          <w:b/>
          <w:sz w:val="28"/>
          <w:szCs w:val="28"/>
          <w:lang w:val="ru-RU"/>
        </w:rPr>
      </w:pPr>
      <w:r w:rsidRPr="00CA1F5F">
        <w:rPr>
          <w:b/>
          <w:sz w:val="28"/>
          <w:szCs w:val="28"/>
          <w:lang w:val="ru-RU"/>
        </w:rPr>
        <w:t>НАКАЗ</w:t>
      </w:r>
    </w:p>
    <w:p w:rsidR="00A15EBD" w:rsidRDefault="00A15EBD" w:rsidP="00A15EBD">
      <w:pPr>
        <w:rPr>
          <w:b/>
          <w:sz w:val="28"/>
          <w:szCs w:val="28"/>
          <w:lang w:val="ru-RU"/>
        </w:rPr>
      </w:pPr>
      <w:r>
        <w:rPr>
          <w:b/>
          <w:sz w:val="28"/>
          <w:szCs w:val="28"/>
          <w:lang w:val="ru-RU"/>
        </w:rPr>
        <w:t>№184</w:t>
      </w:r>
      <w:proofErr w:type="gramStart"/>
      <w:r w:rsidRPr="00CA1F5F">
        <w:rPr>
          <w:b/>
          <w:sz w:val="28"/>
          <w:szCs w:val="28"/>
          <w:lang w:val="ru-RU"/>
        </w:rPr>
        <w:t>/О</w:t>
      </w:r>
      <w:proofErr w:type="gramEnd"/>
      <w:r w:rsidRPr="00CA1F5F">
        <w:rPr>
          <w:b/>
          <w:sz w:val="28"/>
          <w:szCs w:val="28"/>
          <w:lang w:val="ru-RU"/>
        </w:rPr>
        <w:t xml:space="preserve">                                                                                   </w:t>
      </w:r>
      <w:r>
        <w:rPr>
          <w:b/>
          <w:sz w:val="28"/>
          <w:szCs w:val="28"/>
          <w:lang w:val="ru-RU"/>
        </w:rPr>
        <w:t xml:space="preserve">         </w:t>
      </w:r>
      <w:r w:rsidRPr="00CA1F5F">
        <w:rPr>
          <w:b/>
          <w:sz w:val="28"/>
          <w:szCs w:val="28"/>
          <w:lang w:val="ru-RU"/>
        </w:rPr>
        <w:t xml:space="preserve"> </w:t>
      </w:r>
      <w:r>
        <w:rPr>
          <w:b/>
          <w:sz w:val="28"/>
          <w:szCs w:val="28"/>
          <w:lang w:val="ru-RU"/>
        </w:rPr>
        <w:t>20</w:t>
      </w:r>
      <w:r w:rsidRPr="00CA1F5F">
        <w:rPr>
          <w:b/>
          <w:sz w:val="28"/>
          <w:szCs w:val="28"/>
          <w:lang w:val="ru-RU"/>
        </w:rPr>
        <w:t>.12.2019</w:t>
      </w:r>
    </w:p>
    <w:p w:rsidR="00A3341D" w:rsidRDefault="00A3341D" w:rsidP="00A15EBD">
      <w:pPr>
        <w:rPr>
          <w:b/>
          <w:sz w:val="28"/>
          <w:szCs w:val="28"/>
          <w:lang w:val="ru-RU"/>
        </w:rPr>
      </w:pPr>
    </w:p>
    <w:p w:rsidR="00A3341D" w:rsidRDefault="00A3341D" w:rsidP="00A15EBD">
      <w:pPr>
        <w:rPr>
          <w:b/>
          <w:sz w:val="28"/>
          <w:szCs w:val="28"/>
          <w:lang w:val="ru-RU"/>
        </w:rPr>
      </w:pPr>
      <w:r>
        <w:rPr>
          <w:b/>
          <w:sz w:val="28"/>
          <w:szCs w:val="28"/>
          <w:lang w:val="ru-RU"/>
        </w:rPr>
        <w:t xml:space="preserve">Про </w:t>
      </w:r>
      <w:proofErr w:type="spellStart"/>
      <w:r>
        <w:rPr>
          <w:b/>
          <w:sz w:val="28"/>
          <w:szCs w:val="28"/>
          <w:lang w:val="ru-RU"/>
        </w:rPr>
        <w:t>хід</w:t>
      </w:r>
      <w:proofErr w:type="spellEnd"/>
      <w:r>
        <w:rPr>
          <w:b/>
          <w:sz w:val="28"/>
          <w:szCs w:val="28"/>
          <w:lang w:val="ru-RU"/>
        </w:rPr>
        <w:t xml:space="preserve"> </w:t>
      </w:r>
      <w:proofErr w:type="spellStart"/>
      <w:r>
        <w:rPr>
          <w:b/>
          <w:sz w:val="28"/>
          <w:szCs w:val="28"/>
          <w:lang w:val="ru-RU"/>
        </w:rPr>
        <w:t>атестації</w:t>
      </w:r>
      <w:proofErr w:type="spellEnd"/>
      <w:r>
        <w:rPr>
          <w:b/>
          <w:sz w:val="28"/>
          <w:szCs w:val="28"/>
          <w:lang w:val="ru-RU"/>
        </w:rPr>
        <w:t xml:space="preserve"> </w:t>
      </w:r>
      <w:proofErr w:type="spellStart"/>
      <w:r>
        <w:rPr>
          <w:b/>
          <w:sz w:val="28"/>
          <w:szCs w:val="28"/>
          <w:lang w:val="ru-RU"/>
        </w:rPr>
        <w:t>педагогічних</w:t>
      </w:r>
      <w:proofErr w:type="spellEnd"/>
      <w:r>
        <w:rPr>
          <w:b/>
          <w:sz w:val="28"/>
          <w:szCs w:val="28"/>
          <w:lang w:val="ru-RU"/>
        </w:rPr>
        <w:t xml:space="preserve"> </w:t>
      </w:r>
      <w:proofErr w:type="spellStart"/>
      <w:r>
        <w:rPr>
          <w:b/>
          <w:sz w:val="28"/>
          <w:szCs w:val="28"/>
          <w:lang w:val="ru-RU"/>
        </w:rPr>
        <w:t>кадрів</w:t>
      </w:r>
      <w:proofErr w:type="spellEnd"/>
      <w:r>
        <w:rPr>
          <w:b/>
          <w:sz w:val="28"/>
          <w:szCs w:val="28"/>
          <w:lang w:val="ru-RU"/>
        </w:rPr>
        <w:t xml:space="preserve"> та </w:t>
      </w:r>
      <w:proofErr w:type="spellStart"/>
      <w:r>
        <w:rPr>
          <w:b/>
          <w:sz w:val="28"/>
          <w:szCs w:val="28"/>
          <w:lang w:val="ru-RU"/>
        </w:rPr>
        <w:t>курсову</w:t>
      </w:r>
      <w:proofErr w:type="spellEnd"/>
      <w:r>
        <w:rPr>
          <w:b/>
          <w:sz w:val="28"/>
          <w:szCs w:val="28"/>
          <w:lang w:val="ru-RU"/>
        </w:rPr>
        <w:t xml:space="preserve"> </w:t>
      </w:r>
      <w:proofErr w:type="spellStart"/>
      <w:proofErr w:type="gramStart"/>
      <w:r>
        <w:rPr>
          <w:b/>
          <w:sz w:val="28"/>
          <w:szCs w:val="28"/>
          <w:lang w:val="ru-RU"/>
        </w:rPr>
        <w:t>п</w:t>
      </w:r>
      <w:proofErr w:type="gramEnd"/>
      <w:r>
        <w:rPr>
          <w:b/>
          <w:sz w:val="28"/>
          <w:szCs w:val="28"/>
          <w:lang w:val="ru-RU"/>
        </w:rPr>
        <w:t>ідготовку</w:t>
      </w:r>
      <w:proofErr w:type="spellEnd"/>
      <w:r>
        <w:rPr>
          <w:b/>
          <w:sz w:val="28"/>
          <w:szCs w:val="28"/>
          <w:lang w:val="ru-RU"/>
        </w:rPr>
        <w:t>.</w:t>
      </w:r>
    </w:p>
    <w:p w:rsidR="00C109DB" w:rsidRDefault="00C109DB" w:rsidP="00A15EBD">
      <w:pPr>
        <w:rPr>
          <w:b/>
          <w:sz w:val="28"/>
          <w:szCs w:val="28"/>
          <w:lang w:val="ru-RU"/>
        </w:rPr>
      </w:pPr>
    </w:p>
    <w:p w:rsidR="00C109DB" w:rsidRPr="00C109DB" w:rsidRDefault="00C109DB" w:rsidP="00C109DB">
      <w:pPr>
        <w:ind w:firstLine="709"/>
        <w:rPr>
          <w:rFonts w:eastAsiaTheme="minorHAnsi"/>
          <w:sz w:val="28"/>
          <w:szCs w:val="28"/>
        </w:rPr>
      </w:pPr>
      <w:bookmarkStart w:id="0" w:name="_GoBack"/>
      <w:r w:rsidRPr="00C109DB">
        <w:rPr>
          <w:rFonts w:eastAsiaTheme="minorHAnsi"/>
          <w:sz w:val="28"/>
          <w:szCs w:val="28"/>
        </w:rPr>
        <w:t xml:space="preserve">Згідно Наказу  МОН України від 06.10.2010 № 930 «Про затвердження Типового положення про атестацію педагогічних працівників»  та наказу по школі № 139 від 27.09.2019 року «Про організацію атестації вчителів  школи в 2019-2020навчальному році» та № 140 від 27.09.2019 «Про затвердження списку вчителів, які підлягають атестації»  в 2019-2020 навчальному  році  атестації  підлягають такі вчителі: </w:t>
      </w:r>
      <w:proofErr w:type="spellStart"/>
      <w:r w:rsidRPr="00C109DB">
        <w:rPr>
          <w:rFonts w:eastAsiaTheme="minorHAnsi"/>
          <w:sz w:val="28"/>
          <w:szCs w:val="28"/>
        </w:rPr>
        <w:t>Зєнченко</w:t>
      </w:r>
      <w:proofErr w:type="spellEnd"/>
      <w:r w:rsidRPr="00C109DB">
        <w:rPr>
          <w:rFonts w:eastAsiaTheme="minorHAnsi"/>
          <w:sz w:val="28"/>
          <w:szCs w:val="28"/>
        </w:rPr>
        <w:t xml:space="preserve"> В.А., вчитель початкових класів, спеціаліст ІІ категорії. </w:t>
      </w:r>
    </w:p>
    <w:bookmarkEnd w:id="0"/>
    <w:p w:rsidR="00C109DB" w:rsidRPr="00C109DB" w:rsidRDefault="00C109DB" w:rsidP="00C109DB">
      <w:pPr>
        <w:spacing w:after="200" w:line="276" w:lineRule="auto"/>
        <w:ind w:firstLine="708"/>
        <w:rPr>
          <w:rFonts w:eastAsiaTheme="minorHAnsi"/>
          <w:sz w:val="28"/>
          <w:szCs w:val="28"/>
        </w:rPr>
      </w:pPr>
      <w:r w:rsidRPr="00C109DB">
        <w:rPr>
          <w:rFonts w:eastAsiaTheme="minorHAnsi"/>
          <w:sz w:val="28"/>
          <w:szCs w:val="28"/>
        </w:rPr>
        <w:t xml:space="preserve">Адміністрація школи та атестаційна комісія з жовтня 2019 року відвідує уроки вчителя з метою вивчення її системи роботи. На основі відвіданих уроків можна стверджувати, що Вікторія Анатоліївна  проводить уроки на достатньому  рівні, володіє технологіями творчої педагогічної діяльності з урахуванням особливостей навчального матеріалу Нової української школи  та здібностей учнів, готує компетентних учнів. Застосовуючи інтерактивні методи навчання та методи критичного мислення, вчителька навчає дітей робити вибір, нести відповідальність за нього, вчить висловлювати свою точку зору, ставити запитання, брати участь у дискусіях. На уроці створює ситуацію успіху, при якій кожна дитина відчуває себе спроможною дати відповідь, не боятися відповідати, бути впевненою у своїх власних силах та можливостях. </w:t>
      </w:r>
    </w:p>
    <w:p w:rsidR="00C109DB" w:rsidRPr="00C109DB" w:rsidRDefault="00C109DB" w:rsidP="00C109DB">
      <w:pPr>
        <w:spacing w:after="200" w:line="276" w:lineRule="auto"/>
        <w:rPr>
          <w:rFonts w:eastAsiaTheme="minorHAnsi"/>
          <w:sz w:val="28"/>
          <w:szCs w:val="28"/>
        </w:rPr>
      </w:pPr>
      <w:r w:rsidRPr="00C109DB">
        <w:rPr>
          <w:rFonts w:eastAsiaTheme="minorHAnsi"/>
          <w:sz w:val="28"/>
          <w:szCs w:val="28"/>
        </w:rPr>
        <w:t>Виходячи з вищевикладеного</w:t>
      </w:r>
    </w:p>
    <w:p w:rsidR="00C109DB" w:rsidRPr="00C109DB" w:rsidRDefault="00C109DB" w:rsidP="00C109DB">
      <w:pPr>
        <w:spacing w:after="200" w:line="276" w:lineRule="auto"/>
        <w:rPr>
          <w:rFonts w:eastAsiaTheme="minorHAnsi"/>
          <w:sz w:val="28"/>
          <w:szCs w:val="28"/>
        </w:rPr>
      </w:pPr>
    </w:p>
    <w:p w:rsidR="00C109DB" w:rsidRPr="00C109DB" w:rsidRDefault="00C109DB" w:rsidP="00C109DB">
      <w:pPr>
        <w:spacing w:after="200" w:line="276" w:lineRule="auto"/>
        <w:rPr>
          <w:rFonts w:eastAsiaTheme="minorHAnsi"/>
          <w:sz w:val="28"/>
          <w:szCs w:val="28"/>
        </w:rPr>
      </w:pPr>
      <w:r w:rsidRPr="00C109DB">
        <w:rPr>
          <w:rFonts w:eastAsiaTheme="minorHAnsi"/>
          <w:sz w:val="28"/>
          <w:szCs w:val="28"/>
        </w:rPr>
        <w:t>НАКАЗУЮ:</w:t>
      </w:r>
    </w:p>
    <w:p w:rsidR="00C109DB" w:rsidRPr="00C109DB" w:rsidRDefault="00C109DB" w:rsidP="00C109DB">
      <w:pPr>
        <w:numPr>
          <w:ilvl w:val="0"/>
          <w:numId w:val="1"/>
        </w:numPr>
        <w:spacing w:after="200" w:line="276" w:lineRule="auto"/>
        <w:rPr>
          <w:rFonts w:eastAsiaTheme="minorHAnsi"/>
          <w:sz w:val="28"/>
          <w:szCs w:val="28"/>
        </w:rPr>
      </w:pPr>
      <w:r w:rsidRPr="00C109DB">
        <w:rPr>
          <w:rFonts w:eastAsiaTheme="minorHAnsi"/>
          <w:sz w:val="28"/>
          <w:szCs w:val="28"/>
        </w:rPr>
        <w:t xml:space="preserve">Вважати роботу вчителя </w:t>
      </w:r>
      <w:proofErr w:type="spellStart"/>
      <w:r w:rsidRPr="00C109DB">
        <w:rPr>
          <w:rFonts w:eastAsiaTheme="minorHAnsi"/>
          <w:sz w:val="28"/>
          <w:szCs w:val="28"/>
        </w:rPr>
        <w:t>Зєнченко</w:t>
      </w:r>
      <w:proofErr w:type="spellEnd"/>
      <w:r w:rsidRPr="00C109DB">
        <w:rPr>
          <w:rFonts w:eastAsiaTheme="minorHAnsi"/>
          <w:sz w:val="28"/>
          <w:szCs w:val="28"/>
        </w:rPr>
        <w:t xml:space="preserve"> В.А. в </w:t>
      </w:r>
      <w:proofErr w:type="spellStart"/>
      <w:r w:rsidRPr="00C109DB">
        <w:rPr>
          <w:rFonts w:eastAsiaTheme="minorHAnsi"/>
          <w:sz w:val="28"/>
          <w:szCs w:val="28"/>
        </w:rPr>
        <w:t>міжатестаційний</w:t>
      </w:r>
      <w:proofErr w:type="spellEnd"/>
      <w:r w:rsidRPr="00C109DB">
        <w:rPr>
          <w:rFonts w:eastAsiaTheme="minorHAnsi"/>
          <w:sz w:val="28"/>
          <w:szCs w:val="28"/>
        </w:rPr>
        <w:t xml:space="preserve"> період задовільною.</w:t>
      </w:r>
    </w:p>
    <w:p w:rsidR="00C109DB" w:rsidRPr="00C109DB" w:rsidRDefault="00C109DB" w:rsidP="00C109DB">
      <w:pPr>
        <w:numPr>
          <w:ilvl w:val="0"/>
          <w:numId w:val="1"/>
        </w:numPr>
        <w:spacing w:after="200" w:line="276" w:lineRule="auto"/>
        <w:rPr>
          <w:rFonts w:eastAsiaTheme="minorHAnsi"/>
          <w:sz w:val="28"/>
          <w:szCs w:val="28"/>
        </w:rPr>
      </w:pPr>
      <w:r w:rsidRPr="00C109DB">
        <w:rPr>
          <w:rFonts w:eastAsiaTheme="minorHAnsi"/>
          <w:sz w:val="28"/>
          <w:szCs w:val="28"/>
        </w:rPr>
        <w:t>Адміністрації школи та членам атестаційної комісії продовжити роботу з вивчення досвіду вчителя, що атестується.</w:t>
      </w:r>
    </w:p>
    <w:p w:rsidR="00C109DB" w:rsidRPr="00C109DB" w:rsidRDefault="00C109DB" w:rsidP="00C109DB">
      <w:pPr>
        <w:numPr>
          <w:ilvl w:val="0"/>
          <w:numId w:val="1"/>
        </w:numPr>
        <w:spacing w:after="200" w:line="276" w:lineRule="auto"/>
        <w:rPr>
          <w:rFonts w:eastAsiaTheme="minorHAnsi"/>
          <w:sz w:val="28"/>
          <w:szCs w:val="28"/>
        </w:rPr>
      </w:pPr>
      <w:r w:rsidRPr="00C109DB">
        <w:rPr>
          <w:rFonts w:eastAsiaTheme="minorHAnsi"/>
          <w:sz w:val="28"/>
          <w:szCs w:val="28"/>
        </w:rPr>
        <w:lastRenderedPageBreak/>
        <w:t xml:space="preserve">Вчителю, що атестується: </w:t>
      </w:r>
    </w:p>
    <w:p w:rsidR="00C109DB" w:rsidRPr="00C109DB" w:rsidRDefault="00C109DB" w:rsidP="00C109DB">
      <w:pPr>
        <w:numPr>
          <w:ilvl w:val="1"/>
          <w:numId w:val="1"/>
        </w:numPr>
        <w:spacing w:after="200" w:line="276" w:lineRule="auto"/>
        <w:rPr>
          <w:rFonts w:eastAsiaTheme="minorHAnsi"/>
          <w:sz w:val="28"/>
          <w:szCs w:val="28"/>
        </w:rPr>
      </w:pPr>
      <w:r w:rsidRPr="00C109DB">
        <w:rPr>
          <w:rFonts w:eastAsiaTheme="minorHAnsi"/>
          <w:sz w:val="28"/>
          <w:szCs w:val="28"/>
        </w:rPr>
        <w:t>Дати відкритий урок для вчителів школи протягом лютого-березня 2020року;</w:t>
      </w:r>
    </w:p>
    <w:p w:rsidR="00C109DB" w:rsidRPr="00C109DB" w:rsidRDefault="00C109DB" w:rsidP="00C109DB">
      <w:pPr>
        <w:numPr>
          <w:ilvl w:val="1"/>
          <w:numId w:val="1"/>
        </w:numPr>
        <w:spacing w:after="200" w:line="276" w:lineRule="auto"/>
        <w:rPr>
          <w:rFonts w:eastAsiaTheme="minorHAnsi"/>
          <w:sz w:val="28"/>
          <w:szCs w:val="28"/>
        </w:rPr>
      </w:pPr>
      <w:r w:rsidRPr="00C109DB">
        <w:rPr>
          <w:rFonts w:eastAsiaTheme="minorHAnsi"/>
          <w:sz w:val="28"/>
          <w:szCs w:val="28"/>
        </w:rPr>
        <w:t>Систематизувати та узагальнити досвід роботи та звітувати на педраді №</w:t>
      </w:r>
    </w:p>
    <w:p w:rsidR="00D26C20" w:rsidRDefault="00C109DB" w:rsidP="00C109DB">
      <w:r w:rsidRPr="00C109DB">
        <w:rPr>
          <w:rFonts w:eastAsiaTheme="minorHAnsi"/>
          <w:sz w:val="28"/>
          <w:szCs w:val="28"/>
        </w:rPr>
        <w:t>Контроль за виконанням наказу покласти на заступника директора з НВР Лепську Н.І..</w:t>
      </w:r>
    </w:p>
    <w:sectPr w:rsidR="00D26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7AB4"/>
    <w:multiLevelType w:val="multilevel"/>
    <w:tmpl w:val="B83A34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A5"/>
    <w:rsid w:val="001A1AA5"/>
    <w:rsid w:val="00225EB3"/>
    <w:rsid w:val="00A15EBD"/>
    <w:rsid w:val="00A3341D"/>
    <w:rsid w:val="00C109DB"/>
    <w:rsid w:val="00D2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BD"/>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BD"/>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oska-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2020-01-11T10:05:00Z</dcterms:created>
  <dcterms:modified xsi:type="dcterms:W3CDTF">2020-01-15T07:16:00Z</dcterms:modified>
</cp:coreProperties>
</file>