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A6" w:rsidRPr="009805D0" w:rsidRDefault="00C64CA6" w:rsidP="00C64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Бросківськ</w:t>
      </w: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:rsidR="00C64CA6" w:rsidRPr="009805D0" w:rsidRDefault="00C64CA6" w:rsidP="00C64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C64CA6" w:rsidRPr="009805D0" w:rsidRDefault="00C64CA6" w:rsidP="00C64C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9805D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:rsidR="00C64CA6" w:rsidRPr="009805D0" w:rsidRDefault="00C64CA6" w:rsidP="00C64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C64CA6" w:rsidRPr="009805D0" w:rsidRDefault="00C64CA6" w:rsidP="00C64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9805D0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9805D0">
        <w:rPr>
          <w:rFonts w:ascii="Times New Roman" w:eastAsia="Times New Roman" w:hAnsi="Times New Roman"/>
          <w:sz w:val="28"/>
          <w:szCs w:val="28"/>
        </w:rPr>
        <w:t>. код 26110884</w:t>
      </w:r>
    </w:p>
    <w:p w:rsidR="00C64CA6" w:rsidRPr="00B640F3" w:rsidRDefault="00C64CA6" w:rsidP="00C64CA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B640F3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B640F3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B640F3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9805D0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B640F3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B640F3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B640F3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9805D0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C64CA6" w:rsidRPr="00B640F3" w:rsidRDefault="00C64CA6" w:rsidP="00C64C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05D0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E6743AC" wp14:editId="4A9BF5F9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64CA6" w:rsidRPr="00B640F3" w:rsidRDefault="00C64CA6" w:rsidP="00C64C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CA6" w:rsidRPr="009805D0" w:rsidRDefault="00C64CA6" w:rsidP="00C64C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05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C64CA6" w:rsidRDefault="00C64CA6">
      <w:pPr>
        <w:rPr>
          <w:rFonts w:ascii="Times New Roman" w:hAnsi="Times New Roman" w:cs="Times New Roman"/>
          <w:b/>
          <w:sz w:val="28"/>
        </w:rPr>
      </w:pPr>
      <w:r w:rsidRPr="00C64CA6">
        <w:rPr>
          <w:rFonts w:ascii="Times New Roman" w:hAnsi="Times New Roman" w:cs="Times New Roman"/>
          <w:b/>
          <w:sz w:val="28"/>
        </w:rPr>
        <w:t>№ 155</w:t>
      </w:r>
      <w:proofErr w:type="gramStart"/>
      <w:r w:rsidRPr="00C64CA6">
        <w:rPr>
          <w:rFonts w:ascii="Times New Roman" w:hAnsi="Times New Roman" w:cs="Times New Roman"/>
          <w:b/>
          <w:sz w:val="28"/>
        </w:rPr>
        <w:t>/О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B640F3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B640F3">
        <w:rPr>
          <w:rFonts w:ascii="Times New Roman" w:hAnsi="Times New Roman" w:cs="Times New Roman"/>
          <w:b/>
          <w:sz w:val="28"/>
          <w:lang w:val="uk-UA"/>
        </w:rPr>
        <w:t xml:space="preserve">                     30</w:t>
      </w:r>
      <w:r>
        <w:rPr>
          <w:rFonts w:ascii="Times New Roman" w:hAnsi="Times New Roman" w:cs="Times New Roman"/>
          <w:b/>
          <w:sz w:val="28"/>
        </w:rPr>
        <w:t xml:space="preserve">.12.2021 </w:t>
      </w:r>
    </w:p>
    <w:p w:rsidR="00C64CA6" w:rsidRPr="00C64CA6" w:rsidRDefault="00C64CA6" w:rsidP="00C64C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  організацію та стан</w:t>
      </w:r>
    </w:p>
    <w:p w:rsidR="00C64CA6" w:rsidRPr="00C64CA6" w:rsidRDefault="00C64CA6" w:rsidP="00C64C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інклюзивного навчання у</w:t>
      </w:r>
    </w:p>
    <w:p w:rsidR="00C64CA6" w:rsidRPr="00C64CA6" w:rsidRDefault="00C64CA6" w:rsidP="00C64C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Бросківському закладі загальної середньої освіти</w:t>
      </w:r>
    </w:p>
    <w:p w:rsidR="00C64CA6" w:rsidRPr="00C53288" w:rsidRDefault="00C64CA6" w:rsidP="00C532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у 2021-2022 навчальному році</w:t>
      </w:r>
    </w:p>
    <w:p w:rsidR="00C64CA6" w:rsidRPr="00C64CA6" w:rsidRDefault="00C64CA6" w:rsidP="00C64CA6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B6101">
        <w:rPr>
          <w:rFonts w:eastAsia="Times New Roman"/>
          <w:color w:val="000000"/>
          <w:lang w:val="uk-UA" w:eastAsia="ru-RU"/>
        </w:rPr>
        <w:t> </w:t>
      </w:r>
      <w:r w:rsidRPr="00C64C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Pr="00C64CA6">
        <w:rPr>
          <w:rFonts w:ascii="Times New Roman" w:hAnsi="Times New Roman" w:cs="Times New Roman"/>
          <w:sz w:val="28"/>
          <w:lang w:val="uk-UA"/>
        </w:rPr>
        <w:t xml:space="preserve">Відповідно до Порядку організації інклюзивного навчання в загальноосвітніх навчальних закладах, затвердженого постановою Кабінету Міністрів України від 15.08.20011 року №872, на підставі висновків комунальної установи «Інклюзивно-ресурсний центр» про комплексну психолого-педагогічну оцінку розвитку, з метою реалізації права дітей з особливими освітніми потребами на освіту за місцем проживання, їх соціалізацію та інтеграцію в суспільство  на початку 2021-2022 навчального року в закладі було організовано та продовжено роботу  класів з інклюзивним навчанням для учениці 1-Бкласу Шахрай Ксенії, учня 2-А класу Яценко Валентина, учня 2-Б класу </w:t>
      </w:r>
      <w:proofErr w:type="spellStart"/>
      <w:r w:rsidRPr="00C64CA6">
        <w:rPr>
          <w:rFonts w:ascii="Times New Roman" w:hAnsi="Times New Roman" w:cs="Times New Roman"/>
          <w:sz w:val="28"/>
          <w:lang w:val="uk-UA"/>
        </w:rPr>
        <w:t>Хорошилова</w:t>
      </w:r>
      <w:proofErr w:type="spellEnd"/>
      <w:r w:rsidRPr="00C64CA6">
        <w:rPr>
          <w:rFonts w:ascii="Times New Roman" w:hAnsi="Times New Roman" w:cs="Times New Roman"/>
          <w:sz w:val="28"/>
          <w:lang w:val="uk-UA"/>
        </w:rPr>
        <w:t xml:space="preserve"> Ігоря, учня 3-А класу Щербини Олександра, учня 3-Б класу Янсон Богдана, учениці 4-Б класу Бойченко Вікторії, учня 5-Б класу </w:t>
      </w:r>
      <w:proofErr w:type="spellStart"/>
      <w:r w:rsidRPr="00C64CA6">
        <w:rPr>
          <w:rFonts w:ascii="Times New Roman" w:hAnsi="Times New Roman" w:cs="Times New Roman"/>
          <w:sz w:val="28"/>
          <w:lang w:val="uk-UA"/>
        </w:rPr>
        <w:t>Веліксар</w:t>
      </w:r>
      <w:proofErr w:type="spellEnd"/>
      <w:r w:rsidRPr="00C64CA6">
        <w:rPr>
          <w:rFonts w:ascii="Times New Roman" w:hAnsi="Times New Roman" w:cs="Times New Roman"/>
          <w:sz w:val="28"/>
          <w:lang w:val="uk-UA"/>
        </w:rPr>
        <w:t xml:space="preserve"> Мак</w:t>
      </w:r>
      <w:r w:rsidR="00B640F3">
        <w:rPr>
          <w:rFonts w:ascii="Times New Roman" w:hAnsi="Times New Roman" w:cs="Times New Roman"/>
          <w:sz w:val="28"/>
          <w:lang w:val="uk-UA"/>
        </w:rPr>
        <w:t>с</w:t>
      </w:r>
      <w:r w:rsidRPr="00C64CA6">
        <w:rPr>
          <w:rFonts w:ascii="Times New Roman" w:hAnsi="Times New Roman" w:cs="Times New Roman"/>
          <w:sz w:val="28"/>
          <w:lang w:val="uk-UA"/>
        </w:rPr>
        <w:t>има, учня 7-А класу Бойченко Віктора, учениці 7-Б класу Сороки Ксенії, якої було рекомендовано лікарем комісії ВКК перейти на індивідуальну форму навчання у вигляді педагогічного патронажу.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Основними завданнями інклюзивного навчання в школі є: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-  здобуття дітьми з особливими освітніми потребами відповідного рівня освіти у середовищі однолітків згідно з Державним стандартом загальної середньої освіти;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-    забезпечення різнобічного розвитку дітей, реалізація їх здібностей;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-    забезпечення диференційованого психолого-педагогічного супроводу;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- створення позитивного мікроклімату у закладі загальної середньої освіти з інклюзивними формами навчання, формування активного міжособистісного спілкування дітей з особливими потребами з іншими учнями;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lastRenderedPageBreak/>
        <w:t>-    надання консультативної допомоги сім’ям, які виховують дітей з особливими освітніми потребами та залучення батьків до розробки індивідуальних програм навчання.</w:t>
      </w:r>
    </w:p>
    <w:p w:rsidR="00C64CA6" w:rsidRPr="00C64CA6" w:rsidRDefault="00C64CA6" w:rsidP="00C64C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По школі видані накази про організацію та продовження роботи класів  з інклюзивною формою навчання, продовжено роботу асистентів учителів. На посаді асистентів вчителя працюють у 1-Б класі Храпавицька В.Д., 2-А класі Романова О.М., 2-Б класі Голобородько Т.Д., 3-А класі Тюлю Т.М., 3-Б класі Цимбалюк В.О., 4-Б класі </w:t>
      </w:r>
      <w:proofErr w:type="spellStart"/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Кукліна</w:t>
      </w:r>
      <w:proofErr w:type="spellEnd"/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О.Г., 5-Б класі </w:t>
      </w:r>
      <w:proofErr w:type="spellStart"/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Мартинчук</w:t>
      </w:r>
      <w:proofErr w:type="spellEnd"/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Н.А., 7-А класі Ющенко А.В., 7-Б класі Щербина К.Г.. Всього в закладі створено 9 класів, в яких навчаються учні з особливими освітніми потребами. </w:t>
      </w:r>
    </w:p>
    <w:p w:rsidR="00C64CA6" w:rsidRPr="00C64CA6" w:rsidRDefault="00C64CA6" w:rsidP="00C64C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Робочі навчальні плани складені на основі типових навчальних планів з урахуванням індивідуальних особливостей дітей з особливими потребами. Навчання здійснювалося за програмами та посібниками, рекомендованими Міністерством освіти і науки України для загальноосвітніх навчальних закладів, у тому числі і спеціальною додатковою літературою. Розроблені індивідуальні навчальні плани з урахуванням висновків ПМПК. Розклад уроків складений з урахуванням динаміки працездатності особливих дітей з дотриманням санітарно – гігієнічних вимог.</w:t>
      </w:r>
    </w:p>
    <w:p w:rsidR="00C64CA6" w:rsidRPr="00C64CA6" w:rsidRDefault="00C64CA6" w:rsidP="00C64C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Відповідно до висновку ІРЦ у школі створено команду супроводу та розроблене положення про її роботу. Членами команди супроводу та  за згодою батьків у школі  розроблені індивідуальні навчальні  програми, які затверджені керівником закладу. Метою індивідуального планування є розроблення комплексної програми розвитку дитини, яка допоможе пристосувати середовище до її потреб;  надання додаткових послуг та форм підтримки; організація спостереження за динамікою розвитку учня. При складанні індивідуальних програм врахована відповідність вимог навчальної програми та методів з потенційними можливостями кожної дитини.</w:t>
      </w:r>
    </w:p>
    <w:p w:rsidR="00C64CA6" w:rsidRPr="00C64CA6" w:rsidRDefault="00C64CA6" w:rsidP="00C64C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Індивідуальна програма розвитку розроблена на 1 рік,  двічі  на рік  (на кінець семестру і на кінець навчального року)переглядається і за потреби  коригується. Важливою є оцінка динаміки розвитку дитини, збирання відомостей про її успіхи. Оцінювання здійснюється згідно з критеріями оцінювання та обсягом матеріалу, визначеним індивідуальною навчальною програмою. Воно, в основному, є формувальним та стимулюючим. Згідно рекомендацій ІРЦ кожній дитині відведені  години для проведенн</w:t>
      </w:r>
      <w:r w:rsidR="00B640F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я  </w:t>
      </w:r>
      <w:proofErr w:type="spellStart"/>
      <w:r w:rsidR="00B640F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корекційно-розвиткових</w:t>
      </w:r>
      <w:proofErr w:type="spellEnd"/>
      <w:r w:rsidR="00B640F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 заня</w:t>
      </w: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ть (  години з практичним психологом та  години з логопедом).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Практичний психолог Проскуріна Ірина В'ячеславівна  заняття з учнями  проводить із застосуванням відповідних діагностувань і  методик .</w:t>
      </w:r>
    </w:p>
    <w:p w:rsidR="00C64CA6" w:rsidRPr="00C64CA6" w:rsidRDefault="00C64CA6" w:rsidP="00C64C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lastRenderedPageBreak/>
        <w:t xml:space="preserve"> Заняття Ющенко Анастасії Валеріївни, вчителя-дефектолога, в школі проводяться згідно календарно-тематичного планування, застосовуючи спеціальні форми і методи навчання.</w:t>
      </w:r>
    </w:p>
    <w:p w:rsidR="00C64CA6" w:rsidRPr="00C64CA6" w:rsidRDefault="00C64CA6" w:rsidP="00C64C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 процесі підготовки до уроку в інклюзивному класі вчителі складають плани-конс</w:t>
      </w:r>
      <w:r w:rsidR="00C5328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пекти уроку, в яких намагаються</w:t>
      </w:r>
      <w:r w:rsidRPr="00C64C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інтегрувати учбовий матеріал загальноосвітніх і спеціальних (корекційних) програм так, щоб на одному уроці діти з різним станом психофізичного і інтелектуального розвитку вивчали близьку за змістом тему, але на тому рівні засвоєння, який доступний для учня. </w:t>
      </w: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Вся робота асистента вчителя та педагогічних працівників направлена на пробудження пізнавальної активності, розширення зони найближчого розвитку і реалізацію резервних можливостей дитини</w:t>
      </w:r>
      <w:r w:rsidRPr="00C64C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</w:t>
      </w: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формування у дитини  віри в свої власні сили, у власні можливості. </w:t>
      </w:r>
    </w:p>
    <w:p w:rsidR="00C64CA6" w:rsidRPr="00C64CA6" w:rsidRDefault="00C64CA6" w:rsidP="00C64C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Під час вивчення питання стану реалізації інклюзивного навчання було виявлено, що залучення дитини з особливими потребами до такої форми навчання позитивно впливає на соціально – емоційну сферу фізичний та творчий розвиток, більш прихильніше ставлення до нього учнів класу. Найбільшим успіхом учнів є те, як зазначають вчителі, що він не помічає своєї відмінності між однолітками, вільно з ними спілкується, бере  участь у шкільному житті свого класу.   </w:t>
      </w:r>
    </w:p>
    <w:p w:rsidR="00C64CA6" w:rsidRPr="00C64CA6" w:rsidRDefault="00C64CA6" w:rsidP="00C64C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Усі учні отримали витяги ІРЦ з рекомендаціями щодо організації інклюзивного навчання. 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Виходячи із зазначеного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Наказую :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1.Вважати стан інклюзивного навчання в закладі задовільним.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2.Педагогічним працівникам , які працюють в інклюзивних класах: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2.1.Спрямувати роботу учнів класу на формування позитивної думки, толерантного ставлення до дітей з особливими потребами, руйнування психологічних, фізичних і соціальних бар’єрів, які виключають або обмежують їхню участь у повноцінній діяльності.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2.2.Забезпечити створення належних умов для навчання розвитку дітей з особливими потребами.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2.3.Під час підготовки до уроків враховувати індивідуальні особливості учнів з особливими потребами, вивчати різні педагогічні методики щодо ефективного розвитку здібностей дітей.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2.4.Залучати дітей з особливими освітніми потребами до позакласних та позашкільних заходів з урахуванням їх інтересів, нахилів, здібностей, побажань індивідуальних особливостей навчально – пізнавальної діяльності та стану їх здоров’я.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lastRenderedPageBreak/>
        <w:t>2.5.Здійснювати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індивідуальним навчальним планом.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3.Практичному психологу Проскуріній І.В.: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3.1.Надавати систематичну консультативну допомогу вчителям-предметникам</w:t>
      </w:r>
      <w:bookmarkStart w:id="0" w:name="_GoBack"/>
      <w:bookmarkEnd w:id="0"/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, які викладають у класах з інклюзивною формою навчання, у створенні сприятливих умов адаптації учнів з особливими потребами, психологічно комфортного перебування в учнівських колективах.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3.2.Постійно здійснювати психолого-педагогічний супровід: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-дітей, які мають особливості психофізичного розвитку, проводити індивідуальну роботу, сприяти успішній адаптації до навчання та перебування в учнівських колективах;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-родин, у яких виховуються діти з особливими потребами, проводити індивідуальні консультації для батьків, тренінги.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4.Заступнику директора з НВР Лепській Н.І.: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4.1.Активізувати організаційно – методичну допомогу в інклюзивному класі  з питань навчально – виховної діяльності.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4.2.Здійснювати контроль за станом проведення індивідуальної та інклюзивної форм навчання.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4.3.Забезпечити системний кваліфікований психолого – педагогічний супровід дітей з особливими освітніми потребами.</w:t>
      </w:r>
    </w:p>
    <w:p w:rsidR="00C64CA6" w:rsidRPr="00C64CA6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</w:p>
    <w:p w:rsidR="00C53288" w:rsidRDefault="00C64CA6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Директор                                               А.П.Водзяновська</w:t>
      </w: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ab/>
      </w: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ab/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З наказом ознайомлені: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Лепська </w:t>
      </w: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Н.І.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Храпавицька В.Д.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Романова О.М.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Голобородько Т.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Д.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Тюлю Т.М.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 Цимбалюк В.О.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Кукліна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О.Г.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>Мартинчук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Н.А.</w:t>
      </w:r>
    </w:p>
    <w:p w:rsidR="00C53288" w:rsidRDefault="00C53288" w:rsidP="00C64C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Ющенко А.В.</w:t>
      </w:r>
    </w:p>
    <w:p w:rsidR="00C64CA6" w:rsidRPr="00367016" w:rsidRDefault="00C53288" w:rsidP="00C64CA6">
      <w:pPr>
        <w:shd w:val="clear" w:color="auto" w:fill="FFFFFF"/>
        <w:spacing w:after="0"/>
        <w:jc w:val="both"/>
        <w:rPr>
          <w:rFonts w:eastAsia="Times New Roman"/>
          <w:vanish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 xml:space="preserve">  Щербина К.Г.</w:t>
      </w:r>
      <w:r w:rsidR="00C64CA6"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ab/>
      </w:r>
      <w:r w:rsidR="00C64CA6" w:rsidRPr="00C64CA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 w:eastAsia="ru-RU"/>
        </w:rPr>
        <w:tab/>
      </w:r>
      <w:r w:rsidR="00C64CA6">
        <w:rPr>
          <w:rFonts w:eastAsia="Times New Roman"/>
          <w:color w:val="000000"/>
          <w:shd w:val="clear" w:color="auto" w:fill="FFFFFF"/>
          <w:lang w:val="uk-UA" w:eastAsia="ru-RU"/>
        </w:rPr>
        <w:tab/>
      </w:r>
    </w:p>
    <w:p w:rsidR="00C64CA6" w:rsidRPr="00367016" w:rsidRDefault="00C64CA6" w:rsidP="00C64CA6">
      <w:pPr>
        <w:rPr>
          <w:sz w:val="20"/>
          <w:szCs w:val="20"/>
          <w:lang w:val="uk-UA"/>
        </w:rPr>
      </w:pPr>
    </w:p>
    <w:p w:rsidR="00C64CA6" w:rsidRPr="00C53288" w:rsidRDefault="00C64CA6" w:rsidP="00C64CA6">
      <w:pPr>
        <w:rPr>
          <w:lang w:val="uk-UA"/>
        </w:rPr>
      </w:pPr>
    </w:p>
    <w:p w:rsidR="00C64CA6" w:rsidRPr="00C53288" w:rsidRDefault="00C64CA6" w:rsidP="00C64CA6">
      <w:pPr>
        <w:rPr>
          <w:lang w:val="uk-UA"/>
        </w:rPr>
      </w:pPr>
    </w:p>
    <w:p w:rsidR="00CB1C0C" w:rsidRPr="00C53288" w:rsidRDefault="00C64CA6">
      <w:pPr>
        <w:rPr>
          <w:rFonts w:ascii="Times New Roman" w:hAnsi="Times New Roman" w:cs="Times New Roman"/>
          <w:b/>
          <w:sz w:val="28"/>
          <w:lang w:val="uk-UA"/>
        </w:rPr>
      </w:pPr>
      <w:r w:rsidRPr="00C53288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        </w:t>
      </w:r>
    </w:p>
    <w:sectPr w:rsidR="00CB1C0C" w:rsidRPr="00C5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D"/>
    <w:rsid w:val="006A210D"/>
    <w:rsid w:val="00717B50"/>
    <w:rsid w:val="00B640F3"/>
    <w:rsid w:val="00C53288"/>
    <w:rsid w:val="00C64CA6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2022-01-23T14:07:00Z</cp:lastPrinted>
  <dcterms:created xsi:type="dcterms:W3CDTF">2022-01-19T12:50:00Z</dcterms:created>
  <dcterms:modified xsi:type="dcterms:W3CDTF">2022-02-23T11:57:00Z</dcterms:modified>
</cp:coreProperties>
</file>