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50696" w14:textId="77777777" w:rsidR="00012F1D" w:rsidRPr="00012F1D" w:rsidRDefault="00012F1D" w:rsidP="00012F1D">
      <w:pPr>
        <w:spacing w:after="0" w:line="240" w:lineRule="auto"/>
        <w:jc w:val="center"/>
        <w:rPr>
          <w:rFonts w:ascii="Times New Roman" w:eastAsiaTheme="minorHAnsi" w:hAnsi="Times New Roman" w:cs="Times New Roman"/>
          <w:b/>
          <w:sz w:val="26"/>
          <w:szCs w:val="26"/>
          <w:lang w:val="uk-UA" w:eastAsia="en-US"/>
        </w:rPr>
      </w:pPr>
      <w:r w:rsidRPr="005776F8">
        <w:rPr>
          <w:rFonts w:eastAsiaTheme="minorHAnsi"/>
          <w:noProof/>
        </w:rPr>
        <w:drawing>
          <wp:inline distT="0" distB="0" distL="0" distR="0" wp14:anchorId="36E0061D" wp14:editId="4B5757FB">
            <wp:extent cx="600075" cy="836466"/>
            <wp:effectExtent l="0" t="0" r="0" b="1905"/>
            <wp:docPr id="1" name="Рисунок 1" descr="Файл:Lesser Coat of Arms of Ukraine (bw).svg — Вікідже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айл:Lesser Coat of Arms of Ukraine (bw).svg — Вікіджерел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825" cy="841693"/>
                    </a:xfrm>
                    <a:prstGeom prst="rect">
                      <a:avLst/>
                    </a:prstGeom>
                    <a:noFill/>
                    <a:ln>
                      <a:noFill/>
                    </a:ln>
                  </pic:spPr>
                </pic:pic>
              </a:graphicData>
            </a:graphic>
          </wp:inline>
        </w:drawing>
      </w:r>
    </w:p>
    <w:p w14:paraId="5BCA5C57" w14:textId="77777777" w:rsidR="00012F1D" w:rsidRPr="00012F1D" w:rsidRDefault="00012F1D" w:rsidP="00012F1D">
      <w:pPr>
        <w:spacing w:after="0" w:line="240" w:lineRule="auto"/>
        <w:jc w:val="center"/>
        <w:rPr>
          <w:rFonts w:ascii="Times New Roman" w:eastAsiaTheme="minorHAnsi" w:hAnsi="Times New Roman" w:cs="Times New Roman"/>
          <w:b/>
          <w:sz w:val="26"/>
          <w:szCs w:val="26"/>
          <w:lang w:val="uk-UA" w:eastAsia="en-US"/>
        </w:rPr>
      </w:pPr>
    </w:p>
    <w:p w14:paraId="7D456A1E" w14:textId="77777777" w:rsidR="00012F1D" w:rsidRPr="00333E64" w:rsidRDefault="00012F1D" w:rsidP="00012F1D">
      <w:pPr>
        <w:spacing w:after="0" w:line="240" w:lineRule="auto"/>
        <w:jc w:val="center"/>
        <w:rPr>
          <w:rFonts w:ascii="Times New Roman" w:eastAsiaTheme="minorHAnsi" w:hAnsi="Times New Roman" w:cs="Times New Roman"/>
          <w:b/>
          <w:sz w:val="26"/>
          <w:szCs w:val="26"/>
          <w:lang w:val="uk-UA" w:eastAsia="en-US"/>
        </w:rPr>
      </w:pPr>
      <w:r w:rsidRPr="00333E64">
        <w:rPr>
          <w:rFonts w:ascii="Times New Roman" w:eastAsiaTheme="minorHAnsi" w:hAnsi="Times New Roman" w:cs="Times New Roman"/>
          <w:b/>
          <w:sz w:val="26"/>
          <w:szCs w:val="26"/>
          <w:lang w:val="uk-UA" w:eastAsia="en-US"/>
        </w:rPr>
        <w:t>БРОСКІВСЬКИЙ ЗАКЛАД  ЗАГАЛЬНОЇ СЕРЕДНЬОЇ ОСВІТИ</w:t>
      </w:r>
    </w:p>
    <w:p w14:paraId="6B04EC0B" w14:textId="77777777" w:rsidR="00012F1D" w:rsidRPr="00333E64" w:rsidRDefault="00012F1D" w:rsidP="00012F1D">
      <w:pPr>
        <w:spacing w:after="0" w:line="240" w:lineRule="auto"/>
        <w:jc w:val="center"/>
        <w:rPr>
          <w:rFonts w:ascii="Times New Roman" w:eastAsiaTheme="minorHAnsi" w:hAnsi="Times New Roman" w:cs="Times New Roman"/>
          <w:b/>
          <w:sz w:val="26"/>
          <w:szCs w:val="26"/>
          <w:lang w:val="uk-UA" w:eastAsia="en-US"/>
        </w:rPr>
      </w:pPr>
      <w:r w:rsidRPr="00333E64">
        <w:rPr>
          <w:rFonts w:ascii="Times New Roman" w:eastAsiaTheme="minorHAnsi" w:hAnsi="Times New Roman" w:cs="Times New Roman"/>
          <w:b/>
          <w:sz w:val="26"/>
          <w:szCs w:val="26"/>
          <w:lang w:val="uk-UA" w:eastAsia="en-US"/>
        </w:rPr>
        <w:t>САФ'ЯНІВСЬКОЇ СІЛЬСЬКОЇ РАДИ</w:t>
      </w:r>
    </w:p>
    <w:p w14:paraId="36E0589C" w14:textId="77777777" w:rsidR="00012F1D" w:rsidRPr="00333E64" w:rsidRDefault="00012F1D" w:rsidP="00012F1D">
      <w:pPr>
        <w:spacing w:after="0" w:line="240" w:lineRule="auto"/>
        <w:jc w:val="center"/>
        <w:rPr>
          <w:rFonts w:ascii="Times New Roman" w:eastAsiaTheme="minorHAnsi" w:hAnsi="Times New Roman" w:cs="Times New Roman"/>
          <w:b/>
          <w:sz w:val="26"/>
          <w:szCs w:val="26"/>
          <w:lang w:val="uk-UA" w:eastAsia="en-US"/>
        </w:rPr>
      </w:pPr>
      <w:r w:rsidRPr="00333E64">
        <w:rPr>
          <w:rFonts w:ascii="Times New Roman" w:eastAsiaTheme="minorHAnsi" w:hAnsi="Times New Roman" w:cs="Times New Roman"/>
          <w:b/>
          <w:sz w:val="26"/>
          <w:szCs w:val="26"/>
          <w:lang w:val="uk-UA" w:eastAsia="en-US"/>
        </w:rPr>
        <w:t>ІЗМАЇЛЬСЬКОГО РАЙОНУ ОДЕСЬКОЇ ОБЛАСТІ</w:t>
      </w:r>
    </w:p>
    <w:p w14:paraId="57B420D4" w14:textId="77777777" w:rsidR="00012F1D" w:rsidRPr="00333E64" w:rsidRDefault="00012F1D" w:rsidP="00012F1D">
      <w:pPr>
        <w:spacing w:after="0" w:line="240" w:lineRule="auto"/>
        <w:ind w:left="360"/>
        <w:jc w:val="center"/>
        <w:outlineLvl w:val="0"/>
        <w:rPr>
          <w:rFonts w:ascii="Times New Roman" w:eastAsia="Times New Roman" w:hAnsi="Times New Roman" w:cs="Times New Roman"/>
          <w:b/>
          <w:sz w:val="28"/>
          <w:szCs w:val="28"/>
          <w:lang w:val="uk-UA"/>
        </w:rPr>
      </w:pPr>
    </w:p>
    <w:p w14:paraId="345C3BC9" w14:textId="77777777" w:rsidR="00012F1D" w:rsidRPr="00333E64" w:rsidRDefault="00012F1D" w:rsidP="00012F1D">
      <w:pPr>
        <w:spacing w:after="0" w:line="240" w:lineRule="auto"/>
        <w:ind w:left="360"/>
        <w:jc w:val="center"/>
        <w:outlineLvl w:val="0"/>
        <w:rPr>
          <w:rFonts w:ascii="Times New Roman" w:eastAsia="Times New Roman" w:hAnsi="Times New Roman" w:cs="Times New Roman"/>
          <w:b/>
          <w:sz w:val="28"/>
          <w:szCs w:val="28"/>
          <w:lang w:val="uk-UA"/>
        </w:rPr>
      </w:pPr>
      <w:r w:rsidRPr="00333E64">
        <w:rPr>
          <w:rFonts w:ascii="Times New Roman" w:eastAsia="Times New Roman" w:hAnsi="Times New Roman" w:cs="Times New Roman"/>
          <w:b/>
          <w:sz w:val="28"/>
          <w:szCs w:val="28"/>
          <w:lang w:val="uk-UA"/>
        </w:rPr>
        <w:t>Н А К А З</w:t>
      </w:r>
    </w:p>
    <w:p w14:paraId="516E4E88" w14:textId="77777777" w:rsidR="00012F1D" w:rsidRPr="00333E64" w:rsidRDefault="00012F1D" w:rsidP="00202DD3">
      <w:pPr>
        <w:spacing w:after="0"/>
        <w:rPr>
          <w:rFonts w:ascii="Times New Roman" w:hAnsi="Times New Roman" w:cs="Times New Roman"/>
          <w:bCs/>
          <w:sz w:val="28"/>
          <w:szCs w:val="28"/>
          <w:lang w:val="uk-UA"/>
        </w:rPr>
      </w:pPr>
    </w:p>
    <w:p w14:paraId="0FC7A04F" w14:textId="2A0445B0" w:rsidR="00012F1D" w:rsidRPr="00012F1D" w:rsidRDefault="00012F1D" w:rsidP="00202DD3">
      <w:pPr>
        <w:spacing w:after="0"/>
        <w:rPr>
          <w:rFonts w:ascii="Times New Roman" w:hAnsi="Times New Roman" w:cs="Times New Roman"/>
          <w:bCs/>
          <w:sz w:val="28"/>
          <w:szCs w:val="28"/>
          <w:lang w:val="uk-UA"/>
        </w:rPr>
      </w:pPr>
      <w:r w:rsidRPr="00333E64">
        <w:rPr>
          <w:rFonts w:ascii="Times New Roman" w:hAnsi="Times New Roman" w:cs="Times New Roman"/>
          <w:bCs/>
          <w:sz w:val="28"/>
          <w:szCs w:val="28"/>
          <w:lang w:val="uk-UA"/>
        </w:rPr>
        <w:t xml:space="preserve">  </w:t>
      </w:r>
      <w:r w:rsidR="00333E64">
        <w:rPr>
          <w:rFonts w:ascii="Times New Roman" w:hAnsi="Times New Roman" w:cs="Times New Roman"/>
          <w:bCs/>
          <w:sz w:val="28"/>
          <w:szCs w:val="28"/>
        </w:rPr>
        <w:t>01.09.2022</w:t>
      </w:r>
      <w:r w:rsidRPr="00333E64">
        <w:rPr>
          <w:rFonts w:ascii="Times New Roman" w:hAnsi="Times New Roman" w:cs="Times New Roman"/>
          <w:bCs/>
          <w:sz w:val="28"/>
          <w:szCs w:val="28"/>
          <w:lang w:val="uk-UA"/>
        </w:rPr>
        <w:t xml:space="preserve">                                                                                                 № 118/О</w:t>
      </w:r>
    </w:p>
    <w:p w14:paraId="785DB590" w14:textId="77777777" w:rsidR="00202DD3" w:rsidRPr="00012F1D" w:rsidRDefault="00202DD3" w:rsidP="00202DD3">
      <w:pPr>
        <w:spacing w:after="0"/>
        <w:rPr>
          <w:rFonts w:ascii="Times New Roman" w:hAnsi="Times New Roman" w:cs="Times New Roman"/>
          <w:b/>
          <w:bCs/>
          <w:sz w:val="28"/>
          <w:szCs w:val="28"/>
          <w:lang w:val="uk-UA"/>
        </w:rPr>
      </w:pPr>
      <w:r w:rsidRPr="00012F1D">
        <w:rPr>
          <w:rFonts w:ascii="Times New Roman" w:hAnsi="Times New Roman" w:cs="Times New Roman"/>
          <w:b/>
          <w:bCs/>
          <w:sz w:val="28"/>
          <w:szCs w:val="28"/>
          <w:lang w:val="uk-UA"/>
        </w:rPr>
        <w:t xml:space="preserve">Про проведення предметних тижнів </w:t>
      </w:r>
    </w:p>
    <w:p w14:paraId="3E0B3E5D" w14:textId="77777777" w:rsidR="00202DD3" w:rsidRPr="00012F1D" w:rsidRDefault="00202DD3" w:rsidP="00202DD3">
      <w:pPr>
        <w:spacing w:after="0"/>
        <w:rPr>
          <w:rFonts w:ascii="Times New Roman" w:hAnsi="Times New Roman" w:cs="Times New Roman"/>
          <w:b/>
          <w:bCs/>
          <w:sz w:val="28"/>
          <w:szCs w:val="28"/>
          <w:lang w:val="uk-UA"/>
        </w:rPr>
      </w:pPr>
      <w:r w:rsidRPr="00012F1D">
        <w:rPr>
          <w:rFonts w:ascii="Times New Roman" w:hAnsi="Times New Roman" w:cs="Times New Roman"/>
          <w:b/>
          <w:bCs/>
          <w:sz w:val="28"/>
          <w:szCs w:val="28"/>
          <w:lang w:val="uk-UA"/>
        </w:rPr>
        <w:t>у 2022/2023 навчальному році</w:t>
      </w:r>
    </w:p>
    <w:p w14:paraId="506442BC" w14:textId="77777777" w:rsidR="00202DD3" w:rsidRPr="00012F1D" w:rsidRDefault="00202DD3" w:rsidP="00202DD3">
      <w:pPr>
        <w:spacing w:after="0" w:line="360" w:lineRule="auto"/>
        <w:rPr>
          <w:rFonts w:ascii="Times New Roman" w:hAnsi="Times New Roman" w:cs="Times New Roman"/>
          <w:bCs/>
          <w:sz w:val="28"/>
          <w:szCs w:val="28"/>
          <w:lang w:val="uk-UA"/>
        </w:rPr>
      </w:pPr>
    </w:p>
    <w:p w14:paraId="3161150B" w14:textId="77777777" w:rsidR="00202DD3" w:rsidRPr="00012F1D" w:rsidRDefault="00202DD3" w:rsidP="00202DD3">
      <w:pPr>
        <w:spacing w:after="0" w:line="360" w:lineRule="auto"/>
        <w:ind w:firstLine="36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На  виконання  Законів України “Про освіту”, “Про загальну середню освіту”, Закону України “Про мову” та з метою збереження і розвитку індивідуального потенціалу України, формування інтересу учнів до навчальних предметів, стимулювання до роздумів, активного пошуку, дослідження, самостійного опрацювання додаткових інформаційних джерел, підтримки талановитої молоді та творчої праці вчителів, виявлення обдарованих учнів, а також для загального керівництва шкільними методичними об`єднаннями, , вивчення і впровадження в навчально-виховний процес сучасних досягнень психолого-педагогічної науки, кращого педагогічного досвіду та  інновацій,</w:t>
      </w:r>
    </w:p>
    <w:p w14:paraId="74710C4D" w14:textId="77777777" w:rsidR="00202DD3" w:rsidRPr="00012F1D" w:rsidRDefault="00202DD3" w:rsidP="00202DD3">
      <w:pPr>
        <w:spacing w:after="0" w:line="360" w:lineRule="auto"/>
        <w:rPr>
          <w:rFonts w:ascii="Times New Roman" w:hAnsi="Times New Roman" w:cs="Times New Roman"/>
          <w:bCs/>
          <w:sz w:val="28"/>
          <w:szCs w:val="28"/>
          <w:lang w:val="uk-UA"/>
        </w:rPr>
      </w:pPr>
    </w:p>
    <w:p w14:paraId="2FF1E6DA" w14:textId="77777777" w:rsidR="00202DD3" w:rsidRPr="00012F1D" w:rsidRDefault="00202DD3" w:rsidP="00202DD3">
      <w:pPr>
        <w:spacing w:after="0" w:line="360" w:lineRule="auto"/>
        <w:rPr>
          <w:rFonts w:ascii="Times New Roman" w:hAnsi="Times New Roman" w:cs="Times New Roman"/>
          <w:b/>
          <w:bCs/>
          <w:sz w:val="28"/>
          <w:szCs w:val="28"/>
          <w:lang w:val="uk-UA"/>
        </w:rPr>
      </w:pPr>
      <w:r w:rsidRPr="00012F1D">
        <w:rPr>
          <w:rFonts w:ascii="Times New Roman" w:hAnsi="Times New Roman" w:cs="Times New Roman"/>
          <w:b/>
          <w:bCs/>
          <w:sz w:val="28"/>
          <w:szCs w:val="28"/>
          <w:lang w:val="uk-UA"/>
        </w:rPr>
        <w:t>Н</w:t>
      </w:r>
      <w:r w:rsidR="00012F1D" w:rsidRPr="00012F1D">
        <w:rPr>
          <w:rFonts w:ascii="Times New Roman" w:hAnsi="Times New Roman" w:cs="Times New Roman"/>
          <w:b/>
          <w:bCs/>
          <w:sz w:val="28"/>
          <w:szCs w:val="28"/>
          <w:lang w:val="uk-UA"/>
        </w:rPr>
        <w:t xml:space="preserve"> </w:t>
      </w:r>
      <w:r w:rsidRPr="00012F1D">
        <w:rPr>
          <w:rFonts w:ascii="Times New Roman" w:hAnsi="Times New Roman" w:cs="Times New Roman"/>
          <w:b/>
          <w:bCs/>
          <w:sz w:val="28"/>
          <w:szCs w:val="28"/>
          <w:lang w:val="uk-UA"/>
        </w:rPr>
        <w:t>А</w:t>
      </w:r>
      <w:r w:rsidR="00012F1D" w:rsidRPr="00012F1D">
        <w:rPr>
          <w:rFonts w:ascii="Times New Roman" w:hAnsi="Times New Roman" w:cs="Times New Roman"/>
          <w:b/>
          <w:bCs/>
          <w:sz w:val="28"/>
          <w:szCs w:val="28"/>
          <w:lang w:val="uk-UA"/>
        </w:rPr>
        <w:t xml:space="preserve"> </w:t>
      </w:r>
      <w:r w:rsidRPr="00012F1D">
        <w:rPr>
          <w:rFonts w:ascii="Times New Roman" w:hAnsi="Times New Roman" w:cs="Times New Roman"/>
          <w:b/>
          <w:bCs/>
          <w:sz w:val="28"/>
          <w:szCs w:val="28"/>
          <w:lang w:val="uk-UA"/>
        </w:rPr>
        <w:t>К</w:t>
      </w:r>
      <w:r w:rsidR="00012F1D" w:rsidRPr="00012F1D">
        <w:rPr>
          <w:rFonts w:ascii="Times New Roman" w:hAnsi="Times New Roman" w:cs="Times New Roman"/>
          <w:b/>
          <w:bCs/>
          <w:sz w:val="28"/>
          <w:szCs w:val="28"/>
          <w:lang w:val="uk-UA"/>
        </w:rPr>
        <w:t xml:space="preserve"> </w:t>
      </w:r>
      <w:r w:rsidRPr="00012F1D">
        <w:rPr>
          <w:rFonts w:ascii="Times New Roman" w:hAnsi="Times New Roman" w:cs="Times New Roman"/>
          <w:b/>
          <w:bCs/>
          <w:sz w:val="28"/>
          <w:szCs w:val="28"/>
          <w:lang w:val="uk-UA"/>
        </w:rPr>
        <w:t>А</w:t>
      </w:r>
      <w:r w:rsidR="00012F1D" w:rsidRPr="00012F1D">
        <w:rPr>
          <w:rFonts w:ascii="Times New Roman" w:hAnsi="Times New Roman" w:cs="Times New Roman"/>
          <w:b/>
          <w:bCs/>
          <w:sz w:val="28"/>
          <w:szCs w:val="28"/>
          <w:lang w:val="uk-UA"/>
        </w:rPr>
        <w:t xml:space="preserve"> </w:t>
      </w:r>
      <w:r w:rsidRPr="00012F1D">
        <w:rPr>
          <w:rFonts w:ascii="Times New Roman" w:hAnsi="Times New Roman" w:cs="Times New Roman"/>
          <w:b/>
          <w:bCs/>
          <w:sz w:val="28"/>
          <w:szCs w:val="28"/>
          <w:lang w:val="uk-UA"/>
        </w:rPr>
        <w:t>З</w:t>
      </w:r>
      <w:r w:rsidR="00012F1D" w:rsidRPr="00012F1D">
        <w:rPr>
          <w:rFonts w:ascii="Times New Roman" w:hAnsi="Times New Roman" w:cs="Times New Roman"/>
          <w:b/>
          <w:bCs/>
          <w:sz w:val="28"/>
          <w:szCs w:val="28"/>
          <w:lang w:val="uk-UA"/>
        </w:rPr>
        <w:t xml:space="preserve"> </w:t>
      </w:r>
      <w:r w:rsidRPr="00012F1D">
        <w:rPr>
          <w:rFonts w:ascii="Times New Roman" w:hAnsi="Times New Roman" w:cs="Times New Roman"/>
          <w:b/>
          <w:bCs/>
          <w:sz w:val="28"/>
          <w:szCs w:val="28"/>
          <w:lang w:val="uk-UA"/>
        </w:rPr>
        <w:t>У</w:t>
      </w:r>
      <w:r w:rsidR="00012F1D" w:rsidRPr="00012F1D">
        <w:rPr>
          <w:rFonts w:ascii="Times New Roman" w:hAnsi="Times New Roman" w:cs="Times New Roman"/>
          <w:b/>
          <w:bCs/>
          <w:sz w:val="28"/>
          <w:szCs w:val="28"/>
          <w:lang w:val="uk-UA"/>
        </w:rPr>
        <w:t xml:space="preserve"> </w:t>
      </w:r>
      <w:r w:rsidRPr="00012F1D">
        <w:rPr>
          <w:rFonts w:ascii="Times New Roman" w:hAnsi="Times New Roman" w:cs="Times New Roman"/>
          <w:b/>
          <w:bCs/>
          <w:sz w:val="28"/>
          <w:szCs w:val="28"/>
          <w:lang w:val="uk-UA"/>
        </w:rPr>
        <w:t>Ю:</w:t>
      </w:r>
    </w:p>
    <w:p w14:paraId="6E31FCDA" w14:textId="77777777" w:rsidR="00202DD3" w:rsidRPr="00012F1D" w:rsidRDefault="00202DD3" w:rsidP="00202DD3">
      <w:pPr>
        <w:spacing w:after="0" w:line="360" w:lineRule="auto"/>
        <w:rPr>
          <w:rFonts w:ascii="Times New Roman" w:hAnsi="Times New Roman" w:cs="Times New Roman"/>
          <w:bCs/>
          <w:sz w:val="28"/>
          <w:szCs w:val="28"/>
          <w:lang w:val="uk-UA"/>
        </w:rPr>
      </w:pPr>
    </w:p>
    <w:p w14:paraId="0EBE383A" w14:textId="77777777" w:rsidR="00202DD3" w:rsidRPr="00012F1D" w:rsidRDefault="00012F1D" w:rsidP="00202DD3">
      <w:pPr>
        <w:pStyle w:val="a3"/>
        <w:numPr>
          <w:ilvl w:val="0"/>
          <w:numId w:val="1"/>
        </w:numPr>
        <w:tabs>
          <w:tab w:val="left" w:pos="426"/>
          <w:tab w:val="left" w:pos="709"/>
        </w:tabs>
        <w:spacing w:line="360" w:lineRule="auto"/>
        <w:ind w:left="0" w:firstLine="0"/>
        <w:jc w:val="both"/>
        <w:rPr>
          <w:sz w:val="28"/>
          <w:szCs w:val="28"/>
          <w:lang w:val="uk-UA"/>
        </w:rPr>
      </w:pPr>
      <w:r>
        <w:rPr>
          <w:sz w:val="28"/>
          <w:szCs w:val="28"/>
          <w:lang w:val="uk-UA"/>
        </w:rPr>
        <w:t xml:space="preserve">       </w:t>
      </w:r>
      <w:r w:rsidR="00202DD3" w:rsidRPr="00012F1D">
        <w:rPr>
          <w:sz w:val="28"/>
          <w:szCs w:val="28"/>
          <w:lang w:val="uk-UA"/>
        </w:rPr>
        <w:t xml:space="preserve">Призначити відповідальних за організацію проведення предметних тижнів заступника директора з навчально-виховної роботи </w:t>
      </w:r>
      <w:r w:rsidR="00202DD3" w:rsidRPr="00012F1D">
        <w:rPr>
          <w:b/>
          <w:sz w:val="28"/>
          <w:szCs w:val="28"/>
          <w:lang w:val="uk-UA"/>
        </w:rPr>
        <w:t>Лепську Н.І</w:t>
      </w:r>
      <w:r w:rsidR="00202DD3" w:rsidRPr="00012F1D">
        <w:rPr>
          <w:sz w:val="28"/>
          <w:szCs w:val="28"/>
          <w:lang w:val="uk-UA"/>
        </w:rPr>
        <w:t xml:space="preserve">. та </w:t>
      </w:r>
      <w:r w:rsidR="00202DD3" w:rsidRPr="00C775F7">
        <w:rPr>
          <w:b/>
          <w:sz w:val="28"/>
          <w:szCs w:val="28"/>
          <w:lang w:val="uk-UA"/>
        </w:rPr>
        <w:t>Щербину М.С</w:t>
      </w:r>
      <w:r w:rsidR="00202DD3" w:rsidRPr="00012F1D">
        <w:rPr>
          <w:sz w:val="28"/>
          <w:szCs w:val="28"/>
          <w:lang w:val="uk-UA"/>
        </w:rPr>
        <w:t xml:space="preserve">. </w:t>
      </w:r>
    </w:p>
    <w:p w14:paraId="327FB474" w14:textId="77777777" w:rsidR="00202DD3" w:rsidRPr="00012F1D" w:rsidRDefault="00012F1D" w:rsidP="00202DD3">
      <w:pPr>
        <w:pStyle w:val="a3"/>
        <w:numPr>
          <w:ilvl w:val="0"/>
          <w:numId w:val="1"/>
        </w:numPr>
        <w:tabs>
          <w:tab w:val="left" w:pos="426"/>
          <w:tab w:val="left" w:pos="709"/>
        </w:tabs>
        <w:spacing w:line="360" w:lineRule="auto"/>
        <w:ind w:left="0" w:firstLine="0"/>
        <w:jc w:val="both"/>
        <w:rPr>
          <w:sz w:val="28"/>
          <w:szCs w:val="28"/>
          <w:lang w:val="uk-UA"/>
        </w:rPr>
      </w:pPr>
      <w:r>
        <w:rPr>
          <w:sz w:val="28"/>
          <w:szCs w:val="28"/>
          <w:lang w:val="uk-UA"/>
        </w:rPr>
        <w:t xml:space="preserve">       </w:t>
      </w:r>
      <w:r w:rsidR="00202DD3" w:rsidRPr="00012F1D">
        <w:rPr>
          <w:sz w:val="28"/>
          <w:szCs w:val="28"/>
          <w:lang w:val="uk-UA"/>
        </w:rPr>
        <w:t>Затвердити Положення про проведення предметних тижнів у 2022/2023 навчальному році (додаток 1).</w:t>
      </w:r>
    </w:p>
    <w:p w14:paraId="683AA67F" w14:textId="77777777" w:rsidR="00202DD3" w:rsidRPr="00012F1D" w:rsidRDefault="00202DD3" w:rsidP="00202DD3">
      <w:pPr>
        <w:pStyle w:val="a3"/>
        <w:numPr>
          <w:ilvl w:val="0"/>
          <w:numId w:val="1"/>
        </w:numPr>
        <w:tabs>
          <w:tab w:val="left" w:pos="426"/>
          <w:tab w:val="left" w:pos="709"/>
        </w:tabs>
        <w:spacing w:line="360" w:lineRule="auto"/>
        <w:ind w:left="0" w:firstLine="0"/>
        <w:jc w:val="both"/>
        <w:rPr>
          <w:sz w:val="28"/>
          <w:szCs w:val="28"/>
          <w:lang w:val="uk-UA"/>
        </w:rPr>
      </w:pPr>
      <w:r w:rsidRPr="00012F1D">
        <w:rPr>
          <w:sz w:val="28"/>
          <w:szCs w:val="28"/>
          <w:lang w:val="uk-UA"/>
        </w:rPr>
        <w:t>Заступнику директора з навчально-виховної роботи Лепській Н.І.:</w:t>
      </w:r>
    </w:p>
    <w:p w14:paraId="2D12469B" w14:textId="77777777" w:rsidR="00202DD3" w:rsidRPr="00012F1D" w:rsidRDefault="00202DD3" w:rsidP="00202DD3">
      <w:pPr>
        <w:numPr>
          <w:ilvl w:val="1"/>
          <w:numId w:val="1"/>
        </w:numPr>
        <w:tabs>
          <w:tab w:val="left" w:pos="567"/>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lastRenderedPageBreak/>
        <w:t>Спланувати проведення  предметних тижнів у 2022/2023 навчальному році (додаток 2).</w:t>
      </w:r>
    </w:p>
    <w:p w14:paraId="312B7470" w14:textId="77777777" w:rsidR="00202DD3" w:rsidRPr="00012F1D" w:rsidRDefault="00202DD3" w:rsidP="00202DD3">
      <w:pPr>
        <w:tabs>
          <w:tab w:val="left" w:pos="567"/>
        </w:tabs>
        <w:spacing w:after="0" w:line="360" w:lineRule="auto"/>
        <w:jc w:val="right"/>
        <w:rPr>
          <w:rFonts w:ascii="Times New Roman" w:hAnsi="Times New Roman" w:cs="Times New Roman"/>
          <w:sz w:val="28"/>
          <w:szCs w:val="28"/>
          <w:lang w:val="uk-UA"/>
        </w:rPr>
      </w:pPr>
      <w:r w:rsidRPr="00012F1D">
        <w:rPr>
          <w:rFonts w:ascii="Times New Roman" w:hAnsi="Times New Roman" w:cs="Times New Roman"/>
          <w:sz w:val="28"/>
          <w:szCs w:val="28"/>
          <w:lang w:val="uk-UA"/>
        </w:rPr>
        <w:t>До 01.10.2022</w:t>
      </w:r>
    </w:p>
    <w:p w14:paraId="6B1EB524" w14:textId="77777777" w:rsidR="00202DD3" w:rsidRPr="00012F1D" w:rsidRDefault="00202DD3" w:rsidP="00202DD3">
      <w:pPr>
        <w:numPr>
          <w:ilvl w:val="1"/>
          <w:numId w:val="1"/>
        </w:numPr>
        <w:tabs>
          <w:tab w:val="left" w:pos="567"/>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Надавати методичну допомогу вчителям - предметникам щодо планування предметних тижнів, розробки заходів, оформлення планової та звітної документації.</w:t>
      </w:r>
    </w:p>
    <w:p w14:paraId="141818B9" w14:textId="77777777" w:rsidR="00202DD3" w:rsidRPr="00012F1D" w:rsidRDefault="00202DD3" w:rsidP="00202DD3">
      <w:pPr>
        <w:tabs>
          <w:tab w:val="left" w:pos="567"/>
          <w:tab w:val="left" w:pos="3609"/>
          <w:tab w:val="left" w:pos="3960"/>
          <w:tab w:val="left" w:pos="4140"/>
        </w:tabs>
        <w:autoSpaceDE w:val="0"/>
        <w:autoSpaceDN w:val="0"/>
        <w:adjustRightInd w:val="0"/>
        <w:spacing w:after="0" w:line="360" w:lineRule="auto"/>
        <w:jc w:val="right"/>
        <w:rPr>
          <w:rFonts w:ascii="Times New Roman" w:hAnsi="Times New Roman" w:cs="Times New Roman"/>
          <w:sz w:val="28"/>
          <w:szCs w:val="28"/>
          <w:lang w:val="uk-UA"/>
        </w:rPr>
      </w:pPr>
      <w:r w:rsidRPr="00012F1D">
        <w:rPr>
          <w:rFonts w:ascii="Times New Roman" w:hAnsi="Times New Roman" w:cs="Times New Roman"/>
          <w:sz w:val="28"/>
          <w:szCs w:val="28"/>
          <w:lang w:val="uk-UA"/>
        </w:rPr>
        <w:t>Упродовж 2022/2023 навчального року</w:t>
      </w:r>
    </w:p>
    <w:p w14:paraId="7B792162" w14:textId="77777777" w:rsidR="00202DD3" w:rsidRPr="00012F1D" w:rsidRDefault="00202DD3" w:rsidP="00202DD3">
      <w:pPr>
        <w:numPr>
          <w:ilvl w:val="1"/>
          <w:numId w:val="1"/>
        </w:numPr>
        <w:tabs>
          <w:tab w:val="left" w:pos="567"/>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Проаналізувати роботу ЗНЗ в цілому та кожного з вчителів-предметників з підготовці та проведення предметних тижнів.</w:t>
      </w:r>
    </w:p>
    <w:p w14:paraId="7102A4EF" w14:textId="77777777" w:rsidR="00202DD3" w:rsidRPr="00012F1D" w:rsidRDefault="00202DD3" w:rsidP="00202DD3">
      <w:pPr>
        <w:tabs>
          <w:tab w:val="left" w:pos="567"/>
        </w:tabs>
        <w:spacing w:after="0" w:line="360" w:lineRule="auto"/>
        <w:jc w:val="right"/>
        <w:rPr>
          <w:rFonts w:ascii="Times New Roman" w:hAnsi="Times New Roman" w:cs="Times New Roman"/>
          <w:sz w:val="28"/>
          <w:szCs w:val="28"/>
          <w:lang w:val="uk-UA"/>
        </w:rPr>
      </w:pPr>
      <w:r w:rsidRPr="00012F1D">
        <w:rPr>
          <w:rFonts w:ascii="Times New Roman" w:hAnsi="Times New Roman" w:cs="Times New Roman"/>
          <w:sz w:val="28"/>
          <w:szCs w:val="28"/>
          <w:lang w:val="uk-UA"/>
        </w:rPr>
        <w:t>До 01.04.2023</w:t>
      </w:r>
    </w:p>
    <w:p w14:paraId="0D7E5A3E" w14:textId="77777777" w:rsidR="00202DD3" w:rsidRPr="00012F1D" w:rsidRDefault="00202DD3" w:rsidP="00202DD3">
      <w:pPr>
        <w:numPr>
          <w:ilvl w:val="1"/>
          <w:numId w:val="1"/>
        </w:numPr>
        <w:tabs>
          <w:tab w:val="left" w:pos="567"/>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Розміщувати анонс проведення заходів предметного тижня на офіційному сайті школи в розділі «Новини» та інформаційних стендах для учнів і вчителів.</w:t>
      </w:r>
    </w:p>
    <w:p w14:paraId="4358A1EA" w14:textId="77777777" w:rsidR="00202DD3" w:rsidRPr="00012F1D" w:rsidRDefault="00202DD3" w:rsidP="00202DD3">
      <w:pPr>
        <w:tabs>
          <w:tab w:val="left" w:pos="567"/>
        </w:tabs>
        <w:spacing w:after="0" w:line="360" w:lineRule="auto"/>
        <w:jc w:val="right"/>
        <w:rPr>
          <w:rFonts w:ascii="Times New Roman" w:hAnsi="Times New Roman" w:cs="Times New Roman"/>
          <w:sz w:val="28"/>
          <w:szCs w:val="28"/>
          <w:lang w:val="uk-UA"/>
        </w:rPr>
      </w:pPr>
      <w:r w:rsidRPr="00012F1D">
        <w:rPr>
          <w:rFonts w:ascii="Times New Roman" w:hAnsi="Times New Roman" w:cs="Times New Roman"/>
          <w:sz w:val="28"/>
          <w:szCs w:val="28"/>
          <w:lang w:val="uk-UA"/>
        </w:rPr>
        <w:t>За 3 дні до проведення тижня</w:t>
      </w:r>
    </w:p>
    <w:p w14:paraId="3A4859FC" w14:textId="77777777" w:rsidR="00202DD3" w:rsidRPr="00012F1D" w:rsidRDefault="00202DD3" w:rsidP="00202DD3">
      <w:pPr>
        <w:numPr>
          <w:ilvl w:val="1"/>
          <w:numId w:val="1"/>
        </w:numPr>
        <w:tabs>
          <w:tab w:val="left" w:pos="567"/>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Розміщувати інформацію щодо проведених заходів на офіційному сайті школи в розділі «Новини» та інформаційних стендах для учнів і вчителів.</w:t>
      </w:r>
    </w:p>
    <w:p w14:paraId="04B0F96F" w14:textId="77777777" w:rsidR="00202DD3" w:rsidRPr="00012F1D" w:rsidRDefault="00202DD3" w:rsidP="00202DD3">
      <w:pPr>
        <w:tabs>
          <w:tab w:val="left" w:pos="567"/>
          <w:tab w:val="left" w:pos="3609"/>
          <w:tab w:val="left" w:pos="3960"/>
          <w:tab w:val="left" w:pos="4140"/>
        </w:tabs>
        <w:autoSpaceDE w:val="0"/>
        <w:autoSpaceDN w:val="0"/>
        <w:adjustRightInd w:val="0"/>
        <w:spacing w:after="0" w:line="360" w:lineRule="auto"/>
        <w:ind w:left="360"/>
        <w:jc w:val="right"/>
        <w:rPr>
          <w:rFonts w:ascii="Times New Roman" w:hAnsi="Times New Roman" w:cs="Times New Roman"/>
          <w:sz w:val="28"/>
          <w:szCs w:val="28"/>
          <w:lang w:val="uk-UA"/>
        </w:rPr>
      </w:pPr>
      <w:r w:rsidRPr="00012F1D">
        <w:rPr>
          <w:rFonts w:ascii="Times New Roman" w:hAnsi="Times New Roman" w:cs="Times New Roman"/>
          <w:sz w:val="28"/>
          <w:szCs w:val="28"/>
          <w:lang w:val="uk-UA"/>
        </w:rPr>
        <w:t>Упродовж 2022/2023 навчального року</w:t>
      </w:r>
    </w:p>
    <w:p w14:paraId="145DC57C" w14:textId="77777777" w:rsidR="00202DD3" w:rsidRPr="00012F1D" w:rsidRDefault="00202DD3" w:rsidP="00202DD3">
      <w:pPr>
        <w:pStyle w:val="a3"/>
        <w:numPr>
          <w:ilvl w:val="0"/>
          <w:numId w:val="1"/>
        </w:numPr>
        <w:tabs>
          <w:tab w:val="left" w:pos="567"/>
          <w:tab w:val="left" w:pos="709"/>
        </w:tabs>
        <w:spacing w:line="360" w:lineRule="auto"/>
        <w:ind w:left="0" w:firstLine="0"/>
        <w:jc w:val="both"/>
        <w:rPr>
          <w:sz w:val="28"/>
          <w:szCs w:val="28"/>
          <w:lang w:val="uk-UA"/>
        </w:rPr>
      </w:pPr>
      <w:r w:rsidRPr="00012F1D">
        <w:rPr>
          <w:sz w:val="28"/>
          <w:szCs w:val="28"/>
          <w:lang w:val="uk-UA"/>
        </w:rPr>
        <w:t>Керівникам шкільних методичних об’єднань:</w:t>
      </w:r>
    </w:p>
    <w:p w14:paraId="6C6DD553" w14:textId="77777777" w:rsidR="00202DD3" w:rsidRPr="00012F1D" w:rsidRDefault="00202DD3" w:rsidP="00202DD3">
      <w:pPr>
        <w:numPr>
          <w:ilvl w:val="1"/>
          <w:numId w:val="1"/>
        </w:numPr>
        <w:tabs>
          <w:tab w:val="left" w:pos="567"/>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Надавати заступнику директора з навчально-виховної роботи Лепській Н.І. для погодження план проведення  предметного тижня за 5 днів до початку кожного тижня, а звітну документацію за підсумками проведення предметних тижнів згідно із Положенням про проведення предметних тижнів у 2019/2020 навчальному році (Додаток 1) на 2 день після його закінчення.</w:t>
      </w:r>
    </w:p>
    <w:p w14:paraId="4C9DC298" w14:textId="77777777" w:rsidR="00202DD3" w:rsidRPr="00012F1D" w:rsidRDefault="00202DD3" w:rsidP="00202DD3">
      <w:pPr>
        <w:tabs>
          <w:tab w:val="left" w:pos="567"/>
          <w:tab w:val="left" w:pos="3609"/>
          <w:tab w:val="left" w:pos="3960"/>
          <w:tab w:val="left" w:pos="4140"/>
        </w:tabs>
        <w:autoSpaceDE w:val="0"/>
        <w:autoSpaceDN w:val="0"/>
        <w:adjustRightInd w:val="0"/>
        <w:spacing w:after="0" w:line="360" w:lineRule="auto"/>
        <w:jc w:val="right"/>
        <w:rPr>
          <w:rFonts w:ascii="Times New Roman" w:hAnsi="Times New Roman" w:cs="Times New Roman"/>
          <w:sz w:val="28"/>
          <w:szCs w:val="28"/>
          <w:lang w:val="uk-UA"/>
        </w:rPr>
      </w:pPr>
      <w:r w:rsidRPr="00012F1D">
        <w:rPr>
          <w:rFonts w:ascii="Times New Roman" w:hAnsi="Times New Roman" w:cs="Times New Roman"/>
          <w:sz w:val="28"/>
          <w:szCs w:val="28"/>
          <w:lang w:val="uk-UA"/>
        </w:rPr>
        <w:t>Упродовж 2022/2023навчального року</w:t>
      </w:r>
    </w:p>
    <w:p w14:paraId="5B3F1B5B" w14:textId="77777777" w:rsidR="00202DD3" w:rsidRPr="00012F1D" w:rsidRDefault="00202DD3" w:rsidP="00202DD3">
      <w:pPr>
        <w:numPr>
          <w:ilvl w:val="1"/>
          <w:numId w:val="1"/>
        </w:numPr>
        <w:tabs>
          <w:tab w:val="left" w:pos="0"/>
          <w:tab w:val="left" w:pos="567"/>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color w:val="000000"/>
          <w:sz w:val="28"/>
          <w:szCs w:val="28"/>
          <w:lang w:val="uk-UA"/>
        </w:rPr>
        <w:t>Забезпечити проведення заходів на високому методичному рівні.</w:t>
      </w:r>
    </w:p>
    <w:p w14:paraId="1F095F9B" w14:textId="77777777" w:rsidR="00202DD3" w:rsidRPr="00012F1D" w:rsidRDefault="00202DD3" w:rsidP="00202DD3">
      <w:pPr>
        <w:tabs>
          <w:tab w:val="left" w:pos="567"/>
          <w:tab w:val="left" w:pos="3609"/>
          <w:tab w:val="left" w:pos="3960"/>
          <w:tab w:val="left" w:pos="4140"/>
        </w:tabs>
        <w:autoSpaceDE w:val="0"/>
        <w:autoSpaceDN w:val="0"/>
        <w:adjustRightInd w:val="0"/>
        <w:spacing w:after="0" w:line="360" w:lineRule="auto"/>
        <w:jc w:val="right"/>
        <w:rPr>
          <w:rFonts w:ascii="Times New Roman" w:hAnsi="Times New Roman" w:cs="Times New Roman"/>
          <w:sz w:val="28"/>
          <w:szCs w:val="28"/>
          <w:lang w:val="uk-UA"/>
        </w:rPr>
      </w:pPr>
      <w:r w:rsidRPr="00012F1D">
        <w:rPr>
          <w:rFonts w:ascii="Times New Roman" w:hAnsi="Times New Roman" w:cs="Times New Roman"/>
          <w:sz w:val="28"/>
          <w:szCs w:val="28"/>
          <w:lang w:val="uk-UA"/>
        </w:rPr>
        <w:t>Упродовж 2022/2023 навчального року</w:t>
      </w:r>
    </w:p>
    <w:p w14:paraId="45A58637" w14:textId="77777777" w:rsidR="00202DD3" w:rsidRPr="00012F1D" w:rsidRDefault="00202DD3" w:rsidP="00202DD3">
      <w:pPr>
        <w:numPr>
          <w:ilvl w:val="1"/>
          <w:numId w:val="1"/>
        </w:numPr>
        <w:shd w:val="clear" w:color="auto" w:fill="FFFFFF"/>
        <w:tabs>
          <w:tab w:val="left" w:pos="567"/>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Надати методичну допомогу вчителям щодо планування предметного тижня та розробки заходів.</w:t>
      </w:r>
    </w:p>
    <w:p w14:paraId="7A1ABBB3" w14:textId="77777777" w:rsidR="00202DD3" w:rsidRPr="00012F1D" w:rsidRDefault="00202DD3" w:rsidP="00202DD3">
      <w:pPr>
        <w:tabs>
          <w:tab w:val="left" w:pos="567"/>
          <w:tab w:val="left" w:pos="3609"/>
          <w:tab w:val="left" w:pos="3960"/>
          <w:tab w:val="left" w:pos="4140"/>
        </w:tabs>
        <w:autoSpaceDE w:val="0"/>
        <w:autoSpaceDN w:val="0"/>
        <w:adjustRightInd w:val="0"/>
        <w:spacing w:after="0" w:line="360" w:lineRule="auto"/>
        <w:jc w:val="right"/>
        <w:rPr>
          <w:rFonts w:ascii="Times New Roman" w:hAnsi="Times New Roman" w:cs="Times New Roman"/>
          <w:sz w:val="28"/>
          <w:szCs w:val="28"/>
          <w:lang w:val="uk-UA"/>
        </w:rPr>
      </w:pPr>
      <w:r w:rsidRPr="00012F1D">
        <w:rPr>
          <w:rFonts w:ascii="Times New Roman" w:hAnsi="Times New Roman" w:cs="Times New Roman"/>
          <w:sz w:val="28"/>
          <w:szCs w:val="28"/>
          <w:lang w:val="uk-UA"/>
        </w:rPr>
        <w:t>Упродовж 2022/2023 навчального року</w:t>
      </w:r>
    </w:p>
    <w:p w14:paraId="6E9FCC6B" w14:textId="77777777" w:rsidR="00202DD3" w:rsidRPr="00012F1D" w:rsidRDefault="00202DD3" w:rsidP="00202DD3">
      <w:pPr>
        <w:tabs>
          <w:tab w:val="left" w:pos="567"/>
          <w:tab w:val="left" w:pos="3609"/>
          <w:tab w:val="left" w:pos="3960"/>
          <w:tab w:val="left" w:pos="4140"/>
        </w:tabs>
        <w:autoSpaceDE w:val="0"/>
        <w:autoSpaceDN w:val="0"/>
        <w:adjustRightInd w:val="0"/>
        <w:spacing w:after="0" w:line="360" w:lineRule="auto"/>
        <w:jc w:val="right"/>
        <w:rPr>
          <w:rFonts w:ascii="Times New Roman" w:hAnsi="Times New Roman" w:cs="Times New Roman"/>
          <w:sz w:val="28"/>
          <w:szCs w:val="28"/>
          <w:lang w:val="uk-UA"/>
        </w:rPr>
      </w:pPr>
    </w:p>
    <w:p w14:paraId="03721199" w14:textId="77777777" w:rsidR="00202DD3" w:rsidRPr="00012F1D" w:rsidRDefault="00202DD3" w:rsidP="00202DD3">
      <w:pPr>
        <w:numPr>
          <w:ilvl w:val="0"/>
          <w:numId w:val="1"/>
        </w:numPr>
        <w:tabs>
          <w:tab w:val="left" w:pos="0"/>
          <w:tab w:val="left" w:pos="567"/>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lastRenderedPageBreak/>
        <w:t>Учителям-предметникам</w:t>
      </w:r>
    </w:p>
    <w:p w14:paraId="4A19BD46" w14:textId="77777777" w:rsidR="00202DD3" w:rsidRPr="00012F1D" w:rsidRDefault="00202DD3" w:rsidP="00202DD3">
      <w:pPr>
        <w:numPr>
          <w:ilvl w:val="1"/>
          <w:numId w:val="1"/>
        </w:numPr>
        <w:tabs>
          <w:tab w:val="left" w:pos="567"/>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Надавати керівнику шкільного методичного об’єднання для погодження розробки заходів  предметного тижня за 7 днів до початку кожного тижня, а звітну документацію за підсумками проведення заходів згідно із Положенням про проведення предметних тижнів у 2022/2023 навчальному році (додаток 1) на 2 день після його закінчення.</w:t>
      </w:r>
    </w:p>
    <w:p w14:paraId="587F0417" w14:textId="77777777" w:rsidR="00202DD3" w:rsidRPr="00012F1D" w:rsidRDefault="00202DD3" w:rsidP="00202DD3">
      <w:pPr>
        <w:tabs>
          <w:tab w:val="left" w:pos="567"/>
          <w:tab w:val="left" w:pos="3609"/>
          <w:tab w:val="left" w:pos="3960"/>
          <w:tab w:val="left" w:pos="4140"/>
        </w:tabs>
        <w:autoSpaceDE w:val="0"/>
        <w:autoSpaceDN w:val="0"/>
        <w:adjustRightInd w:val="0"/>
        <w:spacing w:after="0" w:line="360" w:lineRule="auto"/>
        <w:jc w:val="right"/>
        <w:rPr>
          <w:rFonts w:ascii="Times New Roman" w:hAnsi="Times New Roman" w:cs="Times New Roman"/>
          <w:sz w:val="28"/>
          <w:szCs w:val="28"/>
          <w:lang w:val="uk-UA"/>
        </w:rPr>
      </w:pPr>
      <w:r w:rsidRPr="00012F1D">
        <w:rPr>
          <w:rFonts w:ascii="Times New Roman" w:hAnsi="Times New Roman" w:cs="Times New Roman"/>
          <w:sz w:val="28"/>
          <w:szCs w:val="28"/>
          <w:lang w:val="uk-UA"/>
        </w:rPr>
        <w:t>Упродовж 2022/2023 навчального року</w:t>
      </w:r>
    </w:p>
    <w:p w14:paraId="1BCCC225" w14:textId="77777777" w:rsidR="00202DD3" w:rsidRPr="00012F1D" w:rsidRDefault="00202DD3" w:rsidP="00202DD3">
      <w:pPr>
        <w:numPr>
          <w:ilvl w:val="1"/>
          <w:numId w:val="1"/>
        </w:numPr>
        <w:tabs>
          <w:tab w:val="left" w:pos="0"/>
          <w:tab w:val="left" w:pos="567"/>
        </w:tabs>
        <w:autoSpaceDE w:val="0"/>
        <w:autoSpaceDN w:val="0"/>
        <w:adjustRightInd w:val="0"/>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color w:val="000000"/>
          <w:sz w:val="28"/>
          <w:szCs w:val="28"/>
          <w:lang w:val="uk-UA"/>
        </w:rPr>
        <w:t>Забезпечити проведення заходів на високому методичному рівні.</w:t>
      </w:r>
    </w:p>
    <w:p w14:paraId="1940CC7A" w14:textId="77777777" w:rsidR="00202DD3" w:rsidRPr="00012F1D" w:rsidRDefault="00202DD3" w:rsidP="00202DD3">
      <w:pPr>
        <w:tabs>
          <w:tab w:val="left" w:pos="567"/>
          <w:tab w:val="left" w:pos="3609"/>
          <w:tab w:val="left" w:pos="3960"/>
          <w:tab w:val="left" w:pos="4140"/>
        </w:tabs>
        <w:autoSpaceDE w:val="0"/>
        <w:autoSpaceDN w:val="0"/>
        <w:adjustRightInd w:val="0"/>
        <w:spacing w:after="0" w:line="360" w:lineRule="auto"/>
        <w:jc w:val="right"/>
        <w:rPr>
          <w:rFonts w:ascii="Times New Roman" w:hAnsi="Times New Roman" w:cs="Times New Roman"/>
          <w:sz w:val="28"/>
          <w:szCs w:val="28"/>
          <w:lang w:val="uk-UA"/>
        </w:rPr>
      </w:pPr>
      <w:r w:rsidRPr="00012F1D">
        <w:rPr>
          <w:rFonts w:ascii="Times New Roman" w:hAnsi="Times New Roman" w:cs="Times New Roman"/>
          <w:sz w:val="28"/>
          <w:szCs w:val="28"/>
          <w:lang w:val="uk-UA"/>
        </w:rPr>
        <w:t>Упродовж 2022/2023 навчального року</w:t>
      </w:r>
    </w:p>
    <w:p w14:paraId="65F11F49" w14:textId="77777777" w:rsidR="00202DD3" w:rsidRPr="00012F1D" w:rsidRDefault="00202DD3" w:rsidP="00202DD3">
      <w:pPr>
        <w:numPr>
          <w:ilvl w:val="1"/>
          <w:numId w:val="1"/>
        </w:numPr>
        <w:shd w:val="clear" w:color="auto" w:fill="FFFFFF"/>
        <w:tabs>
          <w:tab w:val="left" w:pos="567"/>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Забезпечити явку учнів для участі у заходах предметного тижня.</w:t>
      </w:r>
    </w:p>
    <w:p w14:paraId="6E4A31D9" w14:textId="77777777" w:rsidR="00202DD3" w:rsidRPr="00012F1D" w:rsidRDefault="00202DD3" w:rsidP="00202DD3">
      <w:pPr>
        <w:tabs>
          <w:tab w:val="left" w:pos="567"/>
          <w:tab w:val="left" w:pos="3609"/>
          <w:tab w:val="left" w:pos="3960"/>
          <w:tab w:val="left" w:pos="4140"/>
        </w:tabs>
        <w:autoSpaceDE w:val="0"/>
        <w:autoSpaceDN w:val="0"/>
        <w:adjustRightInd w:val="0"/>
        <w:spacing w:after="0" w:line="360" w:lineRule="auto"/>
        <w:jc w:val="right"/>
        <w:rPr>
          <w:rFonts w:ascii="Times New Roman" w:hAnsi="Times New Roman" w:cs="Times New Roman"/>
          <w:sz w:val="28"/>
          <w:szCs w:val="28"/>
          <w:lang w:val="uk-UA"/>
        </w:rPr>
      </w:pPr>
      <w:r w:rsidRPr="00012F1D">
        <w:rPr>
          <w:rFonts w:ascii="Times New Roman" w:hAnsi="Times New Roman" w:cs="Times New Roman"/>
          <w:sz w:val="28"/>
          <w:szCs w:val="28"/>
          <w:lang w:val="uk-UA"/>
        </w:rPr>
        <w:t>Упродовж 2022/2023 навчального року</w:t>
      </w:r>
    </w:p>
    <w:p w14:paraId="2F67351D" w14:textId="77777777" w:rsidR="00202DD3" w:rsidRPr="00012F1D" w:rsidRDefault="00202DD3" w:rsidP="00202DD3">
      <w:pPr>
        <w:pStyle w:val="a4"/>
        <w:numPr>
          <w:ilvl w:val="0"/>
          <w:numId w:val="1"/>
        </w:numPr>
        <w:tabs>
          <w:tab w:val="left" w:pos="567"/>
          <w:tab w:val="left" w:pos="709"/>
        </w:tabs>
        <w:spacing w:after="0" w:line="360" w:lineRule="auto"/>
        <w:ind w:left="0" w:firstLine="0"/>
        <w:jc w:val="both"/>
        <w:rPr>
          <w:sz w:val="28"/>
          <w:szCs w:val="28"/>
          <w:lang w:val="uk-UA"/>
        </w:rPr>
      </w:pPr>
      <w:r w:rsidRPr="00012F1D">
        <w:rPr>
          <w:sz w:val="28"/>
          <w:szCs w:val="28"/>
          <w:lang w:val="uk-UA"/>
        </w:rPr>
        <w:t>Контроль за виконанням наказу покласти на заступника директора з навчально</w:t>
      </w:r>
      <w:r w:rsidR="00012F1D">
        <w:rPr>
          <w:sz w:val="28"/>
          <w:szCs w:val="28"/>
          <w:lang w:val="uk-UA"/>
        </w:rPr>
        <w:t xml:space="preserve"> – </w:t>
      </w:r>
      <w:r w:rsidRPr="00012F1D">
        <w:rPr>
          <w:sz w:val="28"/>
          <w:szCs w:val="28"/>
          <w:lang w:val="uk-UA"/>
        </w:rPr>
        <w:t>виховної</w:t>
      </w:r>
      <w:r w:rsidR="00012F1D">
        <w:rPr>
          <w:sz w:val="28"/>
          <w:szCs w:val="28"/>
          <w:lang w:val="uk-UA"/>
        </w:rPr>
        <w:t xml:space="preserve"> </w:t>
      </w:r>
      <w:r w:rsidRPr="00012F1D">
        <w:rPr>
          <w:sz w:val="28"/>
          <w:szCs w:val="28"/>
          <w:lang w:val="uk-UA"/>
        </w:rPr>
        <w:t xml:space="preserve">роботи </w:t>
      </w:r>
      <w:r w:rsidRPr="00012F1D">
        <w:rPr>
          <w:b/>
          <w:sz w:val="28"/>
          <w:szCs w:val="28"/>
          <w:lang w:val="uk-UA"/>
        </w:rPr>
        <w:t>Лепську Н.І.</w:t>
      </w:r>
    </w:p>
    <w:tbl>
      <w:tblPr>
        <w:tblW w:w="0" w:type="auto"/>
        <w:tblLook w:val="04A0" w:firstRow="1" w:lastRow="0" w:firstColumn="1" w:lastColumn="0" w:noHBand="0" w:noVBand="1"/>
      </w:tblPr>
      <w:tblGrid>
        <w:gridCol w:w="2376"/>
        <w:gridCol w:w="7195"/>
      </w:tblGrid>
      <w:tr w:rsidR="00202DD3" w:rsidRPr="00012F1D" w14:paraId="79E95965" w14:textId="77777777" w:rsidTr="00DD7AA1">
        <w:tc>
          <w:tcPr>
            <w:tcW w:w="2376" w:type="dxa"/>
          </w:tcPr>
          <w:p w14:paraId="256D66F0" w14:textId="77777777" w:rsidR="00202DD3" w:rsidRPr="00012F1D" w:rsidRDefault="00202DD3" w:rsidP="00DD7AA1">
            <w:pPr>
              <w:spacing w:after="0" w:line="360" w:lineRule="auto"/>
              <w:rPr>
                <w:rFonts w:ascii="Times New Roman" w:hAnsi="Times New Roman" w:cs="Times New Roman"/>
                <w:sz w:val="28"/>
                <w:szCs w:val="28"/>
                <w:lang w:val="uk-UA"/>
              </w:rPr>
            </w:pPr>
          </w:p>
        </w:tc>
        <w:tc>
          <w:tcPr>
            <w:tcW w:w="7195" w:type="dxa"/>
          </w:tcPr>
          <w:p w14:paraId="7112D103" w14:textId="77777777" w:rsidR="00202DD3" w:rsidRPr="00012F1D" w:rsidRDefault="00202DD3" w:rsidP="00DD7AA1">
            <w:pPr>
              <w:spacing w:after="0" w:line="360" w:lineRule="auto"/>
              <w:ind w:left="176" w:hanging="176"/>
              <w:jc w:val="both"/>
              <w:rPr>
                <w:rFonts w:ascii="Times New Roman" w:hAnsi="Times New Roman" w:cs="Times New Roman"/>
                <w:sz w:val="28"/>
                <w:szCs w:val="28"/>
                <w:lang w:val="uk-UA"/>
              </w:rPr>
            </w:pPr>
          </w:p>
        </w:tc>
      </w:tr>
    </w:tbl>
    <w:p w14:paraId="08177AE5" w14:textId="77777777" w:rsidR="00202DD3" w:rsidRPr="00012F1D" w:rsidRDefault="00202DD3" w:rsidP="00202DD3">
      <w:pPr>
        <w:widowControl w:val="0"/>
        <w:shd w:val="clear" w:color="auto" w:fill="FFFFFF"/>
        <w:tabs>
          <w:tab w:val="left" w:pos="799"/>
        </w:tabs>
        <w:autoSpaceDE w:val="0"/>
        <w:autoSpaceDN w:val="0"/>
        <w:adjustRightInd w:val="0"/>
        <w:spacing w:before="7" w:after="0" w:line="360" w:lineRule="auto"/>
        <w:jc w:val="center"/>
        <w:rPr>
          <w:rFonts w:ascii="Times New Roman" w:hAnsi="Times New Roman" w:cs="Times New Roman"/>
          <w:color w:val="000000"/>
          <w:sz w:val="28"/>
          <w:szCs w:val="28"/>
          <w:lang w:val="uk-UA"/>
        </w:rPr>
      </w:pPr>
      <w:r w:rsidRPr="00012F1D">
        <w:rPr>
          <w:rFonts w:ascii="Times New Roman" w:hAnsi="Times New Roman" w:cs="Times New Roman"/>
          <w:color w:val="000000"/>
          <w:sz w:val="28"/>
          <w:szCs w:val="28"/>
          <w:lang w:val="uk-UA"/>
        </w:rPr>
        <w:t xml:space="preserve">Директор </w:t>
      </w:r>
      <w:r w:rsidR="00012F1D">
        <w:rPr>
          <w:rFonts w:ascii="Times New Roman" w:hAnsi="Times New Roman" w:cs="Times New Roman"/>
          <w:color w:val="000000"/>
          <w:sz w:val="28"/>
          <w:szCs w:val="28"/>
          <w:lang w:val="uk-UA"/>
        </w:rPr>
        <w:t xml:space="preserve">                                                                        Алла ВОДЗЯНОВСЬКА</w:t>
      </w:r>
    </w:p>
    <w:p w14:paraId="07D258C5" w14:textId="77777777" w:rsidR="00202DD3" w:rsidRPr="00012F1D" w:rsidRDefault="00202DD3" w:rsidP="00202DD3">
      <w:pPr>
        <w:spacing w:after="0" w:line="360" w:lineRule="auto"/>
        <w:rPr>
          <w:rFonts w:ascii="Times New Roman" w:hAnsi="Times New Roman" w:cs="Times New Roman"/>
          <w:sz w:val="28"/>
          <w:szCs w:val="28"/>
          <w:lang w:val="uk-UA"/>
        </w:rPr>
      </w:pPr>
    </w:p>
    <w:p w14:paraId="2BA42C2C" w14:textId="77777777" w:rsidR="00202DD3" w:rsidRDefault="00012F1D" w:rsidP="00012F1D">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З наказом ознайомлені:</w:t>
      </w:r>
    </w:p>
    <w:p w14:paraId="543F6D13" w14:textId="77777777" w:rsidR="00012F1D" w:rsidRPr="00854A56" w:rsidRDefault="00012F1D" w:rsidP="00012F1D">
      <w:pPr>
        <w:pStyle w:val="a9"/>
        <w:rPr>
          <w:rFonts w:ascii="Times New Roman" w:eastAsia="Times New Roman" w:hAnsi="Times New Roman" w:cs="Times New Roman"/>
          <w:sz w:val="28"/>
          <w:szCs w:val="28"/>
          <w:shd w:val="clear" w:color="auto" w:fill="FFFFFF"/>
          <w:lang w:val="uk-UA" w:eastAsia="uk-UA" w:bidi="uk-UA"/>
        </w:rPr>
      </w:pPr>
      <w:r w:rsidRPr="00854A56">
        <w:rPr>
          <w:rFonts w:ascii="Times New Roman" w:hAnsi="Times New Roman" w:cs="Times New Roman"/>
          <w:sz w:val="28"/>
          <w:szCs w:val="28"/>
          <w:lang w:val="uk-UA"/>
        </w:rPr>
        <w:t>Бойченко Г. Г. _________</w:t>
      </w:r>
      <w:r w:rsidRPr="00854A56">
        <w:rPr>
          <w:rFonts w:ascii="Times New Roman" w:eastAsia="Times New Roman" w:hAnsi="Times New Roman" w:cs="Times New Roman"/>
          <w:sz w:val="28"/>
          <w:szCs w:val="28"/>
          <w:shd w:val="clear" w:color="auto" w:fill="FFFFFF"/>
          <w:lang w:val="uk-UA" w:eastAsia="uk-UA" w:bidi="uk-UA"/>
        </w:rPr>
        <w:t xml:space="preserve"> </w:t>
      </w:r>
    </w:p>
    <w:p w14:paraId="20484A9F" w14:textId="77777777" w:rsidR="00012F1D" w:rsidRDefault="00012F1D" w:rsidP="00012F1D">
      <w:pPr>
        <w:pStyle w:val="a9"/>
        <w:rPr>
          <w:rFonts w:ascii="Times New Roman" w:eastAsia="Times New Roman" w:hAnsi="Times New Roman" w:cs="Times New Roman"/>
          <w:sz w:val="28"/>
          <w:szCs w:val="28"/>
          <w:shd w:val="clear" w:color="auto" w:fill="FFFFFF"/>
          <w:lang w:val="uk-UA" w:eastAsia="uk-UA" w:bidi="uk-UA"/>
        </w:rPr>
      </w:pPr>
      <w:r w:rsidRPr="00854A56">
        <w:rPr>
          <w:rFonts w:ascii="Times New Roman" w:eastAsia="Times New Roman" w:hAnsi="Times New Roman" w:cs="Times New Roman"/>
          <w:sz w:val="28"/>
          <w:szCs w:val="28"/>
          <w:shd w:val="clear" w:color="auto" w:fill="FFFFFF"/>
          <w:lang w:val="uk-UA" w:eastAsia="uk-UA" w:bidi="uk-UA"/>
        </w:rPr>
        <w:t>Голобородько Т. Д. _____</w:t>
      </w:r>
    </w:p>
    <w:p w14:paraId="10636BA3" w14:textId="77777777" w:rsidR="00012F1D" w:rsidRDefault="00012F1D" w:rsidP="00012F1D">
      <w:pPr>
        <w:pStyle w:val="a9"/>
        <w:rPr>
          <w:rFonts w:ascii="Times New Roman" w:eastAsia="Times New Roman" w:hAnsi="Times New Roman" w:cs="Times New Roman"/>
          <w:sz w:val="28"/>
          <w:szCs w:val="28"/>
          <w:shd w:val="clear" w:color="auto" w:fill="FFFFFF"/>
          <w:lang w:val="uk-UA" w:eastAsia="uk-UA" w:bidi="uk-UA"/>
        </w:rPr>
      </w:pPr>
      <w:r>
        <w:rPr>
          <w:rFonts w:ascii="Times New Roman" w:eastAsia="Times New Roman" w:hAnsi="Times New Roman" w:cs="Times New Roman"/>
          <w:sz w:val="28"/>
          <w:szCs w:val="28"/>
          <w:shd w:val="clear" w:color="auto" w:fill="FFFFFF"/>
          <w:lang w:val="uk-UA" w:eastAsia="uk-UA" w:bidi="uk-UA"/>
        </w:rPr>
        <w:t>Головатюк О. С.</w:t>
      </w:r>
    </w:p>
    <w:p w14:paraId="512516B1" w14:textId="77777777" w:rsidR="00012F1D" w:rsidRPr="00854A56" w:rsidRDefault="00012F1D" w:rsidP="00012F1D">
      <w:pPr>
        <w:pStyle w:val="a9"/>
        <w:rPr>
          <w:rFonts w:ascii="Times New Roman" w:eastAsia="Times New Roman" w:hAnsi="Times New Roman" w:cs="Times New Roman"/>
          <w:sz w:val="28"/>
          <w:szCs w:val="28"/>
          <w:shd w:val="clear" w:color="auto" w:fill="FFFFFF"/>
          <w:lang w:val="uk-UA" w:eastAsia="uk-UA" w:bidi="uk-UA"/>
        </w:rPr>
      </w:pPr>
      <w:r w:rsidRPr="00854A56">
        <w:rPr>
          <w:rFonts w:ascii="Times New Roman" w:eastAsia="Times New Roman" w:hAnsi="Times New Roman" w:cs="Times New Roman"/>
          <w:sz w:val="28"/>
          <w:szCs w:val="28"/>
          <w:shd w:val="clear" w:color="auto" w:fill="FFFFFF"/>
          <w:lang w:val="uk-UA" w:eastAsia="uk-UA" w:bidi="uk-UA"/>
        </w:rPr>
        <w:t>Діденко Д. О. ______</w:t>
      </w:r>
    </w:p>
    <w:p w14:paraId="16E47346"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Діма Ю. Г. ______</w:t>
      </w:r>
    </w:p>
    <w:p w14:paraId="5526F847"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Жук М. І. _____</w:t>
      </w:r>
    </w:p>
    <w:p w14:paraId="530FB04E"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Іовчева В. В. _______</w:t>
      </w:r>
    </w:p>
    <w:p w14:paraId="1BEB8B7C" w14:textId="2E984EBF" w:rsidR="00012F1D" w:rsidRPr="00854A56" w:rsidRDefault="003E52D6" w:rsidP="00012F1D">
      <w:pPr>
        <w:pStyle w:val="a9"/>
        <w:rPr>
          <w:rFonts w:ascii="Times New Roman" w:hAnsi="Times New Roman" w:cs="Times New Roman"/>
          <w:sz w:val="28"/>
          <w:szCs w:val="28"/>
          <w:lang w:val="uk-UA"/>
        </w:rPr>
      </w:pPr>
      <w:r>
        <w:rPr>
          <w:rFonts w:ascii="Times New Roman" w:hAnsi="Times New Roman" w:cs="Times New Roman"/>
          <w:sz w:val="28"/>
          <w:szCs w:val="28"/>
          <w:lang w:val="uk-UA"/>
        </w:rPr>
        <w:t>Картелян Н</w:t>
      </w:r>
      <w:bookmarkStart w:id="0" w:name="_GoBack"/>
      <w:bookmarkEnd w:id="0"/>
      <w:r w:rsidR="00012F1D" w:rsidRPr="00854A56">
        <w:rPr>
          <w:rFonts w:ascii="Times New Roman" w:hAnsi="Times New Roman" w:cs="Times New Roman"/>
          <w:sz w:val="28"/>
          <w:szCs w:val="28"/>
          <w:lang w:val="uk-UA"/>
        </w:rPr>
        <w:t>. В. _________</w:t>
      </w:r>
    </w:p>
    <w:p w14:paraId="3652E425"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Клопот С. Б. __________</w:t>
      </w:r>
    </w:p>
    <w:p w14:paraId="25073FF3"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Колісницька Н. Ю. ____</w:t>
      </w:r>
    </w:p>
    <w:p w14:paraId="222D2552"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Конькова С. О. _______</w:t>
      </w:r>
    </w:p>
    <w:p w14:paraId="38FD7EAD"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Кукліна О. Г. _______</w:t>
      </w:r>
    </w:p>
    <w:p w14:paraId="6FF17C0D"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Лепська  Н. І. _____</w:t>
      </w:r>
    </w:p>
    <w:p w14:paraId="1E30EA52"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Малахова М. В. _________</w:t>
      </w:r>
    </w:p>
    <w:p w14:paraId="559A1F55"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Мартинчук Н. А. ________</w:t>
      </w:r>
    </w:p>
    <w:p w14:paraId="14B0EE07"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Михальченко Н. К. ________</w:t>
      </w:r>
    </w:p>
    <w:p w14:paraId="62A83677"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Ніколаєва С. В. ________</w:t>
      </w:r>
    </w:p>
    <w:p w14:paraId="6A3E6EB6"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Проскуріна І. В. __________</w:t>
      </w:r>
    </w:p>
    <w:p w14:paraId="782A2324"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Решельян Л. В. _____</w:t>
      </w:r>
    </w:p>
    <w:p w14:paraId="039312EB"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lastRenderedPageBreak/>
        <w:t>Романова О. М. _________</w:t>
      </w:r>
    </w:p>
    <w:p w14:paraId="3C497825"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Рубцова Н. О. ________</w:t>
      </w:r>
    </w:p>
    <w:p w14:paraId="6992F4D0"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Руснак Л. О. _________</w:t>
      </w:r>
    </w:p>
    <w:p w14:paraId="45C6B371" w14:textId="77777777" w:rsidR="00012F1D" w:rsidRPr="00854A56" w:rsidRDefault="00012F1D" w:rsidP="00012F1D">
      <w:pPr>
        <w:pStyle w:val="a9"/>
        <w:rPr>
          <w:rFonts w:ascii="Times New Roman" w:eastAsia="Times New Roman" w:hAnsi="Times New Roman" w:cs="Times New Roman"/>
          <w:sz w:val="28"/>
          <w:szCs w:val="28"/>
          <w:shd w:val="clear" w:color="auto" w:fill="FFFFFF"/>
          <w:lang w:val="uk-UA" w:eastAsia="uk-UA" w:bidi="uk-UA"/>
        </w:rPr>
      </w:pPr>
      <w:r w:rsidRPr="00854A56">
        <w:rPr>
          <w:rFonts w:ascii="Times New Roman" w:eastAsia="Times New Roman" w:hAnsi="Times New Roman" w:cs="Times New Roman"/>
          <w:sz w:val="28"/>
          <w:szCs w:val="28"/>
          <w:shd w:val="clear" w:color="auto" w:fill="FFFFFF"/>
          <w:lang w:val="uk-UA" w:eastAsia="uk-UA" w:bidi="uk-UA"/>
        </w:rPr>
        <w:t>Саяпіна М. Г. ____</w:t>
      </w:r>
    </w:p>
    <w:p w14:paraId="72DED4C2" w14:textId="77777777" w:rsidR="00012F1D" w:rsidRPr="00854A56" w:rsidRDefault="00012F1D" w:rsidP="00012F1D">
      <w:pPr>
        <w:pStyle w:val="a9"/>
        <w:rPr>
          <w:rFonts w:ascii="Times New Roman" w:eastAsia="Times New Roman" w:hAnsi="Times New Roman" w:cs="Times New Roman"/>
          <w:sz w:val="28"/>
          <w:szCs w:val="28"/>
          <w:shd w:val="clear" w:color="auto" w:fill="FFFFFF"/>
          <w:lang w:val="uk-UA" w:eastAsia="uk-UA" w:bidi="uk-UA"/>
        </w:rPr>
      </w:pPr>
      <w:r w:rsidRPr="00854A56">
        <w:rPr>
          <w:rFonts w:ascii="Times New Roman" w:eastAsia="Times New Roman" w:hAnsi="Times New Roman" w:cs="Times New Roman"/>
          <w:sz w:val="28"/>
          <w:szCs w:val="28"/>
          <w:shd w:val="clear" w:color="auto" w:fill="FFFFFF"/>
          <w:lang w:val="uk-UA" w:eastAsia="uk-UA" w:bidi="uk-UA"/>
        </w:rPr>
        <w:t>Садко Х. М. ______</w:t>
      </w:r>
    </w:p>
    <w:p w14:paraId="69950717" w14:textId="77777777" w:rsidR="00012F1D" w:rsidRPr="00854A56" w:rsidRDefault="00012F1D" w:rsidP="00012F1D">
      <w:pPr>
        <w:pStyle w:val="a9"/>
        <w:rPr>
          <w:rFonts w:ascii="Times New Roman" w:eastAsia="Times New Roman" w:hAnsi="Times New Roman" w:cs="Times New Roman"/>
          <w:sz w:val="28"/>
          <w:szCs w:val="28"/>
          <w:shd w:val="clear" w:color="auto" w:fill="FFFFFF"/>
          <w:lang w:val="uk-UA" w:eastAsia="uk-UA" w:bidi="uk-UA"/>
        </w:rPr>
      </w:pPr>
      <w:r w:rsidRPr="00854A56">
        <w:rPr>
          <w:rFonts w:ascii="Times New Roman" w:eastAsia="Times New Roman" w:hAnsi="Times New Roman" w:cs="Times New Roman"/>
          <w:sz w:val="28"/>
          <w:szCs w:val="28"/>
          <w:shd w:val="clear" w:color="auto" w:fill="FFFFFF"/>
          <w:lang w:val="uk-UA" w:eastAsia="uk-UA" w:bidi="uk-UA"/>
        </w:rPr>
        <w:t>Степаненко О. М. ______</w:t>
      </w:r>
    </w:p>
    <w:p w14:paraId="153DFDDC" w14:textId="77777777" w:rsidR="00012F1D" w:rsidRPr="00854A56" w:rsidRDefault="00012F1D" w:rsidP="00012F1D">
      <w:pPr>
        <w:pStyle w:val="a9"/>
        <w:rPr>
          <w:rFonts w:ascii="Times New Roman" w:eastAsia="Times New Roman" w:hAnsi="Times New Roman" w:cs="Times New Roman"/>
          <w:sz w:val="28"/>
          <w:szCs w:val="28"/>
          <w:shd w:val="clear" w:color="auto" w:fill="FFFFFF"/>
          <w:lang w:val="uk-UA" w:eastAsia="uk-UA" w:bidi="uk-UA"/>
        </w:rPr>
      </w:pPr>
      <w:r w:rsidRPr="00854A56">
        <w:rPr>
          <w:rFonts w:ascii="Times New Roman" w:eastAsia="Times New Roman" w:hAnsi="Times New Roman" w:cs="Times New Roman"/>
          <w:sz w:val="28"/>
          <w:szCs w:val="28"/>
          <w:shd w:val="clear" w:color="auto" w:fill="FFFFFF"/>
          <w:lang w:val="uk-UA" w:eastAsia="uk-UA" w:bidi="uk-UA"/>
        </w:rPr>
        <w:t>Тарахтієнко А. М. ______</w:t>
      </w:r>
    </w:p>
    <w:p w14:paraId="0640A81C"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Ткаченко Т. Д. _______</w:t>
      </w:r>
    </w:p>
    <w:p w14:paraId="797DDCB6"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Трифонова Н. М. _______</w:t>
      </w:r>
    </w:p>
    <w:p w14:paraId="6C892834"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eastAsia="Times New Roman" w:hAnsi="Times New Roman" w:cs="Times New Roman"/>
          <w:sz w:val="28"/>
          <w:szCs w:val="28"/>
          <w:shd w:val="clear" w:color="auto" w:fill="FFFFFF"/>
          <w:lang w:val="uk-UA" w:eastAsia="uk-UA" w:bidi="uk-UA"/>
        </w:rPr>
        <w:t>Філіпова Н. В. ________</w:t>
      </w:r>
      <w:r w:rsidRPr="00854A56">
        <w:rPr>
          <w:rFonts w:ascii="Times New Roman" w:hAnsi="Times New Roman" w:cs="Times New Roman"/>
          <w:sz w:val="28"/>
          <w:szCs w:val="28"/>
          <w:lang w:val="uk-UA"/>
        </w:rPr>
        <w:t xml:space="preserve">   </w:t>
      </w:r>
    </w:p>
    <w:p w14:paraId="64D836EB"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 xml:space="preserve">Фільчакова В. І. _______  </w:t>
      </w:r>
    </w:p>
    <w:p w14:paraId="55BFC217"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 xml:space="preserve">Фоміна О. Є. ________ </w:t>
      </w:r>
    </w:p>
    <w:p w14:paraId="3885DBB3"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 xml:space="preserve">Храпавицька В. Д. _____ </w:t>
      </w:r>
    </w:p>
    <w:p w14:paraId="024A38B9"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Щербина К. Г. _________</w:t>
      </w:r>
    </w:p>
    <w:p w14:paraId="746ECAC0"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Щербина М. С. _______</w:t>
      </w:r>
    </w:p>
    <w:p w14:paraId="596514C6" w14:textId="77777777" w:rsidR="00012F1D" w:rsidRPr="00854A56"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 xml:space="preserve">Ющенко А. В. ________  </w:t>
      </w:r>
    </w:p>
    <w:p w14:paraId="15DAC56D" w14:textId="77777777" w:rsidR="00012F1D" w:rsidRDefault="00012F1D" w:rsidP="00012F1D">
      <w:pPr>
        <w:pStyle w:val="a9"/>
        <w:rPr>
          <w:rFonts w:ascii="Times New Roman" w:hAnsi="Times New Roman" w:cs="Times New Roman"/>
          <w:sz w:val="28"/>
          <w:szCs w:val="28"/>
          <w:lang w:val="uk-UA"/>
        </w:rPr>
      </w:pPr>
      <w:r w:rsidRPr="00854A56">
        <w:rPr>
          <w:rFonts w:ascii="Times New Roman" w:hAnsi="Times New Roman" w:cs="Times New Roman"/>
          <w:sz w:val="28"/>
          <w:szCs w:val="28"/>
          <w:lang w:val="uk-UA"/>
        </w:rPr>
        <w:t>Янсон Л. З. ________</w:t>
      </w:r>
    </w:p>
    <w:p w14:paraId="04D4A3BE" w14:textId="77777777" w:rsidR="00202DD3" w:rsidRPr="00012F1D" w:rsidRDefault="00202DD3" w:rsidP="00202DD3">
      <w:pPr>
        <w:spacing w:after="0" w:line="360" w:lineRule="auto"/>
        <w:jc w:val="right"/>
        <w:rPr>
          <w:rFonts w:ascii="Times New Roman" w:hAnsi="Times New Roman" w:cs="Times New Roman"/>
          <w:sz w:val="28"/>
          <w:szCs w:val="28"/>
          <w:lang w:val="uk-UA"/>
        </w:rPr>
      </w:pPr>
    </w:p>
    <w:p w14:paraId="6C9A6BE4" w14:textId="77777777" w:rsidR="00202DD3" w:rsidRPr="00012F1D" w:rsidRDefault="00202DD3" w:rsidP="00202DD3">
      <w:pPr>
        <w:spacing w:after="0" w:line="360" w:lineRule="auto"/>
        <w:jc w:val="right"/>
        <w:rPr>
          <w:rFonts w:ascii="Times New Roman" w:hAnsi="Times New Roman" w:cs="Times New Roman"/>
          <w:sz w:val="28"/>
          <w:szCs w:val="28"/>
          <w:lang w:val="uk-UA"/>
        </w:rPr>
      </w:pPr>
    </w:p>
    <w:p w14:paraId="7B29E8AF" w14:textId="77777777" w:rsidR="00202DD3" w:rsidRPr="00012F1D" w:rsidRDefault="00202DD3" w:rsidP="00202DD3">
      <w:pPr>
        <w:spacing w:after="0" w:line="360" w:lineRule="auto"/>
        <w:jc w:val="right"/>
        <w:rPr>
          <w:rFonts w:ascii="Times New Roman" w:hAnsi="Times New Roman" w:cs="Times New Roman"/>
          <w:sz w:val="28"/>
          <w:szCs w:val="28"/>
          <w:lang w:val="uk-UA"/>
        </w:rPr>
      </w:pPr>
    </w:p>
    <w:p w14:paraId="11D08048" w14:textId="77777777" w:rsidR="00202DD3" w:rsidRPr="00012F1D" w:rsidRDefault="00202DD3" w:rsidP="00202DD3">
      <w:pPr>
        <w:spacing w:after="0" w:line="360" w:lineRule="auto"/>
        <w:jc w:val="right"/>
        <w:rPr>
          <w:rFonts w:ascii="Times New Roman" w:hAnsi="Times New Roman" w:cs="Times New Roman"/>
          <w:sz w:val="28"/>
          <w:szCs w:val="28"/>
          <w:lang w:val="uk-UA"/>
        </w:rPr>
      </w:pPr>
    </w:p>
    <w:p w14:paraId="06D603A1" w14:textId="77777777" w:rsidR="00202DD3" w:rsidRPr="00012F1D" w:rsidRDefault="00202DD3" w:rsidP="00202DD3">
      <w:pPr>
        <w:spacing w:after="0" w:line="360" w:lineRule="auto"/>
        <w:jc w:val="right"/>
        <w:rPr>
          <w:rFonts w:ascii="Times New Roman" w:hAnsi="Times New Roman" w:cs="Times New Roman"/>
          <w:sz w:val="28"/>
          <w:szCs w:val="28"/>
          <w:lang w:val="uk-UA"/>
        </w:rPr>
      </w:pPr>
    </w:p>
    <w:p w14:paraId="5B55F72D" w14:textId="77777777" w:rsidR="00202DD3" w:rsidRPr="00012F1D" w:rsidRDefault="00202DD3" w:rsidP="00202DD3">
      <w:pPr>
        <w:spacing w:after="0" w:line="360" w:lineRule="auto"/>
        <w:jc w:val="right"/>
        <w:rPr>
          <w:rFonts w:ascii="Times New Roman" w:hAnsi="Times New Roman" w:cs="Times New Roman"/>
          <w:sz w:val="28"/>
          <w:szCs w:val="28"/>
          <w:lang w:val="uk-UA"/>
        </w:rPr>
      </w:pPr>
    </w:p>
    <w:p w14:paraId="0BF86253" w14:textId="77777777" w:rsidR="00202DD3" w:rsidRPr="00012F1D" w:rsidRDefault="00202DD3" w:rsidP="00202DD3">
      <w:pPr>
        <w:spacing w:after="0" w:line="360" w:lineRule="auto"/>
        <w:jc w:val="right"/>
        <w:rPr>
          <w:rFonts w:ascii="Times New Roman" w:hAnsi="Times New Roman" w:cs="Times New Roman"/>
          <w:sz w:val="28"/>
          <w:szCs w:val="28"/>
          <w:lang w:val="uk-UA"/>
        </w:rPr>
      </w:pPr>
    </w:p>
    <w:p w14:paraId="52E0CFFC" w14:textId="77777777" w:rsidR="00202DD3" w:rsidRDefault="00202DD3" w:rsidP="00202DD3">
      <w:pPr>
        <w:spacing w:after="0" w:line="360" w:lineRule="auto"/>
        <w:jc w:val="right"/>
        <w:rPr>
          <w:rFonts w:ascii="Times New Roman" w:hAnsi="Times New Roman" w:cs="Times New Roman"/>
          <w:sz w:val="28"/>
          <w:szCs w:val="28"/>
          <w:lang w:val="uk-UA"/>
        </w:rPr>
      </w:pPr>
    </w:p>
    <w:p w14:paraId="1597DB7A" w14:textId="77777777" w:rsidR="00012F1D" w:rsidRPr="00012F1D" w:rsidRDefault="00012F1D" w:rsidP="00202DD3">
      <w:pPr>
        <w:spacing w:after="0" w:line="360" w:lineRule="auto"/>
        <w:jc w:val="right"/>
        <w:rPr>
          <w:rFonts w:ascii="Times New Roman" w:hAnsi="Times New Roman" w:cs="Times New Roman"/>
          <w:sz w:val="28"/>
          <w:szCs w:val="28"/>
          <w:lang w:val="uk-UA"/>
        </w:rPr>
      </w:pPr>
    </w:p>
    <w:p w14:paraId="7DCBA47E" w14:textId="77777777" w:rsidR="00202DD3" w:rsidRPr="00012F1D" w:rsidRDefault="00202DD3" w:rsidP="00202DD3">
      <w:pPr>
        <w:spacing w:after="0" w:line="360" w:lineRule="auto"/>
        <w:jc w:val="right"/>
        <w:rPr>
          <w:rFonts w:ascii="Times New Roman" w:hAnsi="Times New Roman" w:cs="Times New Roman"/>
          <w:sz w:val="28"/>
          <w:szCs w:val="28"/>
          <w:lang w:val="uk-UA"/>
        </w:rPr>
      </w:pPr>
    </w:p>
    <w:p w14:paraId="0872796D" w14:textId="77777777" w:rsidR="00202DD3" w:rsidRPr="00012F1D" w:rsidRDefault="00202DD3" w:rsidP="00202DD3">
      <w:pPr>
        <w:spacing w:after="0" w:line="360" w:lineRule="auto"/>
        <w:jc w:val="right"/>
        <w:rPr>
          <w:rFonts w:ascii="Times New Roman" w:hAnsi="Times New Roman" w:cs="Times New Roman"/>
          <w:sz w:val="28"/>
          <w:szCs w:val="28"/>
          <w:lang w:val="uk-UA"/>
        </w:rPr>
      </w:pPr>
    </w:p>
    <w:p w14:paraId="2AA9039F" w14:textId="77777777" w:rsidR="00202DD3" w:rsidRPr="00012F1D" w:rsidRDefault="00202DD3" w:rsidP="00202DD3">
      <w:pPr>
        <w:spacing w:after="0" w:line="360" w:lineRule="auto"/>
        <w:jc w:val="right"/>
        <w:rPr>
          <w:rFonts w:ascii="Times New Roman" w:hAnsi="Times New Roman" w:cs="Times New Roman"/>
          <w:sz w:val="28"/>
          <w:szCs w:val="28"/>
          <w:lang w:val="uk-UA"/>
        </w:rPr>
      </w:pPr>
    </w:p>
    <w:p w14:paraId="30FCA701" w14:textId="77777777" w:rsidR="00202DD3" w:rsidRDefault="00202DD3" w:rsidP="00202DD3">
      <w:pPr>
        <w:spacing w:after="0" w:line="360" w:lineRule="auto"/>
        <w:jc w:val="right"/>
        <w:rPr>
          <w:rFonts w:ascii="Times New Roman" w:hAnsi="Times New Roman" w:cs="Times New Roman"/>
          <w:sz w:val="28"/>
          <w:szCs w:val="28"/>
          <w:lang w:val="uk-UA"/>
        </w:rPr>
      </w:pPr>
    </w:p>
    <w:p w14:paraId="679FACB3" w14:textId="77777777" w:rsidR="00012F1D" w:rsidRDefault="00012F1D" w:rsidP="00202DD3">
      <w:pPr>
        <w:spacing w:after="0" w:line="360" w:lineRule="auto"/>
        <w:jc w:val="right"/>
        <w:rPr>
          <w:rFonts w:ascii="Times New Roman" w:hAnsi="Times New Roman" w:cs="Times New Roman"/>
          <w:sz w:val="28"/>
          <w:szCs w:val="28"/>
          <w:lang w:val="uk-UA"/>
        </w:rPr>
      </w:pPr>
    </w:p>
    <w:p w14:paraId="73B138F9" w14:textId="77777777" w:rsidR="00012F1D" w:rsidRDefault="00012F1D" w:rsidP="00202DD3">
      <w:pPr>
        <w:spacing w:after="0" w:line="360" w:lineRule="auto"/>
        <w:jc w:val="right"/>
        <w:rPr>
          <w:rFonts w:ascii="Times New Roman" w:hAnsi="Times New Roman" w:cs="Times New Roman"/>
          <w:sz w:val="28"/>
          <w:szCs w:val="28"/>
          <w:lang w:val="uk-UA"/>
        </w:rPr>
      </w:pPr>
    </w:p>
    <w:p w14:paraId="70E3A283" w14:textId="77777777" w:rsidR="00012F1D" w:rsidRDefault="00012F1D" w:rsidP="00202DD3">
      <w:pPr>
        <w:spacing w:after="0" w:line="360" w:lineRule="auto"/>
        <w:jc w:val="right"/>
        <w:rPr>
          <w:rFonts w:ascii="Times New Roman" w:hAnsi="Times New Roman" w:cs="Times New Roman"/>
          <w:sz w:val="28"/>
          <w:szCs w:val="28"/>
          <w:lang w:val="uk-UA"/>
        </w:rPr>
      </w:pPr>
    </w:p>
    <w:p w14:paraId="67DE77BE" w14:textId="77777777" w:rsidR="00012F1D" w:rsidRPr="00012F1D" w:rsidRDefault="00012F1D" w:rsidP="00202DD3">
      <w:pPr>
        <w:spacing w:after="0" w:line="360" w:lineRule="auto"/>
        <w:jc w:val="right"/>
        <w:rPr>
          <w:rFonts w:ascii="Times New Roman" w:hAnsi="Times New Roman" w:cs="Times New Roman"/>
          <w:sz w:val="28"/>
          <w:szCs w:val="28"/>
          <w:lang w:val="uk-UA"/>
        </w:rPr>
      </w:pPr>
    </w:p>
    <w:p w14:paraId="5CA4B37A" w14:textId="77777777" w:rsidR="00202DD3" w:rsidRPr="00012F1D" w:rsidRDefault="00202DD3" w:rsidP="00202DD3">
      <w:pPr>
        <w:spacing w:after="0" w:line="360" w:lineRule="auto"/>
        <w:jc w:val="right"/>
        <w:rPr>
          <w:rFonts w:ascii="Times New Roman" w:hAnsi="Times New Roman" w:cs="Times New Roman"/>
          <w:sz w:val="28"/>
          <w:szCs w:val="28"/>
          <w:lang w:val="uk-UA"/>
        </w:rPr>
      </w:pPr>
    </w:p>
    <w:p w14:paraId="35862809" w14:textId="77777777" w:rsidR="00202DD3" w:rsidRPr="00012F1D" w:rsidRDefault="00202DD3" w:rsidP="00202DD3">
      <w:pPr>
        <w:spacing w:after="0" w:line="360" w:lineRule="auto"/>
        <w:jc w:val="right"/>
        <w:rPr>
          <w:rFonts w:ascii="Times New Roman" w:hAnsi="Times New Roman" w:cs="Times New Roman"/>
          <w:sz w:val="28"/>
          <w:szCs w:val="28"/>
          <w:lang w:val="uk-UA"/>
        </w:rPr>
      </w:pPr>
    </w:p>
    <w:p w14:paraId="76BABD81" w14:textId="77777777" w:rsidR="00202DD3" w:rsidRPr="00012F1D" w:rsidRDefault="00202DD3" w:rsidP="00202DD3">
      <w:pPr>
        <w:spacing w:after="0" w:line="360" w:lineRule="auto"/>
        <w:jc w:val="right"/>
        <w:rPr>
          <w:rFonts w:ascii="Times New Roman" w:hAnsi="Times New Roman" w:cs="Times New Roman"/>
          <w:sz w:val="28"/>
          <w:szCs w:val="28"/>
          <w:lang w:val="uk-UA"/>
        </w:rPr>
      </w:pPr>
      <w:r w:rsidRPr="00012F1D">
        <w:rPr>
          <w:rFonts w:ascii="Times New Roman" w:hAnsi="Times New Roman" w:cs="Times New Roman"/>
          <w:sz w:val="28"/>
          <w:szCs w:val="28"/>
          <w:lang w:val="uk-UA"/>
        </w:rPr>
        <w:lastRenderedPageBreak/>
        <w:t>Додаток 1</w:t>
      </w:r>
    </w:p>
    <w:p w14:paraId="7504EEB4" w14:textId="77777777" w:rsidR="00202DD3" w:rsidRPr="00012F1D" w:rsidRDefault="00202DD3" w:rsidP="00202DD3">
      <w:pPr>
        <w:spacing w:after="0" w:line="360" w:lineRule="auto"/>
        <w:jc w:val="center"/>
        <w:rPr>
          <w:rFonts w:ascii="Times New Roman" w:hAnsi="Times New Roman" w:cs="Times New Roman"/>
          <w:b/>
          <w:sz w:val="28"/>
          <w:szCs w:val="28"/>
          <w:lang w:val="uk-UA"/>
        </w:rPr>
      </w:pPr>
      <w:r w:rsidRPr="00012F1D">
        <w:rPr>
          <w:rFonts w:ascii="Times New Roman" w:hAnsi="Times New Roman" w:cs="Times New Roman"/>
          <w:b/>
          <w:sz w:val="28"/>
          <w:szCs w:val="28"/>
          <w:lang w:val="uk-UA"/>
        </w:rPr>
        <w:t xml:space="preserve">ПОЛОЖЕННЯ </w:t>
      </w:r>
    </w:p>
    <w:p w14:paraId="59465E82" w14:textId="666265E6" w:rsidR="00202DD3" w:rsidRPr="00012F1D" w:rsidRDefault="00202DD3" w:rsidP="00202DD3">
      <w:pPr>
        <w:spacing w:after="0" w:line="360" w:lineRule="auto"/>
        <w:jc w:val="center"/>
        <w:rPr>
          <w:rFonts w:ascii="Times New Roman" w:hAnsi="Times New Roman" w:cs="Times New Roman"/>
          <w:b/>
          <w:sz w:val="28"/>
          <w:szCs w:val="28"/>
          <w:lang w:val="uk-UA"/>
        </w:rPr>
      </w:pPr>
      <w:r w:rsidRPr="00012F1D">
        <w:rPr>
          <w:rFonts w:ascii="Times New Roman" w:hAnsi="Times New Roman" w:cs="Times New Roman"/>
          <w:b/>
          <w:sz w:val="28"/>
          <w:szCs w:val="28"/>
          <w:lang w:val="uk-UA"/>
        </w:rPr>
        <w:t>про проведення предметних тижнів у Бросківськ</w:t>
      </w:r>
      <w:r w:rsidR="00C775F7">
        <w:rPr>
          <w:rFonts w:ascii="Times New Roman" w:hAnsi="Times New Roman" w:cs="Times New Roman"/>
          <w:b/>
          <w:sz w:val="28"/>
          <w:szCs w:val="28"/>
          <w:lang w:val="uk-UA"/>
        </w:rPr>
        <w:t>ому ЗЗСО</w:t>
      </w:r>
    </w:p>
    <w:p w14:paraId="7BA48973" w14:textId="77777777" w:rsidR="00202DD3" w:rsidRPr="00012F1D" w:rsidRDefault="00202DD3" w:rsidP="00202DD3">
      <w:pPr>
        <w:spacing w:after="0" w:line="360" w:lineRule="auto"/>
        <w:jc w:val="center"/>
        <w:rPr>
          <w:rFonts w:ascii="Times New Roman" w:hAnsi="Times New Roman" w:cs="Times New Roman"/>
          <w:b/>
          <w:sz w:val="28"/>
          <w:szCs w:val="28"/>
          <w:lang w:val="uk-UA"/>
        </w:rPr>
      </w:pPr>
      <w:r w:rsidRPr="00012F1D">
        <w:rPr>
          <w:rFonts w:ascii="Times New Roman" w:hAnsi="Times New Roman" w:cs="Times New Roman"/>
          <w:b/>
          <w:sz w:val="28"/>
          <w:szCs w:val="28"/>
          <w:lang w:val="uk-UA"/>
        </w:rPr>
        <w:t xml:space="preserve">у </w:t>
      </w:r>
      <w:r w:rsidRPr="00012F1D">
        <w:rPr>
          <w:rFonts w:ascii="Times New Roman" w:hAnsi="Times New Roman" w:cs="Times New Roman"/>
          <w:sz w:val="28"/>
          <w:szCs w:val="28"/>
          <w:lang w:val="uk-UA"/>
        </w:rPr>
        <w:t xml:space="preserve">2022/2023 </w:t>
      </w:r>
      <w:r w:rsidRPr="00012F1D">
        <w:rPr>
          <w:rFonts w:ascii="Times New Roman" w:hAnsi="Times New Roman" w:cs="Times New Roman"/>
          <w:b/>
          <w:sz w:val="28"/>
          <w:szCs w:val="28"/>
          <w:lang w:val="uk-UA"/>
        </w:rPr>
        <w:t>навчальному році</w:t>
      </w:r>
    </w:p>
    <w:p w14:paraId="7239F404" w14:textId="77777777" w:rsidR="00202DD3" w:rsidRPr="00012F1D" w:rsidRDefault="00202DD3" w:rsidP="00202DD3">
      <w:pPr>
        <w:numPr>
          <w:ilvl w:val="0"/>
          <w:numId w:val="6"/>
        </w:numPr>
        <w:spacing w:after="0" w:line="360" w:lineRule="auto"/>
        <w:jc w:val="center"/>
        <w:rPr>
          <w:rFonts w:ascii="Times New Roman" w:hAnsi="Times New Roman" w:cs="Times New Roman"/>
          <w:b/>
          <w:sz w:val="28"/>
          <w:szCs w:val="28"/>
          <w:lang w:val="uk-UA"/>
        </w:rPr>
      </w:pPr>
      <w:r w:rsidRPr="00012F1D">
        <w:rPr>
          <w:rFonts w:ascii="Times New Roman" w:hAnsi="Times New Roman" w:cs="Times New Roman"/>
          <w:b/>
          <w:sz w:val="28"/>
          <w:szCs w:val="28"/>
          <w:lang w:val="uk-UA"/>
        </w:rPr>
        <w:t>Основні поняття:</w:t>
      </w:r>
    </w:p>
    <w:p w14:paraId="34532561" w14:textId="77777777" w:rsidR="00202DD3" w:rsidRPr="00012F1D" w:rsidRDefault="00202DD3" w:rsidP="00202DD3">
      <w:pPr>
        <w:spacing w:after="0" w:line="360" w:lineRule="auto"/>
        <w:ind w:firstLine="708"/>
        <w:jc w:val="both"/>
        <w:rPr>
          <w:rFonts w:ascii="Times New Roman" w:hAnsi="Times New Roman" w:cs="Times New Roman"/>
          <w:sz w:val="28"/>
          <w:szCs w:val="28"/>
          <w:lang w:val="uk-UA"/>
        </w:rPr>
      </w:pPr>
      <w:r w:rsidRPr="00012F1D">
        <w:rPr>
          <w:rFonts w:ascii="Times New Roman" w:hAnsi="Times New Roman" w:cs="Times New Roman"/>
          <w:b/>
          <w:sz w:val="28"/>
          <w:szCs w:val="28"/>
          <w:lang w:val="uk-UA"/>
        </w:rPr>
        <w:t>Предметний тиждень</w:t>
      </w:r>
      <w:r w:rsidRPr="00012F1D">
        <w:rPr>
          <w:rFonts w:ascii="Times New Roman" w:hAnsi="Times New Roman" w:cs="Times New Roman"/>
          <w:sz w:val="28"/>
          <w:szCs w:val="28"/>
          <w:lang w:val="uk-UA"/>
        </w:rPr>
        <w:t xml:space="preserve"> – це комплекс навчально – виховних заходів, спрямованих на розвиток творчості учнів, поглиблення та поширення знань з предметів, збагачення фахового досвіду вчителя.</w:t>
      </w:r>
    </w:p>
    <w:p w14:paraId="74CDD1AD" w14:textId="77777777" w:rsidR="00202DD3" w:rsidRPr="00012F1D" w:rsidRDefault="00202DD3" w:rsidP="00202DD3">
      <w:pPr>
        <w:spacing w:after="0" w:line="360" w:lineRule="auto"/>
        <w:ind w:firstLine="708"/>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 xml:space="preserve">Предметні тижні проводяться з різних  навчальних предметів (як одного предмета, так і поєднання кількох суміжних).  </w:t>
      </w:r>
    </w:p>
    <w:p w14:paraId="16F1D914" w14:textId="77777777" w:rsidR="00202DD3" w:rsidRPr="00012F1D" w:rsidRDefault="00202DD3" w:rsidP="00202DD3">
      <w:pPr>
        <w:spacing w:after="0" w:line="360" w:lineRule="auto"/>
        <w:ind w:firstLine="708"/>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Для участі в них запрошують колег по роботі, творчі колективи школи, батьків, громадськість.</w:t>
      </w:r>
    </w:p>
    <w:p w14:paraId="57219839" w14:textId="77777777" w:rsidR="00202DD3" w:rsidRPr="00012F1D" w:rsidRDefault="00202DD3" w:rsidP="00202DD3">
      <w:pPr>
        <w:numPr>
          <w:ilvl w:val="1"/>
          <w:numId w:val="6"/>
        </w:numPr>
        <w:spacing w:after="0" w:line="360" w:lineRule="auto"/>
        <w:jc w:val="center"/>
        <w:rPr>
          <w:rFonts w:ascii="Times New Roman" w:hAnsi="Times New Roman" w:cs="Times New Roman"/>
          <w:b/>
          <w:sz w:val="28"/>
          <w:szCs w:val="28"/>
          <w:lang w:val="uk-UA"/>
        </w:rPr>
      </w:pPr>
      <w:r w:rsidRPr="00012F1D">
        <w:rPr>
          <w:rFonts w:ascii="Times New Roman" w:hAnsi="Times New Roman" w:cs="Times New Roman"/>
          <w:b/>
          <w:sz w:val="28"/>
          <w:szCs w:val="28"/>
          <w:lang w:val="uk-UA"/>
        </w:rPr>
        <w:t>Завдання тижнів:</w:t>
      </w:r>
    </w:p>
    <w:p w14:paraId="3ED9B93E" w14:textId="77777777" w:rsidR="00202DD3" w:rsidRPr="00012F1D" w:rsidRDefault="00202DD3" w:rsidP="00202DD3">
      <w:pPr>
        <w:numPr>
          <w:ilvl w:val="0"/>
          <w:numId w:val="2"/>
        </w:numPr>
        <w:tabs>
          <w:tab w:val="clear" w:pos="1428"/>
          <w:tab w:val="num" w:pos="0"/>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забезпечити найсприятливіші умови для вивчення та розвитку творчості учнів, пошуку обдарованих дітей;</w:t>
      </w:r>
    </w:p>
    <w:p w14:paraId="41A46700" w14:textId="77777777" w:rsidR="00202DD3" w:rsidRPr="00012F1D" w:rsidRDefault="00202DD3" w:rsidP="00202DD3">
      <w:pPr>
        <w:numPr>
          <w:ilvl w:val="0"/>
          <w:numId w:val="2"/>
        </w:numPr>
        <w:tabs>
          <w:tab w:val="clear" w:pos="1428"/>
          <w:tab w:val="num" w:pos="0"/>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стимулювати активну творчу працю учнів у процесі навчання;</w:t>
      </w:r>
    </w:p>
    <w:p w14:paraId="5B103EEB" w14:textId="77777777" w:rsidR="00202DD3" w:rsidRPr="00012F1D" w:rsidRDefault="00202DD3" w:rsidP="00202DD3">
      <w:pPr>
        <w:numPr>
          <w:ilvl w:val="0"/>
          <w:numId w:val="2"/>
        </w:numPr>
        <w:tabs>
          <w:tab w:val="clear" w:pos="1428"/>
          <w:tab w:val="num" w:pos="0"/>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підвищити інтерес до профільних та інших предметів, поглибити знання школярів;</w:t>
      </w:r>
    </w:p>
    <w:p w14:paraId="194AA7FF" w14:textId="77777777" w:rsidR="00202DD3" w:rsidRPr="00012F1D" w:rsidRDefault="00202DD3" w:rsidP="00202DD3">
      <w:pPr>
        <w:numPr>
          <w:ilvl w:val="0"/>
          <w:numId w:val="2"/>
        </w:numPr>
        <w:tabs>
          <w:tab w:val="clear" w:pos="1428"/>
          <w:tab w:val="num" w:pos="0"/>
        </w:tabs>
        <w:spacing w:after="0" w:line="360" w:lineRule="auto"/>
        <w:ind w:left="0" w:firstLine="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сприяти навчальній, громадсько-організаційній, культурно-мистецькій діяльності учнів.</w:t>
      </w:r>
    </w:p>
    <w:p w14:paraId="601BA752" w14:textId="77777777" w:rsidR="00202DD3" w:rsidRPr="00012F1D" w:rsidRDefault="00202DD3" w:rsidP="00202DD3">
      <w:pPr>
        <w:numPr>
          <w:ilvl w:val="1"/>
          <w:numId w:val="6"/>
        </w:numPr>
        <w:spacing w:after="0" w:line="360" w:lineRule="auto"/>
        <w:jc w:val="center"/>
        <w:rPr>
          <w:rFonts w:ascii="Times New Roman" w:hAnsi="Times New Roman" w:cs="Times New Roman"/>
          <w:b/>
          <w:sz w:val="28"/>
          <w:szCs w:val="28"/>
          <w:lang w:val="uk-UA"/>
        </w:rPr>
      </w:pPr>
      <w:r w:rsidRPr="00012F1D">
        <w:rPr>
          <w:rFonts w:ascii="Times New Roman" w:hAnsi="Times New Roman" w:cs="Times New Roman"/>
          <w:b/>
          <w:sz w:val="28"/>
          <w:szCs w:val="28"/>
          <w:lang w:val="uk-UA"/>
        </w:rPr>
        <w:t>Функції предметних тижнів</w:t>
      </w:r>
    </w:p>
    <w:p w14:paraId="1FEECBC8"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ab/>
      </w:r>
      <w:r w:rsidRPr="00012F1D">
        <w:rPr>
          <w:rFonts w:ascii="Times New Roman" w:hAnsi="Times New Roman" w:cs="Times New Roman"/>
          <w:i/>
          <w:sz w:val="28"/>
          <w:szCs w:val="28"/>
          <w:lang w:val="uk-UA"/>
        </w:rPr>
        <w:t>Організаційна.</w:t>
      </w:r>
      <w:r w:rsidRPr="00012F1D">
        <w:rPr>
          <w:rFonts w:ascii="Times New Roman" w:hAnsi="Times New Roman" w:cs="Times New Roman"/>
          <w:sz w:val="28"/>
          <w:szCs w:val="28"/>
          <w:lang w:val="uk-UA"/>
        </w:rPr>
        <w:t xml:space="preserve"> Тижні  дають можливість внести цікаві заходи та прийоми у навчально-пізнавальний процес, удосконалити організаційні здібності вчителів та учнів.</w:t>
      </w:r>
    </w:p>
    <w:p w14:paraId="270C8D14"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ab/>
      </w:r>
      <w:r w:rsidRPr="00012F1D">
        <w:rPr>
          <w:rFonts w:ascii="Times New Roman" w:hAnsi="Times New Roman" w:cs="Times New Roman"/>
          <w:i/>
          <w:sz w:val="28"/>
          <w:szCs w:val="28"/>
          <w:lang w:val="uk-UA"/>
        </w:rPr>
        <w:t>Діагностична.</w:t>
      </w:r>
      <w:r w:rsidRPr="00012F1D">
        <w:rPr>
          <w:rFonts w:ascii="Times New Roman" w:hAnsi="Times New Roman" w:cs="Times New Roman"/>
          <w:sz w:val="28"/>
          <w:szCs w:val="28"/>
          <w:lang w:val="uk-UA"/>
        </w:rPr>
        <w:t xml:space="preserve"> Під час предметних тижнів є можливість отримати динамічну інформацію про розвиток професійного рівня вчителів та особистісний розвиток учнів.</w:t>
      </w:r>
    </w:p>
    <w:p w14:paraId="278CEE71" w14:textId="77777777" w:rsidR="00202DD3" w:rsidRPr="00012F1D" w:rsidRDefault="00202DD3" w:rsidP="00202DD3">
      <w:pPr>
        <w:spacing w:after="0" w:line="360" w:lineRule="auto"/>
        <w:ind w:firstLine="708"/>
        <w:jc w:val="both"/>
        <w:rPr>
          <w:rFonts w:ascii="Times New Roman" w:hAnsi="Times New Roman" w:cs="Times New Roman"/>
          <w:sz w:val="28"/>
          <w:szCs w:val="28"/>
          <w:lang w:val="uk-UA"/>
        </w:rPr>
      </w:pPr>
      <w:r w:rsidRPr="00012F1D">
        <w:rPr>
          <w:rFonts w:ascii="Times New Roman" w:hAnsi="Times New Roman" w:cs="Times New Roman"/>
          <w:i/>
          <w:sz w:val="28"/>
          <w:szCs w:val="28"/>
          <w:lang w:val="uk-UA"/>
        </w:rPr>
        <w:t>Моделювання.</w:t>
      </w:r>
      <w:r w:rsidRPr="00012F1D">
        <w:rPr>
          <w:rFonts w:ascii="Times New Roman" w:hAnsi="Times New Roman" w:cs="Times New Roman"/>
          <w:sz w:val="28"/>
          <w:szCs w:val="28"/>
          <w:lang w:val="uk-UA"/>
        </w:rPr>
        <w:t xml:space="preserve"> Під час планування тижнів мають бути передбачені принципово нові форми навчально-виховної діяльності учнів.</w:t>
      </w:r>
    </w:p>
    <w:p w14:paraId="64A4250A" w14:textId="77777777" w:rsidR="00202DD3" w:rsidRPr="00012F1D" w:rsidRDefault="00202DD3" w:rsidP="00202DD3">
      <w:pPr>
        <w:spacing w:after="0" w:line="360" w:lineRule="auto"/>
        <w:ind w:firstLine="708"/>
        <w:jc w:val="both"/>
        <w:rPr>
          <w:rFonts w:ascii="Times New Roman" w:hAnsi="Times New Roman" w:cs="Times New Roman"/>
          <w:sz w:val="28"/>
          <w:szCs w:val="28"/>
          <w:lang w:val="uk-UA"/>
        </w:rPr>
      </w:pPr>
      <w:r w:rsidRPr="00012F1D">
        <w:rPr>
          <w:rFonts w:ascii="Times New Roman" w:hAnsi="Times New Roman" w:cs="Times New Roman"/>
          <w:i/>
          <w:sz w:val="28"/>
          <w:szCs w:val="28"/>
          <w:lang w:val="uk-UA"/>
        </w:rPr>
        <w:lastRenderedPageBreak/>
        <w:t>Пропагандистська.</w:t>
      </w:r>
      <w:r w:rsidRPr="00012F1D">
        <w:rPr>
          <w:rFonts w:ascii="Times New Roman" w:hAnsi="Times New Roman" w:cs="Times New Roman"/>
          <w:sz w:val="28"/>
          <w:szCs w:val="28"/>
          <w:lang w:val="uk-UA"/>
        </w:rPr>
        <w:t xml:space="preserve"> Зміст тижнів спрямований на інформування учнів про досягнення науки й техніки.</w:t>
      </w:r>
    </w:p>
    <w:p w14:paraId="082DCF1F" w14:textId="77777777" w:rsidR="00202DD3" w:rsidRPr="00012F1D" w:rsidRDefault="00202DD3" w:rsidP="00202DD3">
      <w:pPr>
        <w:spacing w:after="0" w:line="360" w:lineRule="auto"/>
        <w:ind w:firstLine="708"/>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Предметні тижні мають включати заходи, виставки, вікторини, змагання, інтелектуальні ігри, свята, вечори, індивідуальні та групові конкурси дитячої творчості. Кожен тиждень повинен мати інформаційне забезпечення.</w:t>
      </w:r>
    </w:p>
    <w:p w14:paraId="606F8D9C" w14:textId="77777777" w:rsidR="00202DD3" w:rsidRPr="00012F1D" w:rsidRDefault="00202DD3" w:rsidP="00202DD3">
      <w:pPr>
        <w:spacing w:after="0" w:line="360" w:lineRule="auto"/>
        <w:jc w:val="center"/>
        <w:rPr>
          <w:rFonts w:ascii="Times New Roman" w:hAnsi="Times New Roman" w:cs="Times New Roman"/>
          <w:b/>
          <w:sz w:val="28"/>
          <w:szCs w:val="28"/>
          <w:lang w:val="uk-UA"/>
        </w:rPr>
      </w:pPr>
      <w:r w:rsidRPr="00012F1D">
        <w:rPr>
          <w:rFonts w:ascii="Times New Roman" w:hAnsi="Times New Roman" w:cs="Times New Roman"/>
          <w:b/>
          <w:sz w:val="28"/>
          <w:szCs w:val="28"/>
          <w:lang w:val="uk-UA"/>
        </w:rPr>
        <w:t>2. Організація і порядок проведення предметного тижня</w:t>
      </w:r>
    </w:p>
    <w:p w14:paraId="3298801A"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2.1. Предметний тиждень проводиться відповідно до плану роботи школи.</w:t>
      </w:r>
    </w:p>
    <w:p w14:paraId="1F77248A"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2.2. План підготовки та проведення предметного тижня погоджується у заступника директора з навчально-виховної роботи не пізніше, ніж за 5 днів до початку його  проведення.</w:t>
      </w:r>
    </w:p>
    <w:p w14:paraId="38C1735D"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 xml:space="preserve">2.3. Організатором предметного тижня є шкільне методичне об'єднання </w:t>
      </w:r>
    </w:p>
    <w:p w14:paraId="70737739"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2.4. Учасниками предметного тижня є:</w:t>
      </w:r>
    </w:p>
    <w:p w14:paraId="18B1A7A4" w14:textId="77777777" w:rsidR="00202DD3" w:rsidRPr="00012F1D" w:rsidRDefault="00202DD3" w:rsidP="00202DD3">
      <w:pPr>
        <w:numPr>
          <w:ilvl w:val="0"/>
          <w:numId w:val="3"/>
        </w:numPr>
        <w:spacing w:before="100" w:beforeAutospacing="1"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усі вчителі, що викладають предмет чи групу дисциплін освітньої галузі, з яких проводиться предметний тиждень;</w:t>
      </w:r>
    </w:p>
    <w:p w14:paraId="727901A3" w14:textId="77777777" w:rsidR="00202DD3" w:rsidRPr="00012F1D" w:rsidRDefault="00202DD3" w:rsidP="00202DD3">
      <w:pPr>
        <w:numPr>
          <w:ilvl w:val="0"/>
          <w:numId w:val="3"/>
        </w:numPr>
        <w:spacing w:before="100" w:beforeAutospacing="1"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учні школи, що вивчають предмет чи освітню галузь, з яких проводиться предметний тиждень;</w:t>
      </w:r>
    </w:p>
    <w:p w14:paraId="2740B9DC" w14:textId="77777777" w:rsidR="00202DD3" w:rsidRPr="00012F1D" w:rsidRDefault="00202DD3" w:rsidP="00202DD3">
      <w:pPr>
        <w:numPr>
          <w:ilvl w:val="0"/>
          <w:numId w:val="3"/>
        </w:num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запрошені спеціалісти, студенти ВУЗів та інші (з попереднього погодження з директором школи).</w:t>
      </w:r>
    </w:p>
    <w:p w14:paraId="7926F945"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2.5. У рамках предметного тижня можуть проводитися:</w:t>
      </w:r>
    </w:p>
    <w:p w14:paraId="6735CFCA" w14:textId="77777777" w:rsidR="00202DD3" w:rsidRPr="00012F1D" w:rsidRDefault="00202DD3" w:rsidP="00202DD3">
      <w:pPr>
        <w:numPr>
          <w:ilvl w:val="0"/>
          <w:numId w:val="4"/>
        </w:num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предметні олімпіади;</w:t>
      </w:r>
    </w:p>
    <w:p w14:paraId="16715ED0" w14:textId="77777777" w:rsidR="00202DD3" w:rsidRPr="00012F1D" w:rsidRDefault="00202DD3" w:rsidP="00202DD3">
      <w:pPr>
        <w:numPr>
          <w:ilvl w:val="0"/>
          <w:numId w:val="4"/>
        </w:numPr>
        <w:spacing w:before="100" w:beforeAutospacing="1"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нетрадиційні уроки з предметів;</w:t>
      </w:r>
    </w:p>
    <w:p w14:paraId="164F10A8" w14:textId="77777777" w:rsidR="00202DD3" w:rsidRPr="00012F1D" w:rsidRDefault="00202DD3" w:rsidP="00202DD3">
      <w:pPr>
        <w:numPr>
          <w:ilvl w:val="0"/>
          <w:numId w:val="4"/>
        </w:numPr>
        <w:spacing w:before="100" w:beforeAutospacing="1"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позакласні заходи на паралелі навчальних класів і між паралелями;</w:t>
      </w:r>
    </w:p>
    <w:p w14:paraId="723EAE42" w14:textId="77777777" w:rsidR="00202DD3" w:rsidRPr="00012F1D" w:rsidRDefault="00202DD3" w:rsidP="00202DD3">
      <w:pPr>
        <w:numPr>
          <w:ilvl w:val="0"/>
          <w:numId w:val="4"/>
        </w:num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 xml:space="preserve">виставки, вікторини, змагання, інтелектуальні ігри, свята, вечори, індивідуальні та групові конкурси дитячої творчості. </w:t>
      </w:r>
    </w:p>
    <w:p w14:paraId="69B000C7" w14:textId="77777777" w:rsidR="00202DD3" w:rsidRPr="00012F1D" w:rsidRDefault="00202DD3" w:rsidP="00202DD3">
      <w:pPr>
        <w:spacing w:after="0" w:line="360" w:lineRule="auto"/>
        <w:ind w:firstLine="36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Кожен тиждень повинен мати інформаційне забезпечення.</w:t>
      </w:r>
    </w:p>
    <w:p w14:paraId="201AB43A"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 xml:space="preserve">2.6. Проведення предметного тижня повинно супроводжуватися різноманітною наочною інформацією, що розташовується в різних </w:t>
      </w:r>
      <w:r w:rsidRPr="00012F1D">
        <w:rPr>
          <w:rFonts w:ascii="Times New Roman" w:hAnsi="Times New Roman" w:cs="Times New Roman"/>
          <w:sz w:val="28"/>
          <w:szCs w:val="28"/>
          <w:lang w:val="uk-UA"/>
        </w:rPr>
        <w:lastRenderedPageBreak/>
        <w:t>приміщеннях школи (з попереднього погодження із заступником директора з навчально-виховної роботи).</w:t>
      </w:r>
    </w:p>
    <w:p w14:paraId="3B80D80F"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2.7. Проведення заходів має бути анонсовано на шкільному сайті в розділі «Новини».</w:t>
      </w:r>
    </w:p>
    <w:p w14:paraId="58ED79C2"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2.8. В день проведення заходу, після його закінчення в розділі «Новини» на шкільному сайті має бути розміщена відповідна інформація.</w:t>
      </w:r>
    </w:p>
    <w:p w14:paraId="2964FE2A" w14:textId="77777777" w:rsidR="00202DD3" w:rsidRPr="00012F1D" w:rsidRDefault="00202DD3" w:rsidP="00202DD3">
      <w:pPr>
        <w:spacing w:after="0" w:line="360" w:lineRule="auto"/>
        <w:jc w:val="center"/>
        <w:rPr>
          <w:rFonts w:ascii="Times New Roman" w:hAnsi="Times New Roman" w:cs="Times New Roman"/>
          <w:b/>
          <w:sz w:val="28"/>
          <w:szCs w:val="28"/>
          <w:lang w:val="uk-UA"/>
        </w:rPr>
      </w:pPr>
      <w:r w:rsidRPr="00012F1D">
        <w:rPr>
          <w:rFonts w:ascii="Times New Roman" w:hAnsi="Times New Roman" w:cs="Times New Roman"/>
          <w:b/>
          <w:sz w:val="28"/>
          <w:szCs w:val="28"/>
          <w:lang w:val="uk-UA"/>
        </w:rPr>
        <w:t>3. Підведення підсумків</w:t>
      </w:r>
    </w:p>
    <w:p w14:paraId="2277604F"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3.1. За підсумками предметного тижня найбільш активні учасники (як учителі, так і учні) з метою заохочення нагороджуються грамотами.</w:t>
      </w:r>
    </w:p>
    <w:p w14:paraId="58B68260"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3.2. Після закінчення предметного тижня на засіданні методичного об'єднання проводиться аналіз заходів, організованих у ході тижня.</w:t>
      </w:r>
    </w:p>
    <w:p w14:paraId="6CB4883F" w14:textId="77777777" w:rsidR="00202DD3" w:rsidRPr="00012F1D" w:rsidRDefault="00202DD3" w:rsidP="00202DD3">
      <w:pPr>
        <w:spacing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3.3. За підсумками предметного тижня заступнику директора з навчально-виховної роботи здаються такі документи:</w:t>
      </w:r>
    </w:p>
    <w:p w14:paraId="64DBBDE3" w14:textId="77777777" w:rsidR="00202DD3" w:rsidRPr="00012F1D" w:rsidRDefault="00202DD3" w:rsidP="00202DD3">
      <w:pPr>
        <w:numPr>
          <w:ilvl w:val="0"/>
          <w:numId w:val="5"/>
        </w:numPr>
        <w:spacing w:before="100" w:beforeAutospacing="1" w:after="0" w:line="360" w:lineRule="auto"/>
        <w:ind w:hanging="72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плани відкритих заходів;</w:t>
      </w:r>
    </w:p>
    <w:p w14:paraId="5D10A7F9" w14:textId="77777777" w:rsidR="00202DD3" w:rsidRPr="00012F1D" w:rsidRDefault="00202DD3" w:rsidP="00202DD3">
      <w:pPr>
        <w:numPr>
          <w:ilvl w:val="0"/>
          <w:numId w:val="5"/>
        </w:numPr>
        <w:spacing w:before="100" w:beforeAutospacing="1" w:after="0" w:line="360" w:lineRule="auto"/>
        <w:ind w:hanging="72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аналіз підсумків предметного тижня, що має містини наступне:</w:t>
      </w:r>
    </w:p>
    <w:p w14:paraId="6308D49F" w14:textId="77777777" w:rsidR="00202DD3" w:rsidRPr="00012F1D" w:rsidRDefault="00202DD3" w:rsidP="00202DD3">
      <w:pPr>
        <w:numPr>
          <w:ilvl w:val="0"/>
          <w:numId w:val="7"/>
        </w:numPr>
        <w:spacing w:before="100" w:beforeAutospacing="1" w:after="0" w:line="360" w:lineRule="auto"/>
        <w:ind w:hanging="72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роздруковані фотографії (формат А6) з підписами у вигляді паспарту в правому нижньому куті (по 1 з кожного заходу).</w:t>
      </w:r>
    </w:p>
    <w:p w14:paraId="64D1B771" w14:textId="77777777" w:rsidR="00202DD3" w:rsidRPr="00012F1D" w:rsidRDefault="00202DD3" w:rsidP="00202DD3">
      <w:pPr>
        <w:numPr>
          <w:ilvl w:val="0"/>
          <w:numId w:val="7"/>
        </w:numPr>
        <w:spacing w:before="100" w:beforeAutospacing="1" w:after="0" w:line="360" w:lineRule="auto"/>
        <w:ind w:hanging="720"/>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презентацію, виконану в програмі MicrosoftofficePowerPoint (електронний і друкований вигляд).</w:t>
      </w:r>
    </w:p>
    <w:p w14:paraId="5C776887" w14:textId="67EC2442" w:rsidR="00202DD3" w:rsidRPr="00012F1D" w:rsidRDefault="00202DD3" w:rsidP="00202DD3">
      <w:pPr>
        <w:spacing w:before="100" w:beforeAutospacing="1" w:after="0" w:line="360" w:lineRule="auto"/>
        <w:rPr>
          <w:rFonts w:ascii="Times New Roman" w:hAnsi="Times New Roman" w:cs="Times New Roman"/>
          <w:sz w:val="28"/>
          <w:szCs w:val="28"/>
          <w:lang w:val="uk-UA"/>
        </w:rPr>
      </w:pPr>
      <w:r w:rsidRPr="00012F1D">
        <w:rPr>
          <w:rFonts w:ascii="Times New Roman" w:hAnsi="Times New Roman" w:cs="Times New Roman"/>
          <w:sz w:val="28"/>
          <w:szCs w:val="28"/>
          <w:lang w:val="uk-UA"/>
        </w:rPr>
        <w:t>3.4. Керівник шкільного методичного об’єднання оформлює папку за результатами предметного тижня, в якій мають бути</w:t>
      </w:r>
      <w:r w:rsidR="00C775F7">
        <w:rPr>
          <w:rFonts w:ascii="Times New Roman" w:hAnsi="Times New Roman" w:cs="Times New Roman"/>
          <w:sz w:val="28"/>
          <w:szCs w:val="28"/>
          <w:lang w:val="uk-UA"/>
        </w:rPr>
        <w:t xml:space="preserve"> </w:t>
      </w:r>
      <w:r w:rsidRPr="00012F1D">
        <w:rPr>
          <w:rFonts w:ascii="Times New Roman" w:hAnsi="Times New Roman" w:cs="Times New Roman"/>
          <w:sz w:val="28"/>
          <w:szCs w:val="28"/>
          <w:lang w:val="uk-UA"/>
        </w:rPr>
        <w:t>такі документи:</w:t>
      </w:r>
    </w:p>
    <w:p w14:paraId="6BF1F442" w14:textId="77777777" w:rsidR="00202DD3" w:rsidRPr="00012F1D" w:rsidRDefault="00202DD3" w:rsidP="00202DD3">
      <w:pPr>
        <w:numPr>
          <w:ilvl w:val="0"/>
          <w:numId w:val="5"/>
        </w:numPr>
        <w:spacing w:before="100" w:beforeAutospacing="1"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план проведення предметного тижня;</w:t>
      </w:r>
    </w:p>
    <w:p w14:paraId="3C34736D" w14:textId="77777777" w:rsidR="00202DD3" w:rsidRPr="00012F1D" w:rsidRDefault="00202DD3" w:rsidP="00202DD3">
      <w:pPr>
        <w:numPr>
          <w:ilvl w:val="0"/>
          <w:numId w:val="5"/>
        </w:numPr>
        <w:spacing w:before="100" w:beforeAutospacing="1"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плани, сценарії усіх заходів;</w:t>
      </w:r>
    </w:p>
    <w:p w14:paraId="433CE25B" w14:textId="77777777" w:rsidR="00202DD3" w:rsidRPr="00012F1D" w:rsidRDefault="00202DD3" w:rsidP="00202DD3">
      <w:pPr>
        <w:numPr>
          <w:ilvl w:val="0"/>
          <w:numId w:val="5"/>
        </w:numPr>
        <w:spacing w:before="100" w:beforeAutospacing="1"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роздруковані фотографії (формат А6) з підписами у вигляді паспарту в правому нижньому куті (по 1 з кожного заходу).</w:t>
      </w:r>
    </w:p>
    <w:p w14:paraId="11C49B06" w14:textId="77777777" w:rsidR="00202DD3" w:rsidRPr="00012F1D" w:rsidRDefault="00202DD3" w:rsidP="00202DD3">
      <w:pPr>
        <w:numPr>
          <w:ilvl w:val="0"/>
          <w:numId w:val="5"/>
        </w:numPr>
        <w:spacing w:before="100" w:beforeAutospacing="1" w:after="0" w:line="360" w:lineRule="auto"/>
        <w:jc w:val="both"/>
        <w:rPr>
          <w:rFonts w:ascii="Times New Roman" w:hAnsi="Times New Roman" w:cs="Times New Roman"/>
          <w:sz w:val="28"/>
          <w:szCs w:val="28"/>
          <w:lang w:val="uk-UA"/>
        </w:rPr>
      </w:pPr>
      <w:r w:rsidRPr="00012F1D">
        <w:rPr>
          <w:rFonts w:ascii="Times New Roman" w:hAnsi="Times New Roman" w:cs="Times New Roman"/>
          <w:sz w:val="28"/>
          <w:szCs w:val="28"/>
          <w:lang w:val="uk-UA"/>
        </w:rPr>
        <w:t>презентація, виконана в програмі MicrosoftofficePowerPoint (електронний і друкований вигляд).</w:t>
      </w:r>
    </w:p>
    <w:p w14:paraId="3E7BE01D" w14:textId="77777777" w:rsidR="00202DD3" w:rsidRDefault="00202DD3" w:rsidP="00202DD3">
      <w:pPr>
        <w:spacing w:line="360" w:lineRule="auto"/>
        <w:rPr>
          <w:sz w:val="28"/>
          <w:szCs w:val="28"/>
          <w:lang w:val="uk-UA"/>
        </w:rPr>
      </w:pPr>
    </w:p>
    <w:p w14:paraId="31519573" w14:textId="77777777" w:rsidR="00012F1D" w:rsidRPr="00012F1D" w:rsidRDefault="00012F1D" w:rsidP="00202DD3">
      <w:pPr>
        <w:spacing w:line="360" w:lineRule="auto"/>
        <w:rPr>
          <w:sz w:val="28"/>
          <w:szCs w:val="28"/>
          <w:lang w:val="uk-UA"/>
        </w:rPr>
      </w:pPr>
    </w:p>
    <w:p w14:paraId="21DF193F" w14:textId="77777777" w:rsidR="00202DD3" w:rsidRPr="00012F1D" w:rsidRDefault="00202DD3" w:rsidP="00202DD3">
      <w:pPr>
        <w:pStyle w:val="a3"/>
        <w:spacing w:line="360" w:lineRule="auto"/>
        <w:rPr>
          <w:sz w:val="28"/>
          <w:szCs w:val="28"/>
          <w:lang w:val="uk-UA"/>
        </w:rPr>
      </w:pPr>
      <w:r w:rsidRPr="00012F1D">
        <w:rPr>
          <w:sz w:val="28"/>
          <w:szCs w:val="28"/>
          <w:lang w:val="uk-UA"/>
        </w:rPr>
        <w:t xml:space="preserve">                                                                                  Додаток 2</w:t>
      </w:r>
    </w:p>
    <w:p w14:paraId="06D84FC5" w14:textId="77777777" w:rsidR="00202DD3" w:rsidRPr="00012F1D" w:rsidRDefault="00202DD3" w:rsidP="00202DD3">
      <w:pPr>
        <w:pStyle w:val="a3"/>
        <w:spacing w:before="100" w:beforeAutospacing="1" w:after="100" w:afterAutospacing="1" w:line="360" w:lineRule="auto"/>
        <w:jc w:val="both"/>
        <w:rPr>
          <w:sz w:val="28"/>
          <w:szCs w:val="28"/>
          <w:lang w:val="uk-UA"/>
        </w:rPr>
      </w:pPr>
      <w:r w:rsidRPr="00012F1D">
        <w:rPr>
          <w:sz w:val="28"/>
          <w:szCs w:val="28"/>
          <w:lang w:val="uk-UA"/>
        </w:rPr>
        <w:t>Графік проведення предметних тижнів у 2022/2023 навчальному році</w:t>
      </w:r>
    </w:p>
    <w:tbl>
      <w:tblPr>
        <w:tblStyle w:val="a6"/>
        <w:tblW w:w="0" w:type="auto"/>
        <w:tblLook w:val="04A0" w:firstRow="1" w:lastRow="0" w:firstColumn="1" w:lastColumn="0" w:noHBand="0" w:noVBand="1"/>
      </w:tblPr>
      <w:tblGrid>
        <w:gridCol w:w="669"/>
        <w:gridCol w:w="6729"/>
        <w:gridCol w:w="2173"/>
      </w:tblGrid>
      <w:tr w:rsidR="00202DD3" w:rsidRPr="00012F1D" w14:paraId="05EB19F5" w14:textId="77777777" w:rsidTr="00DD7AA1">
        <w:tc>
          <w:tcPr>
            <w:tcW w:w="675" w:type="dxa"/>
          </w:tcPr>
          <w:p w14:paraId="3378EFCA" w14:textId="77777777" w:rsidR="00202DD3" w:rsidRPr="00012F1D" w:rsidRDefault="00202DD3" w:rsidP="00DD7AA1">
            <w:pPr>
              <w:jc w:val="center"/>
              <w:rPr>
                <w:rFonts w:ascii="Times New Roman" w:hAnsi="Times New Roman" w:cs="Times New Roman"/>
                <w:b/>
                <w:sz w:val="32"/>
              </w:rPr>
            </w:pPr>
            <w:r w:rsidRPr="00012F1D">
              <w:rPr>
                <w:rFonts w:ascii="Times New Roman" w:hAnsi="Times New Roman" w:cs="Times New Roman"/>
                <w:b/>
                <w:sz w:val="32"/>
              </w:rPr>
              <w:t>№</w:t>
            </w:r>
          </w:p>
        </w:tc>
        <w:tc>
          <w:tcPr>
            <w:tcW w:w="6946" w:type="dxa"/>
          </w:tcPr>
          <w:p w14:paraId="4193ED34" w14:textId="77777777" w:rsidR="00202DD3" w:rsidRPr="00012F1D" w:rsidRDefault="00202DD3" w:rsidP="00DD7AA1">
            <w:pPr>
              <w:jc w:val="center"/>
              <w:rPr>
                <w:rFonts w:ascii="Times New Roman" w:hAnsi="Times New Roman" w:cs="Times New Roman"/>
                <w:b/>
                <w:sz w:val="32"/>
              </w:rPr>
            </w:pPr>
            <w:r w:rsidRPr="00012F1D">
              <w:rPr>
                <w:rFonts w:ascii="Times New Roman" w:hAnsi="Times New Roman" w:cs="Times New Roman"/>
                <w:b/>
                <w:sz w:val="32"/>
              </w:rPr>
              <w:t>Назва</w:t>
            </w:r>
          </w:p>
        </w:tc>
        <w:tc>
          <w:tcPr>
            <w:tcW w:w="2234" w:type="dxa"/>
          </w:tcPr>
          <w:p w14:paraId="62FFAF0B" w14:textId="77777777" w:rsidR="00202DD3" w:rsidRPr="00012F1D" w:rsidRDefault="00202DD3" w:rsidP="00DD7AA1">
            <w:pPr>
              <w:jc w:val="center"/>
              <w:rPr>
                <w:rFonts w:ascii="Times New Roman" w:hAnsi="Times New Roman" w:cs="Times New Roman"/>
                <w:b/>
                <w:sz w:val="32"/>
              </w:rPr>
            </w:pPr>
            <w:r w:rsidRPr="00012F1D">
              <w:rPr>
                <w:rFonts w:ascii="Times New Roman" w:hAnsi="Times New Roman" w:cs="Times New Roman"/>
                <w:b/>
                <w:sz w:val="32"/>
              </w:rPr>
              <w:t>Дата</w:t>
            </w:r>
          </w:p>
        </w:tc>
      </w:tr>
      <w:tr w:rsidR="00202DD3" w:rsidRPr="00012F1D" w14:paraId="7B38613B" w14:textId="77777777" w:rsidTr="00DD7AA1">
        <w:tc>
          <w:tcPr>
            <w:tcW w:w="675" w:type="dxa"/>
          </w:tcPr>
          <w:p w14:paraId="274F8121"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1</w:t>
            </w:r>
          </w:p>
        </w:tc>
        <w:tc>
          <w:tcPr>
            <w:tcW w:w="6946" w:type="dxa"/>
          </w:tcPr>
          <w:p w14:paraId="3019A083"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Тиждень безпеки руху дітей</w:t>
            </w:r>
          </w:p>
          <w:p w14:paraId="622F8D0A" w14:textId="77777777" w:rsidR="00202DD3" w:rsidRPr="00012F1D" w:rsidRDefault="00202DD3" w:rsidP="00DD7AA1">
            <w:pPr>
              <w:rPr>
                <w:rFonts w:ascii="Times New Roman" w:hAnsi="Times New Roman" w:cs="Times New Roman"/>
                <w:sz w:val="28"/>
                <w:szCs w:val="24"/>
              </w:rPr>
            </w:pPr>
          </w:p>
        </w:tc>
        <w:tc>
          <w:tcPr>
            <w:tcW w:w="2234" w:type="dxa"/>
          </w:tcPr>
          <w:p w14:paraId="5542B576"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01.09-02.09</w:t>
            </w:r>
          </w:p>
        </w:tc>
      </w:tr>
      <w:tr w:rsidR="00202DD3" w:rsidRPr="00012F1D" w14:paraId="2212EE03" w14:textId="77777777" w:rsidTr="00DD7AA1">
        <w:tc>
          <w:tcPr>
            <w:tcW w:w="675" w:type="dxa"/>
          </w:tcPr>
          <w:p w14:paraId="3CF70DD1"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2</w:t>
            </w:r>
          </w:p>
        </w:tc>
        <w:tc>
          <w:tcPr>
            <w:tcW w:w="6946" w:type="dxa"/>
          </w:tcPr>
          <w:p w14:paraId="6CD9EEA7"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 xml:space="preserve">Олімпійський тиждень </w:t>
            </w:r>
          </w:p>
          <w:p w14:paraId="7FA573CD" w14:textId="77777777" w:rsidR="00202DD3" w:rsidRPr="00012F1D" w:rsidRDefault="00202DD3" w:rsidP="00DD7AA1">
            <w:pPr>
              <w:rPr>
                <w:rFonts w:ascii="Times New Roman" w:hAnsi="Times New Roman" w:cs="Times New Roman"/>
                <w:sz w:val="28"/>
                <w:szCs w:val="24"/>
              </w:rPr>
            </w:pPr>
          </w:p>
        </w:tc>
        <w:tc>
          <w:tcPr>
            <w:tcW w:w="2234" w:type="dxa"/>
          </w:tcPr>
          <w:p w14:paraId="0958787C"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05.09-09.09</w:t>
            </w:r>
          </w:p>
        </w:tc>
      </w:tr>
      <w:tr w:rsidR="00202DD3" w:rsidRPr="00012F1D" w14:paraId="4EB34438" w14:textId="77777777" w:rsidTr="00DD7AA1">
        <w:tc>
          <w:tcPr>
            <w:tcW w:w="675" w:type="dxa"/>
          </w:tcPr>
          <w:p w14:paraId="4B41AF13"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3</w:t>
            </w:r>
          </w:p>
        </w:tc>
        <w:tc>
          <w:tcPr>
            <w:tcW w:w="6946" w:type="dxa"/>
          </w:tcPr>
          <w:p w14:paraId="31E63868"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Тиждень протипожежної безпеки</w:t>
            </w:r>
          </w:p>
          <w:p w14:paraId="680EB2B7" w14:textId="77777777" w:rsidR="00202DD3" w:rsidRPr="00012F1D" w:rsidRDefault="00202DD3" w:rsidP="00DD7AA1">
            <w:pPr>
              <w:rPr>
                <w:rFonts w:ascii="Times New Roman" w:hAnsi="Times New Roman" w:cs="Times New Roman"/>
                <w:sz w:val="28"/>
                <w:szCs w:val="24"/>
              </w:rPr>
            </w:pPr>
          </w:p>
        </w:tc>
        <w:tc>
          <w:tcPr>
            <w:tcW w:w="2234" w:type="dxa"/>
          </w:tcPr>
          <w:p w14:paraId="16EAF485"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12.09-16.09</w:t>
            </w:r>
          </w:p>
        </w:tc>
      </w:tr>
      <w:tr w:rsidR="00202DD3" w:rsidRPr="00012F1D" w14:paraId="6B2E08C5" w14:textId="77777777" w:rsidTr="00DD7AA1">
        <w:tc>
          <w:tcPr>
            <w:tcW w:w="675" w:type="dxa"/>
          </w:tcPr>
          <w:p w14:paraId="4E4CF122"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4</w:t>
            </w:r>
          </w:p>
        </w:tc>
        <w:tc>
          <w:tcPr>
            <w:tcW w:w="6946" w:type="dxa"/>
          </w:tcPr>
          <w:p w14:paraId="78CB888E"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 xml:space="preserve">Тиждень шкільних підручників </w:t>
            </w:r>
          </w:p>
          <w:p w14:paraId="33429C4F" w14:textId="77777777" w:rsidR="00202DD3" w:rsidRPr="00012F1D" w:rsidRDefault="00202DD3" w:rsidP="00DD7AA1">
            <w:pPr>
              <w:rPr>
                <w:rFonts w:ascii="Times New Roman" w:hAnsi="Times New Roman" w:cs="Times New Roman"/>
                <w:sz w:val="28"/>
                <w:szCs w:val="24"/>
              </w:rPr>
            </w:pPr>
          </w:p>
        </w:tc>
        <w:tc>
          <w:tcPr>
            <w:tcW w:w="2234" w:type="dxa"/>
          </w:tcPr>
          <w:p w14:paraId="1D734BC2"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19.09-23.09</w:t>
            </w:r>
          </w:p>
        </w:tc>
      </w:tr>
      <w:tr w:rsidR="00202DD3" w:rsidRPr="00012F1D" w14:paraId="241D5F54" w14:textId="77777777" w:rsidTr="00DD7AA1">
        <w:tc>
          <w:tcPr>
            <w:tcW w:w="675" w:type="dxa"/>
          </w:tcPr>
          <w:p w14:paraId="60136FB7"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5</w:t>
            </w:r>
          </w:p>
        </w:tc>
        <w:tc>
          <w:tcPr>
            <w:tcW w:w="6946" w:type="dxa"/>
          </w:tcPr>
          <w:p w14:paraId="64B1ACF3"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 xml:space="preserve">Тиждень туризму і краєзнавства </w:t>
            </w:r>
          </w:p>
          <w:p w14:paraId="0F44CE95" w14:textId="77777777" w:rsidR="00202DD3" w:rsidRPr="00012F1D" w:rsidRDefault="00202DD3" w:rsidP="00DD7AA1">
            <w:pPr>
              <w:rPr>
                <w:rFonts w:ascii="Times New Roman" w:hAnsi="Times New Roman" w:cs="Times New Roman"/>
                <w:sz w:val="28"/>
                <w:szCs w:val="24"/>
              </w:rPr>
            </w:pPr>
          </w:p>
        </w:tc>
        <w:tc>
          <w:tcPr>
            <w:tcW w:w="2234" w:type="dxa"/>
          </w:tcPr>
          <w:p w14:paraId="5DB5D79C"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26.09-30.09</w:t>
            </w:r>
          </w:p>
        </w:tc>
      </w:tr>
      <w:tr w:rsidR="00202DD3" w:rsidRPr="00012F1D" w14:paraId="45AE9007" w14:textId="77777777" w:rsidTr="00DD7AA1">
        <w:tc>
          <w:tcPr>
            <w:tcW w:w="675" w:type="dxa"/>
          </w:tcPr>
          <w:p w14:paraId="15DEE353"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6</w:t>
            </w:r>
          </w:p>
        </w:tc>
        <w:tc>
          <w:tcPr>
            <w:tcW w:w="6946" w:type="dxa"/>
          </w:tcPr>
          <w:p w14:paraId="22C39769"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 xml:space="preserve">Тиждень інформатики </w:t>
            </w:r>
          </w:p>
          <w:p w14:paraId="449449B9" w14:textId="77777777" w:rsidR="00202DD3" w:rsidRPr="00012F1D" w:rsidRDefault="00202DD3" w:rsidP="00DD7AA1">
            <w:pPr>
              <w:rPr>
                <w:rFonts w:ascii="Times New Roman" w:hAnsi="Times New Roman" w:cs="Times New Roman"/>
                <w:sz w:val="28"/>
                <w:szCs w:val="24"/>
              </w:rPr>
            </w:pPr>
          </w:p>
        </w:tc>
        <w:tc>
          <w:tcPr>
            <w:tcW w:w="2234" w:type="dxa"/>
          </w:tcPr>
          <w:p w14:paraId="07DD08FD"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03.10-07.10</w:t>
            </w:r>
          </w:p>
        </w:tc>
      </w:tr>
      <w:tr w:rsidR="00202DD3" w:rsidRPr="00012F1D" w14:paraId="7EE5595F" w14:textId="77777777" w:rsidTr="00DD7AA1">
        <w:tc>
          <w:tcPr>
            <w:tcW w:w="675" w:type="dxa"/>
          </w:tcPr>
          <w:p w14:paraId="54D82645"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7</w:t>
            </w:r>
          </w:p>
        </w:tc>
        <w:tc>
          <w:tcPr>
            <w:tcW w:w="6946" w:type="dxa"/>
          </w:tcPr>
          <w:p w14:paraId="03411B15"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 xml:space="preserve">Тиждень українського козацтва </w:t>
            </w:r>
          </w:p>
          <w:p w14:paraId="73B8AB53" w14:textId="77777777" w:rsidR="00202DD3" w:rsidRPr="00012F1D" w:rsidRDefault="00202DD3" w:rsidP="00DD7AA1">
            <w:pPr>
              <w:rPr>
                <w:rFonts w:ascii="Times New Roman" w:hAnsi="Times New Roman" w:cs="Times New Roman"/>
                <w:sz w:val="28"/>
                <w:szCs w:val="24"/>
              </w:rPr>
            </w:pPr>
          </w:p>
        </w:tc>
        <w:tc>
          <w:tcPr>
            <w:tcW w:w="2234" w:type="dxa"/>
          </w:tcPr>
          <w:p w14:paraId="0E917FED"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10.10-13.10</w:t>
            </w:r>
          </w:p>
        </w:tc>
      </w:tr>
      <w:tr w:rsidR="00202DD3" w:rsidRPr="00012F1D" w14:paraId="29533500" w14:textId="77777777" w:rsidTr="00DD7AA1">
        <w:tc>
          <w:tcPr>
            <w:tcW w:w="675" w:type="dxa"/>
          </w:tcPr>
          <w:p w14:paraId="3FA28D25"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8</w:t>
            </w:r>
          </w:p>
        </w:tc>
        <w:tc>
          <w:tcPr>
            <w:tcW w:w="6946" w:type="dxa"/>
          </w:tcPr>
          <w:p w14:paraId="5A0D9331"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Тиждень початкової школи</w:t>
            </w:r>
          </w:p>
        </w:tc>
        <w:tc>
          <w:tcPr>
            <w:tcW w:w="2234" w:type="dxa"/>
          </w:tcPr>
          <w:p w14:paraId="55D494F8"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17.10-21.10</w:t>
            </w:r>
          </w:p>
          <w:p w14:paraId="5763C396" w14:textId="77777777" w:rsidR="00202DD3" w:rsidRPr="00012F1D" w:rsidRDefault="00202DD3" w:rsidP="00DD7AA1">
            <w:pPr>
              <w:jc w:val="center"/>
              <w:rPr>
                <w:rFonts w:ascii="Times New Roman" w:hAnsi="Times New Roman" w:cs="Times New Roman"/>
                <w:sz w:val="28"/>
                <w:szCs w:val="24"/>
              </w:rPr>
            </w:pPr>
          </w:p>
        </w:tc>
      </w:tr>
      <w:tr w:rsidR="00202DD3" w:rsidRPr="00012F1D" w14:paraId="14080990" w14:textId="77777777" w:rsidTr="00DD7AA1">
        <w:tc>
          <w:tcPr>
            <w:tcW w:w="675" w:type="dxa"/>
          </w:tcPr>
          <w:p w14:paraId="7824FCDD"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9</w:t>
            </w:r>
          </w:p>
        </w:tc>
        <w:tc>
          <w:tcPr>
            <w:tcW w:w="6946" w:type="dxa"/>
          </w:tcPr>
          <w:p w14:paraId="3E05AF82"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Тиждень української мови</w:t>
            </w:r>
          </w:p>
        </w:tc>
        <w:tc>
          <w:tcPr>
            <w:tcW w:w="2234" w:type="dxa"/>
          </w:tcPr>
          <w:p w14:paraId="7B2AE690"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31.10-04.11</w:t>
            </w:r>
          </w:p>
          <w:p w14:paraId="37DC286F" w14:textId="77777777" w:rsidR="00202DD3" w:rsidRPr="00012F1D" w:rsidRDefault="00202DD3" w:rsidP="00DD7AA1">
            <w:pPr>
              <w:jc w:val="center"/>
              <w:rPr>
                <w:rFonts w:ascii="Times New Roman" w:hAnsi="Times New Roman" w:cs="Times New Roman"/>
                <w:sz w:val="28"/>
                <w:szCs w:val="24"/>
              </w:rPr>
            </w:pPr>
          </w:p>
        </w:tc>
      </w:tr>
      <w:tr w:rsidR="00202DD3" w:rsidRPr="00012F1D" w14:paraId="27257927" w14:textId="77777777" w:rsidTr="00DD7AA1">
        <w:tc>
          <w:tcPr>
            <w:tcW w:w="675" w:type="dxa"/>
          </w:tcPr>
          <w:p w14:paraId="1363879F"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10</w:t>
            </w:r>
          </w:p>
        </w:tc>
        <w:tc>
          <w:tcPr>
            <w:tcW w:w="6946" w:type="dxa"/>
          </w:tcPr>
          <w:p w14:paraId="6C569BFA"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 xml:space="preserve">Тиждень толерантного спілкування та протидії боулінгу </w:t>
            </w:r>
          </w:p>
          <w:p w14:paraId="51AAAF05" w14:textId="77777777" w:rsidR="00202DD3" w:rsidRPr="00012F1D" w:rsidRDefault="00202DD3" w:rsidP="00DD7AA1">
            <w:pPr>
              <w:rPr>
                <w:rFonts w:ascii="Times New Roman" w:hAnsi="Times New Roman" w:cs="Times New Roman"/>
                <w:sz w:val="28"/>
                <w:szCs w:val="24"/>
              </w:rPr>
            </w:pPr>
          </w:p>
        </w:tc>
        <w:tc>
          <w:tcPr>
            <w:tcW w:w="2234" w:type="dxa"/>
          </w:tcPr>
          <w:p w14:paraId="1C092D8F"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07.11-11.11</w:t>
            </w:r>
          </w:p>
        </w:tc>
      </w:tr>
      <w:tr w:rsidR="00202DD3" w:rsidRPr="00012F1D" w14:paraId="3541E682" w14:textId="77777777" w:rsidTr="00DD7AA1">
        <w:tc>
          <w:tcPr>
            <w:tcW w:w="675" w:type="dxa"/>
          </w:tcPr>
          <w:p w14:paraId="63A59B77"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11</w:t>
            </w:r>
          </w:p>
        </w:tc>
        <w:tc>
          <w:tcPr>
            <w:tcW w:w="6946" w:type="dxa"/>
          </w:tcPr>
          <w:p w14:paraId="634A1D50"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Тиждень правового виховання (Прав дитини)</w:t>
            </w:r>
          </w:p>
          <w:p w14:paraId="2D537449" w14:textId="77777777" w:rsidR="00202DD3" w:rsidRPr="00012F1D" w:rsidRDefault="00202DD3" w:rsidP="00DD7AA1">
            <w:pPr>
              <w:rPr>
                <w:rFonts w:ascii="Times New Roman" w:hAnsi="Times New Roman" w:cs="Times New Roman"/>
                <w:sz w:val="28"/>
                <w:szCs w:val="24"/>
              </w:rPr>
            </w:pPr>
          </w:p>
        </w:tc>
        <w:tc>
          <w:tcPr>
            <w:tcW w:w="2234" w:type="dxa"/>
          </w:tcPr>
          <w:p w14:paraId="75A0CF69"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14.11-18.11</w:t>
            </w:r>
          </w:p>
        </w:tc>
      </w:tr>
      <w:tr w:rsidR="00202DD3" w:rsidRPr="00012F1D" w14:paraId="0627E6D0" w14:textId="77777777" w:rsidTr="00DD7AA1">
        <w:tc>
          <w:tcPr>
            <w:tcW w:w="675" w:type="dxa"/>
          </w:tcPr>
          <w:p w14:paraId="3C34CA57"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12</w:t>
            </w:r>
          </w:p>
        </w:tc>
        <w:tc>
          <w:tcPr>
            <w:tcW w:w="6946" w:type="dxa"/>
          </w:tcPr>
          <w:p w14:paraId="50433F86"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Тиждень історії</w:t>
            </w:r>
          </w:p>
        </w:tc>
        <w:tc>
          <w:tcPr>
            <w:tcW w:w="2234" w:type="dxa"/>
          </w:tcPr>
          <w:p w14:paraId="3EE8E24E"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21.11-25.11</w:t>
            </w:r>
          </w:p>
          <w:p w14:paraId="073E9006" w14:textId="77777777" w:rsidR="00202DD3" w:rsidRPr="00012F1D" w:rsidRDefault="00202DD3" w:rsidP="00DD7AA1">
            <w:pPr>
              <w:jc w:val="center"/>
              <w:rPr>
                <w:rFonts w:ascii="Times New Roman" w:hAnsi="Times New Roman" w:cs="Times New Roman"/>
                <w:sz w:val="28"/>
                <w:szCs w:val="24"/>
              </w:rPr>
            </w:pPr>
          </w:p>
        </w:tc>
      </w:tr>
      <w:tr w:rsidR="00202DD3" w:rsidRPr="00012F1D" w14:paraId="18E8B718" w14:textId="77777777" w:rsidTr="00DD7AA1">
        <w:tc>
          <w:tcPr>
            <w:tcW w:w="675" w:type="dxa"/>
          </w:tcPr>
          <w:p w14:paraId="43CE689E"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13</w:t>
            </w:r>
          </w:p>
        </w:tc>
        <w:tc>
          <w:tcPr>
            <w:tcW w:w="6946" w:type="dxa"/>
          </w:tcPr>
          <w:p w14:paraId="609051EF"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 xml:space="preserve">Тиждень боротьби зі СНІДом </w:t>
            </w:r>
          </w:p>
          <w:p w14:paraId="1BA4242E" w14:textId="77777777" w:rsidR="00202DD3" w:rsidRPr="00012F1D" w:rsidRDefault="00202DD3" w:rsidP="00DD7AA1">
            <w:pPr>
              <w:rPr>
                <w:rFonts w:ascii="Times New Roman" w:hAnsi="Times New Roman" w:cs="Times New Roman"/>
                <w:sz w:val="28"/>
                <w:szCs w:val="24"/>
              </w:rPr>
            </w:pPr>
          </w:p>
        </w:tc>
        <w:tc>
          <w:tcPr>
            <w:tcW w:w="2234" w:type="dxa"/>
          </w:tcPr>
          <w:p w14:paraId="030CB0D6"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28.11-02.12</w:t>
            </w:r>
          </w:p>
        </w:tc>
      </w:tr>
      <w:tr w:rsidR="00202DD3" w:rsidRPr="00012F1D" w14:paraId="3C7190D6" w14:textId="77777777" w:rsidTr="00DD7AA1">
        <w:tc>
          <w:tcPr>
            <w:tcW w:w="675" w:type="dxa"/>
          </w:tcPr>
          <w:p w14:paraId="32C4D3C9"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14</w:t>
            </w:r>
          </w:p>
        </w:tc>
        <w:tc>
          <w:tcPr>
            <w:tcW w:w="6946" w:type="dxa"/>
          </w:tcPr>
          <w:p w14:paraId="43FD9C1D"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Тиждень основ здоров’я</w:t>
            </w:r>
          </w:p>
          <w:p w14:paraId="735AD30F" w14:textId="77777777" w:rsidR="00202DD3" w:rsidRPr="00012F1D" w:rsidRDefault="00202DD3" w:rsidP="00DD7AA1">
            <w:pPr>
              <w:rPr>
                <w:rFonts w:ascii="Times New Roman" w:hAnsi="Times New Roman" w:cs="Times New Roman"/>
                <w:sz w:val="28"/>
                <w:szCs w:val="24"/>
              </w:rPr>
            </w:pPr>
          </w:p>
        </w:tc>
        <w:tc>
          <w:tcPr>
            <w:tcW w:w="2234" w:type="dxa"/>
          </w:tcPr>
          <w:p w14:paraId="7E5FCE12"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05.12-09.12</w:t>
            </w:r>
          </w:p>
        </w:tc>
      </w:tr>
      <w:tr w:rsidR="00202DD3" w:rsidRPr="00012F1D" w14:paraId="5058F9F3" w14:textId="77777777" w:rsidTr="00DD7AA1">
        <w:tc>
          <w:tcPr>
            <w:tcW w:w="675" w:type="dxa"/>
          </w:tcPr>
          <w:p w14:paraId="6BCE24CD"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15</w:t>
            </w:r>
          </w:p>
        </w:tc>
        <w:tc>
          <w:tcPr>
            <w:tcW w:w="6946" w:type="dxa"/>
          </w:tcPr>
          <w:p w14:paraId="5E66BC1D"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Тиждень народного календаря і зимових свят</w:t>
            </w:r>
          </w:p>
          <w:p w14:paraId="264B9741" w14:textId="77777777" w:rsidR="00202DD3" w:rsidRPr="00012F1D" w:rsidRDefault="00202DD3" w:rsidP="00DD7AA1">
            <w:pPr>
              <w:rPr>
                <w:rFonts w:ascii="Times New Roman" w:hAnsi="Times New Roman" w:cs="Times New Roman"/>
                <w:sz w:val="28"/>
                <w:szCs w:val="24"/>
              </w:rPr>
            </w:pPr>
          </w:p>
        </w:tc>
        <w:tc>
          <w:tcPr>
            <w:tcW w:w="2234" w:type="dxa"/>
          </w:tcPr>
          <w:p w14:paraId="3CF64F9C"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12.12-16.12</w:t>
            </w:r>
          </w:p>
        </w:tc>
      </w:tr>
      <w:tr w:rsidR="00202DD3" w:rsidRPr="00012F1D" w14:paraId="342D3A1D" w14:textId="77777777" w:rsidTr="00DD7AA1">
        <w:tc>
          <w:tcPr>
            <w:tcW w:w="675" w:type="dxa"/>
          </w:tcPr>
          <w:p w14:paraId="0079B6CC" w14:textId="77777777" w:rsidR="00202DD3" w:rsidRPr="00012F1D" w:rsidRDefault="00202DD3" w:rsidP="00DD7AA1">
            <w:pPr>
              <w:jc w:val="center"/>
              <w:rPr>
                <w:rFonts w:ascii="Times New Roman" w:hAnsi="Times New Roman" w:cs="Times New Roman"/>
                <w:b/>
                <w:sz w:val="24"/>
                <w:szCs w:val="24"/>
              </w:rPr>
            </w:pPr>
            <w:r w:rsidRPr="00012F1D">
              <w:rPr>
                <w:rFonts w:ascii="Times New Roman" w:hAnsi="Times New Roman" w:cs="Times New Roman"/>
                <w:b/>
                <w:sz w:val="24"/>
                <w:szCs w:val="24"/>
              </w:rPr>
              <w:t>16</w:t>
            </w:r>
          </w:p>
        </w:tc>
        <w:tc>
          <w:tcPr>
            <w:tcW w:w="6946" w:type="dxa"/>
          </w:tcPr>
          <w:p w14:paraId="58666994" w14:textId="77777777" w:rsidR="00202DD3" w:rsidRPr="00012F1D" w:rsidRDefault="00202DD3" w:rsidP="00DD7AA1">
            <w:pPr>
              <w:rPr>
                <w:rFonts w:ascii="Times New Roman" w:hAnsi="Times New Roman" w:cs="Times New Roman"/>
                <w:sz w:val="28"/>
                <w:szCs w:val="24"/>
              </w:rPr>
            </w:pPr>
            <w:r w:rsidRPr="00012F1D">
              <w:rPr>
                <w:rFonts w:ascii="Times New Roman" w:hAnsi="Times New Roman" w:cs="Times New Roman"/>
                <w:sz w:val="28"/>
                <w:szCs w:val="24"/>
              </w:rPr>
              <w:t>Тиждень природознавства, біології та екології</w:t>
            </w:r>
          </w:p>
          <w:p w14:paraId="6BED38D1" w14:textId="77777777" w:rsidR="00202DD3" w:rsidRPr="00012F1D" w:rsidRDefault="00202DD3" w:rsidP="00DD7AA1">
            <w:pPr>
              <w:rPr>
                <w:rFonts w:ascii="Times New Roman" w:hAnsi="Times New Roman" w:cs="Times New Roman"/>
                <w:sz w:val="28"/>
                <w:szCs w:val="24"/>
              </w:rPr>
            </w:pPr>
          </w:p>
        </w:tc>
        <w:tc>
          <w:tcPr>
            <w:tcW w:w="2234" w:type="dxa"/>
          </w:tcPr>
          <w:p w14:paraId="06A99E5E" w14:textId="77777777" w:rsidR="00202DD3" w:rsidRPr="00012F1D" w:rsidRDefault="00202DD3" w:rsidP="00DD7AA1">
            <w:pPr>
              <w:jc w:val="center"/>
              <w:rPr>
                <w:rFonts w:ascii="Times New Roman" w:hAnsi="Times New Roman" w:cs="Times New Roman"/>
                <w:sz w:val="28"/>
                <w:szCs w:val="24"/>
              </w:rPr>
            </w:pPr>
            <w:r w:rsidRPr="00012F1D">
              <w:rPr>
                <w:rFonts w:ascii="Times New Roman" w:hAnsi="Times New Roman" w:cs="Times New Roman"/>
                <w:sz w:val="28"/>
                <w:szCs w:val="24"/>
              </w:rPr>
              <w:t>19.12-23.12</w:t>
            </w:r>
          </w:p>
        </w:tc>
      </w:tr>
    </w:tbl>
    <w:p w14:paraId="461B4CB1" w14:textId="77777777" w:rsidR="00202DD3" w:rsidRPr="00012F1D" w:rsidRDefault="00202DD3" w:rsidP="00202DD3">
      <w:pPr>
        <w:rPr>
          <w:lang w:val="uk-UA"/>
        </w:rPr>
      </w:pPr>
    </w:p>
    <w:p w14:paraId="2059FA32" w14:textId="77777777" w:rsidR="00CB1C0C" w:rsidRPr="00012F1D" w:rsidRDefault="003E52D6" w:rsidP="00202DD3">
      <w:pPr>
        <w:rPr>
          <w:lang w:val="uk-UA"/>
        </w:rPr>
      </w:pPr>
    </w:p>
    <w:sectPr w:rsidR="00CB1C0C" w:rsidRPr="00012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774"/>
    <w:multiLevelType w:val="multilevel"/>
    <w:tmpl w:val="3552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83D06"/>
    <w:multiLevelType w:val="multilevel"/>
    <w:tmpl w:val="8FCE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90B3E"/>
    <w:multiLevelType w:val="multilevel"/>
    <w:tmpl w:val="E97CB7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E5854BB"/>
    <w:multiLevelType w:val="multilevel"/>
    <w:tmpl w:val="C3E8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4B09CF"/>
    <w:multiLevelType w:val="hybridMultilevel"/>
    <w:tmpl w:val="1396AE9C"/>
    <w:lvl w:ilvl="0" w:tplc="ED7C6C3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663D0511"/>
    <w:multiLevelType w:val="multilevel"/>
    <w:tmpl w:val="02E0935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F9B6253"/>
    <w:multiLevelType w:val="hybridMultilevel"/>
    <w:tmpl w:val="AEF0D1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CD9"/>
    <w:rsid w:val="00012F1D"/>
    <w:rsid w:val="00202DD3"/>
    <w:rsid w:val="00333E64"/>
    <w:rsid w:val="003E52D6"/>
    <w:rsid w:val="004E2FB5"/>
    <w:rsid w:val="005776F8"/>
    <w:rsid w:val="00717B50"/>
    <w:rsid w:val="008F6CD9"/>
    <w:rsid w:val="00C775F7"/>
    <w:rsid w:val="00CA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DD3"/>
    <w:pPr>
      <w:spacing w:after="0" w:line="240" w:lineRule="auto"/>
      <w:ind w:left="720"/>
      <w:contextualSpacing/>
    </w:pPr>
    <w:rPr>
      <w:rFonts w:ascii="Times New Roman" w:eastAsia="Times New Roman" w:hAnsi="Times New Roman" w:cs="Times New Roman"/>
      <w:sz w:val="24"/>
      <w:szCs w:val="24"/>
    </w:rPr>
  </w:style>
  <w:style w:type="paragraph" w:styleId="a4">
    <w:name w:val="Body Text Indent"/>
    <w:basedOn w:val="a"/>
    <w:link w:val="a5"/>
    <w:uiPriority w:val="99"/>
    <w:semiHidden/>
    <w:unhideWhenUsed/>
    <w:rsid w:val="00202DD3"/>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202DD3"/>
    <w:rPr>
      <w:rFonts w:ascii="Times New Roman" w:eastAsia="Times New Roman" w:hAnsi="Times New Roman" w:cs="Times New Roman"/>
      <w:sz w:val="24"/>
      <w:szCs w:val="24"/>
      <w:lang w:eastAsia="ru-RU"/>
    </w:rPr>
  </w:style>
  <w:style w:type="table" w:styleId="a6">
    <w:name w:val="Table Grid"/>
    <w:basedOn w:val="a1"/>
    <w:uiPriority w:val="59"/>
    <w:rsid w:val="00202D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12F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2F1D"/>
    <w:rPr>
      <w:rFonts w:ascii="Tahoma" w:eastAsiaTheme="minorEastAsia" w:hAnsi="Tahoma" w:cs="Tahoma"/>
      <w:sz w:val="16"/>
      <w:szCs w:val="16"/>
      <w:lang w:eastAsia="ru-RU"/>
    </w:rPr>
  </w:style>
  <w:style w:type="paragraph" w:styleId="a9">
    <w:name w:val="No Spacing"/>
    <w:uiPriority w:val="1"/>
    <w:qFormat/>
    <w:rsid w:val="00012F1D"/>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DD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DD3"/>
    <w:pPr>
      <w:spacing w:after="0" w:line="240" w:lineRule="auto"/>
      <w:ind w:left="720"/>
      <w:contextualSpacing/>
    </w:pPr>
    <w:rPr>
      <w:rFonts w:ascii="Times New Roman" w:eastAsia="Times New Roman" w:hAnsi="Times New Roman" w:cs="Times New Roman"/>
      <w:sz w:val="24"/>
      <w:szCs w:val="24"/>
    </w:rPr>
  </w:style>
  <w:style w:type="paragraph" w:styleId="a4">
    <w:name w:val="Body Text Indent"/>
    <w:basedOn w:val="a"/>
    <w:link w:val="a5"/>
    <w:uiPriority w:val="99"/>
    <w:semiHidden/>
    <w:unhideWhenUsed/>
    <w:rsid w:val="00202DD3"/>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uiPriority w:val="99"/>
    <w:semiHidden/>
    <w:rsid w:val="00202DD3"/>
    <w:rPr>
      <w:rFonts w:ascii="Times New Roman" w:eastAsia="Times New Roman" w:hAnsi="Times New Roman" w:cs="Times New Roman"/>
      <w:sz w:val="24"/>
      <w:szCs w:val="24"/>
      <w:lang w:eastAsia="ru-RU"/>
    </w:rPr>
  </w:style>
  <w:style w:type="table" w:styleId="a6">
    <w:name w:val="Table Grid"/>
    <w:basedOn w:val="a1"/>
    <w:uiPriority w:val="59"/>
    <w:rsid w:val="00202DD3"/>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012F1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12F1D"/>
    <w:rPr>
      <w:rFonts w:ascii="Tahoma" w:eastAsiaTheme="minorEastAsia" w:hAnsi="Tahoma" w:cs="Tahoma"/>
      <w:sz w:val="16"/>
      <w:szCs w:val="16"/>
      <w:lang w:eastAsia="ru-RU"/>
    </w:rPr>
  </w:style>
  <w:style w:type="paragraph" w:styleId="a9">
    <w:name w:val="No Spacing"/>
    <w:uiPriority w:val="1"/>
    <w:qFormat/>
    <w:rsid w:val="00012F1D"/>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1420</Words>
  <Characters>8098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Павловна</dc:creator>
  <cp:keywords/>
  <dc:description/>
  <cp:lastModifiedBy>Компас</cp:lastModifiedBy>
  <cp:revision>8</cp:revision>
  <cp:lastPrinted>2022-10-18T06:38:00Z</cp:lastPrinted>
  <dcterms:created xsi:type="dcterms:W3CDTF">2022-10-11T07:52:00Z</dcterms:created>
  <dcterms:modified xsi:type="dcterms:W3CDTF">2022-10-19T07:43:00Z</dcterms:modified>
</cp:coreProperties>
</file>