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21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СХВАЛЕНО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E916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C7A21" w:rsidRPr="008C7A21">
        <w:rPr>
          <w:rFonts w:ascii="Times New Roman" w:hAnsi="Times New Roman" w:cs="Times New Roman"/>
          <w:sz w:val="28"/>
          <w:szCs w:val="28"/>
        </w:rPr>
        <w:t>ЗАТВЕРДЖЕНО</w:t>
      </w:r>
    </w:p>
    <w:p w:rsidR="008C7A21" w:rsidRPr="008C7A21" w:rsidRDefault="008C7A21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педагогічною радою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Директор Бродківського ЗЗСО</w:t>
      </w:r>
    </w:p>
    <w:p w:rsidR="008C7A21" w:rsidRPr="008C7A21" w:rsidRDefault="008C7A21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(протокол</w:t>
      </w:r>
      <w:r w:rsidR="00E91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E44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Pr="008C7A21">
        <w:rPr>
          <w:rFonts w:ascii="Times New Roman" w:hAnsi="Times New Roman" w:cs="Times New Roman"/>
          <w:sz w:val="28"/>
          <w:szCs w:val="28"/>
        </w:rPr>
        <w:t xml:space="preserve"> № </w:t>
      </w:r>
      <w:r w:rsidR="00E66E44">
        <w:rPr>
          <w:rFonts w:ascii="Times New Roman" w:hAnsi="Times New Roman" w:cs="Times New Roman"/>
          <w:sz w:val="28"/>
          <w:szCs w:val="28"/>
          <w:lang w:val="uk-UA"/>
        </w:rPr>
        <w:t xml:space="preserve">30 серпня </w:t>
      </w:r>
      <w:r w:rsidRPr="008C7A21">
        <w:rPr>
          <w:rFonts w:ascii="Times New Roman" w:hAnsi="Times New Roman" w:cs="Times New Roman"/>
          <w:sz w:val="28"/>
          <w:szCs w:val="28"/>
        </w:rPr>
        <w:t>від 2021 р.)</w:t>
      </w:r>
      <w:r w:rsidR="00E916F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І-ІІ ступенів</w:t>
      </w:r>
    </w:p>
    <w:p w:rsidR="008C7A21" w:rsidRPr="008C7A21" w:rsidRDefault="008C7A21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Голова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E916F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Кобрин Н.С.</w:t>
      </w:r>
    </w:p>
    <w:p w:rsidR="00ED1325" w:rsidRPr="008C7A21" w:rsidRDefault="008C7A21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Кобрин Н.С.                              </w:t>
      </w:r>
      <w:r w:rsidR="00E916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8C7A21" w:rsidRDefault="008C7A21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C7A21" w:rsidRDefault="008C7A21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1325" w:rsidRPr="008C7A21" w:rsidRDefault="00ED1325" w:rsidP="008C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ПОЛОЖЕННЯ</w:t>
      </w:r>
    </w:p>
    <w:p w:rsidR="00ED1325" w:rsidRPr="008C7A21" w:rsidRDefault="00ED1325" w:rsidP="008C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ПРО ВНУТРІШНЮ СИСТЕМУ</w:t>
      </w:r>
    </w:p>
    <w:p w:rsidR="00ED1325" w:rsidRDefault="00ED1325" w:rsidP="008C7A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ЗАБЕЗПЕЧЕННЯ ЯКОСТІ ОСВІТИ</w:t>
      </w:r>
    </w:p>
    <w:p w:rsidR="008C7A21" w:rsidRPr="008C7A21" w:rsidRDefault="006C3ECF" w:rsidP="008C7A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Бродківському ЗЗСО І-ІІ ступенів</w:t>
      </w:r>
    </w:p>
    <w:p w:rsidR="00ED1325" w:rsidRPr="006C3ECF" w:rsidRDefault="008C7A21" w:rsidP="008C7A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ED1325" w:rsidRPr="006C3ECF">
        <w:rPr>
          <w:rFonts w:ascii="Times New Roman" w:hAnsi="Times New Roman" w:cs="Times New Roman"/>
        </w:rPr>
        <w:t>ЗМІСТ</w:t>
      </w:r>
    </w:p>
    <w:p w:rsidR="00ED1325" w:rsidRPr="006C3ECF" w:rsidRDefault="006C3ECF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3ECF">
        <w:rPr>
          <w:rFonts w:ascii="Times New Roman" w:hAnsi="Times New Roman" w:cs="Times New Roman"/>
          <w:sz w:val="28"/>
          <w:szCs w:val="28"/>
        </w:rPr>
        <w:t>І. Вступ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325" w:rsidRPr="006C3ECF" w:rsidRDefault="006C3ECF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3ECF">
        <w:rPr>
          <w:rFonts w:ascii="Times New Roman" w:hAnsi="Times New Roman" w:cs="Times New Roman"/>
          <w:sz w:val="28"/>
          <w:szCs w:val="28"/>
        </w:rPr>
        <w:t xml:space="preserve">ІІ. </w:t>
      </w:r>
      <w:proofErr w:type="gramStart"/>
      <w:r w:rsidRPr="006C3ECF">
        <w:rPr>
          <w:rFonts w:ascii="Times New Roman" w:hAnsi="Times New Roman" w:cs="Times New Roman"/>
          <w:sz w:val="28"/>
          <w:szCs w:val="28"/>
        </w:rPr>
        <w:t>Стратегія  та</w:t>
      </w:r>
      <w:proofErr w:type="gramEnd"/>
      <w:r w:rsidRPr="006C3ECF">
        <w:rPr>
          <w:rFonts w:ascii="Times New Roman" w:hAnsi="Times New Roman" w:cs="Times New Roman"/>
          <w:sz w:val="28"/>
          <w:szCs w:val="28"/>
        </w:rPr>
        <w:t xml:space="preserve"> процедура  </w:t>
      </w:r>
      <w:r w:rsidRPr="006C3ECF">
        <w:rPr>
          <w:rFonts w:ascii="Times New Roman" w:hAnsi="Times New Roman" w:cs="Times New Roman"/>
          <w:sz w:val="28"/>
          <w:szCs w:val="28"/>
          <w:lang w:val="uk-UA"/>
        </w:rPr>
        <w:t>забезпечення якості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ECF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3ECF">
        <w:rPr>
          <w:rFonts w:ascii="Times New Roman" w:hAnsi="Times New Roman" w:cs="Times New Roman"/>
          <w:sz w:val="28"/>
          <w:szCs w:val="28"/>
          <w:lang w:val="uk-UA"/>
        </w:rPr>
        <w:t>ІІІ. С</w:t>
      </w:r>
      <w:r w:rsidR="006C3ECF" w:rsidRPr="006C3ECF">
        <w:rPr>
          <w:rFonts w:ascii="Times New Roman" w:hAnsi="Times New Roman" w:cs="Times New Roman"/>
          <w:sz w:val="28"/>
          <w:szCs w:val="28"/>
          <w:lang w:val="uk-UA"/>
        </w:rPr>
        <w:t xml:space="preserve">истема внутрішнього забезпечення якості освітньої </w:t>
      </w:r>
      <w:r w:rsidRPr="006C3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ECF" w:rsidRPr="006C3ECF">
        <w:rPr>
          <w:rFonts w:ascii="Times New Roman" w:hAnsi="Times New Roman" w:cs="Times New Roman"/>
          <w:sz w:val="28"/>
          <w:szCs w:val="28"/>
          <w:lang w:val="uk-UA"/>
        </w:rPr>
        <w:t>діяльності та</w:t>
      </w:r>
    </w:p>
    <w:p w:rsidR="00ED1325" w:rsidRPr="006C3ECF" w:rsidRDefault="006C3ECF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C3ECF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її виконанням.</w:t>
      </w:r>
    </w:p>
    <w:p w:rsidR="006C3ECF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ECF">
        <w:rPr>
          <w:rFonts w:ascii="Times New Roman" w:hAnsi="Times New Roman" w:cs="Times New Roman"/>
          <w:sz w:val="28"/>
          <w:szCs w:val="28"/>
        </w:rPr>
        <w:t xml:space="preserve">ІV. </w:t>
      </w:r>
      <w:r w:rsidR="006C3ECF">
        <w:rPr>
          <w:rFonts w:ascii="Times New Roman" w:hAnsi="Times New Roman" w:cs="Times New Roman"/>
          <w:sz w:val="28"/>
          <w:szCs w:val="28"/>
          <w:lang w:val="uk-UA"/>
        </w:rPr>
        <w:t xml:space="preserve">Система та механізми забезпечення академічної доброчесності. </w:t>
      </w:r>
    </w:p>
    <w:p w:rsidR="006C3ECF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ECF">
        <w:rPr>
          <w:rFonts w:ascii="Times New Roman" w:hAnsi="Times New Roman" w:cs="Times New Roman"/>
          <w:sz w:val="28"/>
          <w:szCs w:val="28"/>
        </w:rPr>
        <w:t xml:space="preserve">V. </w:t>
      </w:r>
      <w:r w:rsidR="006C3ECF">
        <w:rPr>
          <w:rFonts w:ascii="Times New Roman" w:hAnsi="Times New Roman" w:cs="Times New Roman"/>
          <w:sz w:val="28"/>
          <w:szCs w:val="28"/>
          <w:lang w:val="uk-UA"/>
        </w:rPr>
        <w:t xml:space="preserve"> Критерії, правила і процедури оцінювання здобувачів освіти. </w:t>
      </w:r>
    </w:p>
    <w:p w:rsidR="006C3ECF" w:rsidRDefault="00ED1325" w:rsidP="006C3E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3ECF">
        <w:rPr>
          <w:rFonts w:ascii="Times New Roman" w:hAnsi="Times New Roman" w:cs="Times New Roman"/>
          <w:sz w:val="28"/>
          <w:szCs w:val="28"/>
        </w:rPr>
        <w:t xml:space="preserve">VІ. </w:t>
      </w:r>
      <w:r w:rsidR="006C3ECF">
        <w:rPr>
          <w:rFonts w:ascii="Times New Roman" w:hAnsi="Times New Roman" w:cs="Times New Roman"/>
          <w:sz w:val="28"/>
          <w:szCs w:val="28"/>
          <w:lang w:val="uk-UA"/>
        </w:rPr>
        <w:t>Критерії, правила і процедури оцінювання педагогічної діяльності</w:t>
      </w:r>
    </w:p>
    <w:p w:rsidR="00ED1325" w:rsidRPr="006C3ECF" w:rsidRDefault="006C3ECF" w:rsidP="006C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педагогічних працівників.</w:t>
      </w:r>
    </w:p>
    <w:p w:rsidR="006C3ECF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3ECF">
        <w:rPr>
          <w:rFonts w:ascii="Times New Roman" w:hAnsi="Times New Roman" w:cs="Times New Roman"/>
          <w:sz w:val="28"/>
          <w:szCs w:val="28"/>
        </w:rPr>
        <w:t xml:space="preserve">VІІ. </w:t>
      </w:r>
      <w:r w:rsidR="006C3ECF">
        <w:rPr>
          <w:rFonts w:ascii="Times New Roman" w:hAnsi="Times New Roman" w:cs="Times New Roman"/>
          <w:sz w:val="28"/>
          <w:szCs w:val="28"/>
          <w:lang w:val="uk-UA"/>
        </w:rPr>
        <w:t>Критерії, правила і процедури оцінювання управлінської діяльності</w:t>
      </w:r>
    </w:p>
    <w:p w:rsidR="006C3ECF" w:rsidRDefault="006C3ECF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керівних працівників закладу освіти.</w:t>
      </w:r>
    </w:p>
    <w:p w:rsidR="006C3ECF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3ECF">
        <w:rPr>
          <w:rFonts w:ascii="Times New Roman" w:hAnsi="Times New Roman" w:cs="Times New Roman"/>
          <w:sz w:val="28"/>
          <w:szCs w:val="28"/>
        </w:rPr>
        <w:t>VIII</w:t>
      </w:r>
      <w:r w:rsidRPr="006C3E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C3ECF">
        <w:rPr>
          <w:rFonts w:ascii="Times New Roman" w:hAnsi="Times New Roman" w:cs="Times New Roman"/>
          <w:sz w:val="28"/>
          <w:szCs w:val="28"/>
          <w:lang w:val="uk-UA"/>
        </w:rPr>
        <w:t xml:space="preserve">Інклюзивне освітнє </w:t>
      </w:r>
      <w:proofErr w:type="gramStart"/>
      <w:r w:rsidR="006C3ECF">
        <w:rPr>
          <w:rFonts w:ascii="Times New Roman" w:hAnsi="Times New Roman" w:cs="Times New Roman"/>
          <w:sz w:val="28"/>
          <w:szCs w:val="28"/>
          <w:lang w:val="uk-UA"/>
        </w:rPr>
        <w:t>середовище ,</w:t>
      </w:r>
      <w:proofErr w:type="gramEnd"/>
      <w:r w:rsidR="006C3ECF">
        <w:rPr>
          <w:rFonts w:ascii="Times New Roman" w:hAnsi="Times New Roman" w:cs="Times New Roman"/>
          <w:sz w:val="28"/>
          <w:szCs w:val="28"/>
          <w:lang w:val="uk-UA"/>
        </w:rPr>
        <w:t xml:space="preserve"> універсальний дизайн та розумне</w:t>
      </w:r>
    </w:p>
    <w:p w:rsidR="00ED1325" w:rsidRPr="006C3ECF" w:rsidRDefault="006C3ECF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пристосування.</w:t>
      </w:r>
    </w:p>
    <w:p w:rsidR="006C3ECF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3ECF">
        <w:rPr>
          <w:rFonts w:ascii="Times New Roman" w:hAnsi="Times New Roman" w:cs="Times New Roman"/>
          <w:sz w:val="28"/>
          <w:szCs w:val="28"/>
          <w:lang w:val="uk-UA"/>
        </w:rPr>
        <w:t xml:space="preserve">ІХ. </w:t>
      </w:r>
      <w:r w:rsidR="006C3ECF">
        <w:rPr>
          <w:rFonts w:ascii="Times New Roman" w:hAnsi="Times New Roman" w:cs="Times New Roman"/>
          <w:sz w:val="28"/>
          <w:szCs w:val="28"/>
          <w:lang w:val="uk-UA"/>
        </w:rPr>
        <w:t>Забезпечення публічності інформації про заклад освіти.</w:t>
      </w:r>
    </w:p>
    <w:p w:rsidR="006C3ECF" w:rsidRDefault="006C3ECF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ECF">
        <w:rPr>
          <w:rFonts w:ascii="Times New Roman" w:hAnsi="Times New Roman" w:cs="Times New Roman"/>
          <w:sz w:val="28"/>
          <w:szCs w:val="28"/>
        </w:rPr>
        <w:t xml:space="preserve"> </w:t>
      </w:r>
      <w:r w:rsidR="00ED1325" w:rsidRPr="006C3ECF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та самооцінювання якості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освіти .</w:t>
      </w:r>
      <w:proofErr w:type="gramEnd"/>
    </w:p>
    <w:p w:rsidR="00ED1325" w:rsidRPr="007950E5" w:rsidRDefault="006C3ECF" w:rsidP="008C7A2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950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1325" w:rsidRPr="007950E5">
        <w:rPr>
          <w:rFonts w:ascii="Times New Roman" w:hAnsi="Times New Roman" w:cs="Times New Roman"/>
          <w:sz w:val="28"/>
          <w:szCs w:val="28"/>
          <w:u w:val="single"/>
        </w:rPr>
        <w:t>ХІ. Заключні поло</w:t>
      </w:r>
      <w:r w:rsidR="008C7A21" w:rsidRPr="007950E5">
        <w:rPr>
          <w:rFonts w:ascii="Times New Roman" w:hAnsi="Times New Roman" w:cs="Times New Roman"/>
          <w:sz w:val="28"/>
          <w:szCs w:val="28"/>
          <w:u w:val="single"/>
          <w:lang w:val="uk-UA"/>
        </w:rPr>
        <w:t>ження.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  <w:lang w:val="uk-UA"/>
        </w:rPr>
        <w:t>І. ВСТУП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  <w:lang w:val="uk-UA"/>
        </w:rPr>
        <w:t>Головною метою освітньої діяльності</w:t>
      </w:r>
      <w:r w:rsidR="00795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>Бродківського ЗЗСО І-ІІ ступенів</w:t>
      </w:r>
      <w:r w:rsidRPr="008C7A21">
        <w:rPr>
          <w:rFonts w:ascii="Times New Roman" w:hAnsi="Times New Roman" w:cs="Times New Roman"/>
          <w:sz w:val="28"/>
          <w:szCs w:val="28"/>
          <w:lang w:val="uk-UA"/>
        </w:rPr>
        <w:t xml:space="preserve"> є всебічний розвиток людини як особистості та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  <w:lang w:val="uk-UA"/>
        </w:rPr>
        <w:t xml:space="preserve">найвищої цінності суспільства. </w:t>
      </w:r>
      <w:r w:rsidRPr="00D532D5">
        <w:rPr>
          <w:rFonts w:ascii="Times New Roman" w:hAnsi="Times New Roman" w:cs="Times New Roman"/>
          <w:sz w:val="28"/>
          <w:szCs w:val="28"/>
          <w:lang w:val="uk-UA"/>
        </w:rPr>
        <w:t>Досягти даної мети можна, забезпечивши високий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32D5">
        <w:rPr>
          <w:rFonts w:ascii="Times New Roman" w:hAnsi="Times New Roman" w:cs="Times New Roman"/>
          <w:sz w:val="28"/>
          <w:szCs w:val="28"/>
          <w:lang w:val="uk-UA"/>
        </w:rPr>
        <w:t>рівень якості освіти.</w:t>
      </w:r>
    </w:p>
    <w:p w:rsidR="00ED1325" w:rsidRPr="00D532D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32D5">
        <w:rPr>
          <w:rFonts w:ascii="Times New Roman" w:hAnsi="Times New Roman" w:cs="Times New Roman"/>
          <w:sz w:val="28"/>
          <w:szCs w:val="28"/>
          <w:lang w:val="uk-UA"/>
        </w:rPr>
        <w:t>Закон України «Про освіту» визначає якість освіти як «відповідність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результатів навчання вимогам, встановленим законодавством, відповідним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стандартом освіти та/або договором про надання освітніх послуг», а якість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освітньої діяльності – як «рівень організації, забезпечення та реалізації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освітнього процесу, що забезпечує здобуття особами якісної освіти та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відповідає вимогам, встановленим законодавством та/або договором про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надання освітніх послуг»</w:t>
      </w:r>
      <w:r w:rsidR="00E91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(пункти 29, 30 частини 1 статті 1).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Отже, якість освіти розглядається у нерозривній єдності якості процесу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lastRenderedPageBreak/>
        <w:t>(діяльності) і якості результату. Якість освітнього процесу (діяльності) є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невід’ємною складовою якості освіти, яка залежить від якості освітнього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середовища, включає якісні і кількісні характеристики освітнього процесу, якість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професійної компетентності викладачів, якість організаційно-управлінської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компетентності.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</w:t>
      </w:r>
      <w:r w:rsidR="008C7A21">
        <w:rPr>
          <w:rFonts w:ascii="Times New Roman" w:hAnsi="Times New Roman" w:cs="Times New Roman"/>
          <w:sz w:val="28"/>
          <w:szCs w:val="28"/>
        </w:rPr>
        <w:t>сновною місією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Бродківського ЗЗСО</w:t>
      </w:r>
      <w:r w:rsidRPr="008C7A21">
        <w:rPr>
          <w:rFonts w:ascii="Times New Roman" w:hAnsi="Times New Roman" w:cs="Times New Roman"/>
          <w:sz w:val="28"/>
          <w:szCs w:val="28"/>
        </w:rPr>
        <w:t xml:space="preserve"> є формування особистості з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усвідомленою громадянською позицією, яка готова до конкретного вибору свого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місця в житті, відкрита до міжкультурного діалогу і здатна змінити на краще своє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життя і життя своєї країни.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На формування внутрішньої системи забезпечення якості освітньої діяльності і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якості освіти впливають вище зазначені чинники.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Запровадження внутрішньої системи забезпечення якості – стратегічне рішення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закладу, яке покликане допомогти поліпшити її загальну дієвість та забезпечити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міцну основу для ініціатив щодо її ефективного та сталого розвитку.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Положення про внутрішню систему забезпечення якості освіти (далі</w:t>
      </w:r>
    </w:p>
    <w:p w:rsidR="00ED1325" w:rsidRPr="008C7A21" w:rsidRDefault="008C7A21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Положення)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Бродківському ЗЗСО І-ІІ ступеня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(далі Заклад освіти) розроблено відповідно до вимог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частини третьої статті 41 Закону України «Про освіту» від 05.09.2017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2145-VIIІ (зі змінами),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Концепції реалізації державної політики у сфері реформування загальної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середньої освіти «Нова українська школа» на період до 2029 року, 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закладу освіти та інших нормативних документів.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 Розбудова внутрішньої системи забезпечення якості спирається на такі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принципи: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1. Дитиноцентризм. Головним суб’єктом, на якого спрямована освітня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діяльність школи,є дитина.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2. Автономія закладу освіти, яка передбачає самостійність у виборі форм 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методів навчання, визначення стратегії і напрямів розвитку закладу освіти, які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відповідають нормативно-правовим документам, Державним стандартам загальної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середньої освіти.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3. Цілісність системи управління якістю. Усі компоненти діяльності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закладу освіти взаємопов’язані, це створює взаємозалежність між ними.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Наприклад, якість освіти залежить від оптимального добору педагогічних кадрів,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мотивуючого освітнього середовища, використання освітніх технологій,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спрямованих на оволодіння ключовими компетентностями, сприятливої длятворчої роботи психологічної атмосфери. Зниження якості хоча б одного названого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компоненту знизить у цілому якість освіти.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1325" w:rsidRPr="008C7A21">
        <w:rPr>
          <w:rFonts w:ascii="Times New Roman" w:hAnsi="Times New Roman" w:cs="Times New Roman"/>
          <w:sz w:val="28"/>
          <w:szCs w:val="28"/>
        </w:rPr>
        <w:t>. Постійне вдосконалення. Розбудова внутрішньої системи забезпечення якості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освітньої діяльності та якості освіти – це постійний процес, за допомогою якого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відбувається вдосконалення освітньої діяльності, підтримується дієвість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закладу, забезпечується відповідність змінам у освітній сфері, створюються нові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можливості тощо.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D1325" w:rsidRPr="008C7A21">
        <w:rPr>
          <w:rFonts w:ascii="Times New Roman" w:hAnsi="Times New Roman" w:cs="Times New Roman"/>
          <w:sz w:val="28"/>
          <w:szCs w:val="28"/>
        </w:rPr>
        <w:t>. Вплив зовнішніх чинників. Система освітньої діяльності у закладі освіти не є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замкнутою, на неї безпосередньо впливають зовнішні чинники – засновник,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місцева громада, освітня політика держави.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D1325" w:rsidRPr="008C7A21">
        <w:rPr>
          <w:rFonts w:ascii="Times New Roman" w:hAnsi="Times New Roman" w:cs="Times New Roman"/>
          <w:sz w:val="28"/>
          <w:szCs w:val="28"/>
        </w:rPr>
        <w:t>. Гнучкість і адаптивність. Система освітньої діяльності змінюється під</w:t>
      </w:r>
    </w:p>
    <w:p w:rsidR="00ED1325" w:rsidRPr="008C7A21" w:rsidRDefault="008C7A21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1325" w:rsidRPr="008C7A21">
        <w:rPr>
          <w:rFonts w:ascii="Times New Roman" w:hAnsi="Times New Roman" w:cs="Times New Roman"/>
          <w:sz w:val="28"/>
          <w:szCs w:val="28"/>
        </w:rPr>
        <w:t>пливом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сучасних тенденцій розвитку суспільства.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Отже, якість освіти розглядається у нерозривній єдності якості процесу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(діяльності) і якості результату. Якість освітнього процесу (діяльності) є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невід’ємною складовою якості освіти, яка залежить від якості освітнього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середовища, в</w:t>
      </w:r>
      <w:r w:rsidR="008C7A21">
        <w:rPr>
          <w:rFonts w:ascii="Times New Roman" w:hAnsi="Times New Roman" w:cs="Times New Roman"/>
          <w:sz w:val="28"/>
          <w:szCs w:val="28"/>
        </w:rPr>
        <w:t>ключає якісні і кількісні харак</w:t>
      </w:r>
      <w:r w:rsidRPr="008C7A21">
        <w:rPr>
          <w:rFonts w:ascii="Times New Roman" w:hAnsi="Times New Roman" w:cs="Times New Roman"/>
          <w:sz w:val="28"/>
          <w:szCs w:val="28"/>
        </w:rPr>
        <w:t>теристики освітнього процесу,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якість професійної компетентності викладачів, якіст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8C7A21">
        <w:rPr>
          <w:rFonts w:ascii="Times New Roman" w:hAnsi="Times New Roman" w:cs="Times New Roman"/>
          <w:sz w:val="28"/>
          <w:szCs w:val="28"/>
        </w:rPr>
        <w:t>організаційно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 xml:space="preserve">управлінської </w:t>
      </w:r>
      <w:r w:rsidR="008C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>.</w:t>
      </w:r>
    </w:p>
    <w:p w:rsidR="00ED1325" w:rsidRPr="00D532D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32D5">
        <w:rPr>
          <w:rFonts w:ascii="Times New Roman" w:hAnsi="Times New Roman" w:cs="Times New Roman"/>
          <w:sz w:val="28"/>
          <w:szCs w:val="28"/>
          <w:lang w:val="uk-UA"/>
        </w:rPr>
        <w:t>Внутрішня система забезпечення якості освітньої діяльності та якості освіти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дозволяє членам</w:t>
      </w:r>
      <w:r w:rsidR="0030127D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>Бродківського ЗЗСО</w:t>
      </w:r>
      <w:r w:rsidRPr="008C7A21">
        <w:rPr>
          <w:rFonts w:ascii="Times New Roman" w:hAnsi="Times New Roman" w:cs="Times New Roman"/>
          <w:sz w:val="28"/>
          <w:szCs w:val="28"/>
        </w:rPr>
        <w:t xml:space="preserve"> забезпечувати постійне,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систематичне, неухильне вдосконалення якості освітньої діяльності та якості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освіти, а отже, досягнути головної мети освітньої діяльності закладу.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Терміни та їх визначення, що вживаються в Положенні: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Академічна доброчесність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сукупність етичних принципів та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визначених законом правил, якими мають керуватися учасники освітнього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процесу під час навчання, викладання та провадження наукової (творчої)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діяльності з метою забезпечення довіри до результатів навчання та/або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наукових (творчих) досягнень;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Академічний плагіат</w:t>
      </w:r>
      <w:r w:rsidRPr="008C7A21">
        <w:rPr>
          <w:rFonts w:ascii="Times New Roman" w:hAnsi="Times New Roman" w:cs="Times New Roman"/>
          <w:sz w:val="28"/>
          <w:szCs w:val="28"/>
        </w:rPr>
        <w:t>- оприлюднення (частково або повністю) наукових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(творчих) результатів, отриманих іншими особами, як результатів власного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дослідження (творчості) та/або відтворення опублікованих текстів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(оприлюднених творів мистецтва) інших авторів без зазначення авторства;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 xml:space="preserve">Інструмент </w:t>
      </w:r>
      <w:r w:rsidRPr="008C7A21">
        <w:rPr>
          <w:rFonts w:ascii="Times New Roman" w:hAnsi="Times New Roman" w:cs="Times New Roman"/>
          <w:sz w:val="28"/>
          <w:szCs w:val="28"/>
        </w:rPr>
        <w:t>- засіб, спосіб для досягнення чогось.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Критерії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вимоги для визначення або оцінки людини, предмета, явища (або: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ознака, на підставі якої виробляється оцінка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);.</w:t>
      </w:r>
      <w:proofErr w:type="gramEnd"/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Механізм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комплексний процес, спосіб організації.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Моніторинг якості освіти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система послідовних і систематичних заходів,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що здійснюються з метою виявлення та відстеження тенденцій у розвитку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якості освіти в країні, на окремих територіях,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освіти (інших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суб’єктах освітньої діяльності), встановлення відповідності фактичних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результатів освітньої діяльності її заявленим цілям, а також оцінювання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C7A21">
        <w:rPr>
          <w:rFonts w:ascii="Times New Roman" w:hAnsi="Times New Roman" w:cs="Times New Roman"/>
          <w:sz w:val="28"/>
          <w:szCs w:val="28"/>
        </w:rPr>
        <w:t>ступеня,напряму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і причин відхилень від цілей.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Необ’єктивне оцінювання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свідоме завищення або заниження оцінки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результатів навчання здобувачів освіти, несвоєчасні записи в класних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журналах результатів оцінювання;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Обман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надання завідомо неправдивої інформації щодо власної освітньої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діяльності чи організації освітнього процесу;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Положення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локально-правовий акт, що визначає основні правила організації,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описує мету, структуру, взаємні обов'язки групи людей чи організацій, які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об'єдналися для досягнення спільної мети.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Правило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вимога для виконання якихось умов всіма учасниками якої-небудь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дії.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Процедура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офіційно встановлений чи узвичаєний порядок здійснення,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виконання або оформлення чого-небудь.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Списування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виконання письмових робіт із залученням зовнішніх джерел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інформації, крім дозволених для використання, зокрема під час оцінювання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результатів навчання;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Стратегія</w:t>
      </w:r>
      <w:r w:rsidRPr="008C7A21">
        <w:rPr>
          <w:rFonts w:ascii="Times New Roman" w:hAnsi="Times New Roman" w:cs="Times New Roman"/>
          <w:sz w:val="28"/>
          <w:szCs w:val="28"/>
        </w:rPr>
        <w:t>-довгостроковий, послідовний, конструктивний, раціональний,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підкріплений ідеологією, стійкий до невизначеності умов середовища план,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який супроводжується постійним аналізом та моніторингом в процесі його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реалізації та спрямований з певною метою на досягнення успіху в кінцевому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результаті.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Фабрикація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вигадування даних чи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фактів,що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використовуються в освітньому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процесі;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7D">
        <w:rPr>
          <w:rFonts w:ascii="Times New Roman" w:hAnsi="Times New Roman" w:cs="Times New Roman"/>
          <w:b/>
          <w:sz w:val="28"/>
          <w:szCs w:val="28"/>
        </w:rPr>
        <w:t>Хабарництво</w:t>
      </w:r>
      <w:r w:rsidRPr="008C7A21">
        <w:rPr>
          <w:rFonts w:ascii="Times New Roman" w:hAnsi="Times New Roman" w:cs="Times New Roman"/>
          <w:sz w:val="28"/>
          <w:szCs w:val="28"/>
        </w:rPr>
        <w:t xml:space="preserve"> - надання (отримання) учасником освітнього процесу чи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пропозиція щодо надання (отримання) коштів, майна, послуг, пільг чи будьяких інших благ матеріального або нематеріального характеру з метою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отримання неправомірної переваги в освітньому процесі;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Внутрішня система забезпечення якості освіти в закладі включає: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стратегію та процедури забезпечення якості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систему та механізми забезпечення академічної доброчесності;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критерії, правила і процедури оцінювання здобувачів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критерії, правила і процедури оцінювання педагогічної діяльності педагогічних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працівників;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оприлюднені критерії, правила і процедури оцінювання управлінської діяльності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керівних працівників закладу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забезпечення наявності інформаційних систем для ефективного управління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закладом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створення в закладі освіти інклюзивного освітнього середовища, універсального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дизайну та розумного пристосування.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вивчення та самооцінювання якості освіти.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Складовими внутрішніх чинників забезпечення якості загальної середньої освіти є: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якість основних умов освітнього процесу;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якість реалізації освітнього процесу;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якість результатів освітнього процесу.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Забезпечення якості загальної середньої освіти закладу повинні відповідати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Державним стандартам відповідних рівнів, що є пріоритетом та спільною метою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освітньої діяльності всіх її учасників.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Забезпечення якості освіти є багатоплановим і включає в себе: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-наявність необхідних ресурсів (кадрових, фінансових, матеріальних,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інформаційних, наукових, навчально-методичних тощо);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-організацію освітнього процесу, що відповідає сучасним тенденціям розвитку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науки і освіти; контроль освітньої діяльності та якості підготовки фахівців на всіх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етапах навчання.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Внутрішня система забезпечення якості освіти, спрямована на вдосконалення всіх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напрямів діяльності закладу.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Положення про внутрішню систему забезпечення якості освіти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регламентує зміст і порядок забезпечення якості освіти для здобувачів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загальної середньої освіти за такими напрямами: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освітнє середовище;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система оцінювання освітньої діяльності здобувачів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система педагогічної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система управлінської діяльності.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Положення про внутрішню систему забезпечення якості освіти погоджується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педагогічною радою, яка має право вносити в нього зміни та доповнення,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затверджується керівником закладу та вводиться в дію наказом.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Дія цього Положення поширюється та є обов’язковою до виконання для всіх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учасників освітнього процесу в закладі освіти.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Положення публікується на офіційному веб-сайті закладу.</w:t>
      </w:r>
    </w:p>
    <w:p w:rsidR="00ED1325" w:rsidRPr="008C7A21" w:rsidRDefault="00ED1325" w:rsidP="00301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ІІ. СТРАТЕГІЯ ТА ПРОЦЕДУРА ЗАБЕЗПЕЧЕННЯ ЯКОСТІ ОСВІТИ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Стратегія та процедура забезпечення якості освіти в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Бродківському ЗЗСО</w:t>
      </w:r>
      <w:r w:rsidRPr="008C7A21">
        <w:rPr>
          <w:rFonts w:ascii="Times New Roman" w:hAnsi="Times New Roman" w:cs="Times New Roman"/>
          <w:sz w:val="28"/>
          <w:szCs w:val="28"/>
        </w:rPr>
        <w:t xml:space="preserve"> базується на наступних принципах: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відповідності Державним стандартам загальної середньої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відповідальності за забезпечення якості освіти та якості освітньої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системності в управлінні якістю на всіх стадіях освітнього процесу;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здійснення обґрунтованого моніторингу якості;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готовності суб’єктів освітньої діяльності до ефективних змін;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відкритості інформації на всіх етапах забезпечення якості та прозорості процедур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системи забезпечення якості освітньої діяльності.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Стратегія (політика) та процедури забезпечення якості освіти передбачають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здійснення таких процедур і заходів: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− удосконалення планування освітньої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− підвищення якості знань здобувачів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− посилення кадрового потенціалу закладу освіти та підвищення кваліфікації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педагогічних працівників;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− забезпечення наявності необхідних ресурсів для організації освітнього </w:t>
      </w:r>
      <w:r w:rsidR="0030127D">
        <w:rPr>
          <w:rFonts w:ascii="Times New Roman" w:hAnsi="Times New Roman" w:cs="Times New Roman"/>
          <w:sz w:val="28"/>
          <w:szCs w:val="28"/>
        </w:rPr>
        <w:t>процессу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та підтримки здобувачів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− розвиток інформаційних систем з метою підвищення ефективності управління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освітнім процесом;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− забезпечення публічності інформації про діяльність закладу;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− створення системи запобігання та виявлення академічної недоброчесності в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діяльності педагогічних працівників та здобувачів освіти.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Основними напрямками політики із забезпечення якості освітньої діяльності в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закладі освіти є: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якість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рівень професійної компетентності педагогічних працівників і забезпечення їх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вмотивованості до підвищення якості освітньої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якість реалізації освітніх програм, вдосконалення змісту, форм та методів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освітньої діяльності та підвищення рівня об’єктивності оцінювання.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Механізм функціонування системи забезпечення якості осв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>іти в Бродківському ЗЗСО</w:t>
      </w:r>
      <w:r w:rsidRPr="008C7A21">
        <w:rPr>
          <w:rFonts w:ascii="Times New Roman" w:hAnsi="Times New Roman" w:cs="Times New Roman"/>
          <w:sz w:val="28"/>
          <w:szCs w:val="28"/>
        </w:rPr>
        <w:t xml:space="preserve"> включає послідовну підготовку та практичну реалізацію наступних етапів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управління: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– планування (аналіз сучасного стану освітньої діяльності та освітнього процесу;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визначення сильних сторін і проблем у розвитку; визначення пріоритетних цілей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та розробка планів їх реалізації);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– організацію (переформатування/створення організаційної структури для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досягнення поставлених цілей; визначення, розподіл та розмежування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повноважень із метою координування та взаємодії у процесі виконання завдань);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– контроль (розробка процедур вимірювання та зіставлення отриманих результатів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зі стандартами);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– коригування (визначення та реалізація необхідних дій та заходів, націлених на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стимулювання процесу досягнення максимальної відповідності стандартам).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 Система контролю якості освітнього процесу в закладі включає: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• Самооцінку ефективності діяльності із забезпечення якості;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• Контроль якості результатів навчання та об’єктивності оцінювання;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• Контроль якості реалізації навчальних (освітніх) програм.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Критеріями ефективності внутрішньої системи забезпечення якості освіти в</w:t>
      </w:r>
    </w:p>
    <w:p w:rsidR="00ED1325" w:rsidRPr="008C7A21" w:rsidRDefault="0030127D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Бродківському ЗЗСО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1. Досягнення здобувачів освіти, показники результатів їх навчання.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2. Відповідність показників успішності здобувачів освіти результатам їх навчання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0E5">
        <w:rPr>
          <w:rFonts w:ascii="Times New Roman" w:hAnsi="Times New Roman" w:cs="Times New Roman"/>
          <w:sz w:val="28"/>
          <w:szCs w:val="28"/>
        </w:rPr>
        <w:t xml:space="preserve">на кожному </w:t>
      </w:r>
      <w:proofErr w:type="gramStart"/>
      <w:r w:rsidR="007950E5">
        <w:rPr>
          <w:rFonts w:ascii="Times New Roman" w:hAnsi="Times New Roman" w:cs="Times New Roman"/>
          <w:sz w:val="28"/>
          <w:szCs w:val="28"/>
        </w:rPr>
        <w:t xml:space="preserve">рівні </w:t>
      </w:r>
      <w:r w:rsidRPr="008C7A21">
        <w:rPr>
          <w:rFonts w:ascii="Times New Roman" w:hAnsi="Times New Roman" w:cs="Times New Roman"/>
          <w:sz w:val="28"/>
          <w:szCs w:val="28"/>
        </w:rPr>
        <w:t xml:space="preserve"> загальної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середньої освіти під час державної підсумкової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27D">
        <w:rPr>
          <w:rFonts w:ascii="Times New Roman" w:hAnsi="Times New Roman" w:cs="Times New Roman"/>
          <w:sz w:val="28"/>
          <w:szCs w:val="28"/>
        </w:rPr>
        <w:t>атестації</w:t>
      </w:r>
      <w:r w:rsidRPr="008C7A21">
        <w:rPr>
          <w:rFonts w:ascii="Times New Roman" w:hAnsi="Times New Roman" w:cs="Times New Roman"/>
          <w:sz w:val="28"/>
          <w:szCs w:val="28"/>
        </w:rPr>
        <w:t>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3. Якісний склад та ефективність роботи педагогічних працівників.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4. Показник наявності освітніх, методичних і матеріально-технічних ресурсів для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забезпечення якісного освітнього процесу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Завдання внутрішньої системи забезпечення я</w:t>
      </w:r>
      <w:r w:rsidR="0030127D">
        <w:rPr>
          <w:rFonts w:ascii="Times New Roman" w:hAnsi="Times New Roman" w:cs="Times New Roman"/>
          <w:sz w:val="28"/>
          <w:szCs w:val="28"/>
        </w:rPr>
        <w:t xml:space="preserve">кості освіти в 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>Бродківському ЗЗСО</w:t>
      </w:r>
      <w:r w:rsidRPr="008C7A21">
        <w:rPr>
          <w:rFonts w:ascii="Times New Roman" w:hAnsi="Times New Roman" w:cs="Times New Roman"/>
          <w:sz w:val="28"/>
          <w:szCs w:val="28"/>
        </w:rPr>
        <w:t>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оновлення методичної бази освітньої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контроль за виконанням навчальних планів та освітньої програми, якістю знань,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умінь і навичок учнів, розробка рекомендацій щодо їх покращення;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моніторинг та оптимізація соціально-психологічного середовища закладу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створення необхідних умов для підвищення фахового кваліфікаційного рівня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педагогічних працівників.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ІІІ. СИСТЕМА ВНУТРІШНЬОГО ЗАБЕЗПЕЧЕННЯ ЯКОСТІ ОСВІТНЬОЇ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ДІЯЛЬНОСТІ ТА КОНТРОЛЬ ЗА ЇЇ ВИКОНАННЯМ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Стратегія та процедура забезпечення якості освіти базується на наступних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принципах: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принцип процесного підходу, що розглядає діяльність закладу як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сукупність освітніх процесів, які спрямовані на реалізацію визначених закладом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стратегічних цілей, при цьому управління якістю освітніх послуг реалізується</w:t>
      </w:r>
      <w:r w:rsidR="0030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через функції планування, організації, мотивації та контролю;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принцип цілісності, який вимагає єдності впливів освітньої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діяльності, їх підпорядкованості, визначеній меті якості освітнього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процесу;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принцип розвитку, що виходить з необхідності вдосконалення якості освітнього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процесу відповідно до зміни внутрішнього та зовнішнього середовища, аналізу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даних та інформації про результативність освітньої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принцип партнерства, що враховує взаємозалежність та взаємну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зацікавленість суб’єктів освітнього процесу, відповідно до їх поточних та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майбутніх потреб у досягненні високої якості освітнього процесу.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принцип відповідності Державним стандартам загальної середньої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принцип відповідальності за забезпечення якості освіти та якості освітньої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принцип системності в управлінні якістю на всіх стадіях освітнього процесу;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принцип здійснення обґрунтованого моніторингу якості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принцип готовності суб’єктів освітньої діяльності до ефективних змін;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принцип відкритості інформації на всіх етапах забезпечення якості та</w:t>
      </w:r>
    </w:p>
    <w:p w:rsidR="00ED1325" w:rsidRPr="00D46141" w:rsidRDefault="00D46141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D1325" w:rsidRPr="008C7A21">
        <w:rPr>
          <w:rFonts w:ascii="Times New Roman" w:hAnsi="Times New Roman" w:cs="Times New Roman"/>
          <w:sz w:val="28"/>
          <w:szCs w:val="28"/>
        </w:rPr>
        <w:t>розорості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процедур системи забезпечення якості освітньої діяльності.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Стратегія (політика) та процедури забезпечення якості освіти передбачають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здійснення таких процедур і заходів: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удосконалення планування освітньої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підвищення якості знань здобувачів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посилення кадрового потенціалу закладу освіти та підвищення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кваліфікаціїпедагогічних працівників;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- забезпечення наявності необхідних ресурсів для організації освітнього </w:t>
      </w:r>
      <w:r w:rsidR="00D46141">
        <w:rPr>
          <w:rFonts w:ascii="Times New Roman" w:hAnsi="Times New Roman" w:cs="Times New Roman"/>
          <w:sz w:val="28"/>
          <w:szCs w:val="28"/>
        </w:rPr>
        <w:t>процессу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та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підтримки здобувачів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- розвиток інформаційних систем </w:t>
      </w:r>
      <w:r w:rsidR="00D46141">
        <w:rPr>
          <w:rFonts w:ascii="Times New Roman" w:hAnsi="Times New Roman" w:cs="Times New Roman"/>
          <w:sz w:val="28"/>
          <w:szCs w:val="28"/>
        </w:rPr>
        <w:t>з метою підвищення ефективност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8C7A21">
        <w:rPr>
          <w:rFonts w:ascii="Times New Roman" w:hAnsi="Times New Roman" w:cs="Times New Roman"/>
          <w:sz w:val="28"/>
          <w:szCs w:val="28"/>
        </w:rPr>
        <w:t>управління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освітнім процесом;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забезпечення публічності інформації про діяльність закладу;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створення системи запобігання та виявлення академічної недоброчесності в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діяльності педагогічних працівників та здобувачів освіти.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Основними напрямами політики із забезпечення якості освітньої діяльності в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закладі освіти є: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якість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рівень професійної компетентності педагогічних працівників і забезпечення їх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вмотивованості до підвищення якості освітньої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якість реалізації освітніх програм, вдосконалення змісту, форм та методів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освітньої діяльності та підвищення рівня об’єктивності оцінювання.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Механізм функціонування системи забезпечення якості освіти закладу включає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послідовну підготовку та практичну реалізацію наступних етапів управління: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планування (аналіз сучасного стану освітньої діяльності та освітнього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процесу; визначення сильних сторін і проблем у розвитку; визначення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пріоритетних цілей та розробка планів їх реалізації);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організацію (переформатування/створення організаційної структури для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досягнення поставлених цілей; визначення, розподіл та розмежування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повноважень із метою координування та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взаємодії у процесі виконання завдань);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контроль (розробка процедур вимірювання та зіставлення отриманих</w:t>
      </w:r>
    </w:p>
    <w:p w:rsidR="00ED1325" w:rsidRPr="008C7A21" w:rsidRDefault="00D46141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D1325" w:rsidRPr="008C7A21">
        <w:rPr>
          <w:rFonts w:ascii="Times New Roman" w:hAnsi="Times New Roman" w:cs="Times New Roman"/>
          <w:sz w:val="28"/>
          <w:szCs w:val="28"/>
        </w:rPr>
        <w:t>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зі стандартами);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коригування (визначення та реалізація необхідних дій та заходів, націлених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на стимулювання процесу досягнення максимальної відповідності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стандартам).</w:t>
      </w:r>
    </w:p>
    <w:p w:rsidR="00ED1325" w:rsidRPr="00D46141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Функції самооцінювання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Отримання порівняльних даних, виявлення динаміки і факторів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впливу на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динаміку.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Упорядкування інформації про стан і динаміку якості освітньогопроцесу.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Координація діяльності організаційних структур (шкільні методичні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об’єднання, творчі групи) задіяних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у процедурах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моніторингу.</w:t>
      </w:r>
    </w:p>
    <w:p w:rsidR="00ED1325" w:rsidRPr="00D46141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Форми самооцінювання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Самооцінка власної діяльності на рівні педагога, учня, адміністратора.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Внутрішня оцінка діяльності керівниками шкільних методичнихоб’єднань.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Зовнішнє оцінювання діяльності.</w:t>
      </w:r>
    </w:p>
    <w:p w:rsidR="00ED1325" w:rsidRPr="00D46141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Етапи проведення самооцінювання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Терміни проведення моніторингу визначаються планом роботи школи на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кожен навчальний рік.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Самооцінювання включає три етапи: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а) підготовчий — визначення об’єкта вивчення, визначення мети, критерії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оцінювання, розробка інструментарію і механізму відстеження, визначення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термінів;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б) практичний (збір інформації) — аналіз документації, тестування, контрольні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зрізи, анкетування, цільові співбесіди, самооцінка тощо;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в) аналітичний — систематизація інформації, аналіз інформації, коректування,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прогнозування, контроль за виконанням прийнятих управлінських рішень.</w:t>
      </w:r>
    </w:p>
    <w:p w:rsidR="00ED1325" w:rsidRPr="00D46141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Виконавці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Виконавцями самооцінювання є: заступник директора, керівники шкільних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методичних об’єднань, педагогічні працівники певної спеціалізації, вчителі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предметники, класні ке</w:t>
      </w:r>
      <w:r w:rsidR="00D46141">
        <w:rPr>
          <w:rFonts w:ascii="Times New Roman" w:hAnsi="Times New Roman" w:cs="Times New Roman"/>
          <w:sz w:val="28"/>
          <w:szCs w:val="28"/>
        </w:rPr>
        <w:t>рівники, пр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>актичний психолог</w:t>
      </w:r>
      <w:r w:rsidRPr="008C7A21">
        <w:rPr>
          <w:rFonts w:ascii="Times New Roman" w:hAnsi="Times New Roman" w:cs="Times New Roman"/>
          <w:sz w:val="28"/>
          <w:szCs w:val="28"/>
        </w:rPr>
        <w:t>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 ІV. СИСТЕМА ТА МЕХАНІЗМИ ЗАБЕЗПЕЧЕННЯ АКАДЕМІЧНОЇ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ДОБРОЧЕСНОСТІ.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посилання на джерела інформації у разі використання ідей, розробок, тверджень,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відомостей;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дотримання норм законодавства про авторське право і суміжні права;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надання достовірної інформації про методики і результати досліджень, джерела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використаної інформації та власну педагогічну (науково- педагогічну, творчу)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діяльність;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контроль за дотриманням академічної доброчесності здобувачами освіти;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об’єктивне оцінювання результатів навчання.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Дотримання академічної доброчесності здобувачами освіти передбачає: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самостійне виконання навчальних завдань, завдань поточного та підсумкового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контролю результатів навчання;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посилання на джерела інформації у разі використання ідей, розробок,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тверджень, відомостей;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дотримання норм законодавства про авторське право і суміжні права;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надання достовірної інформації про результати власної навчальної (наукової,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творчої) діяльності, використані методики досліджень і джерела інформації.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Порушенням академічної доброчесності вважається: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академічний плагіат - оприлюднення (частково або повністю) наукових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(творчих) результатів, отриманих іншими особами, як результатів власного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дослідження (творчості) та/або відтворення опублікованих текстів (оприлюднених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творів мистецтва) інших авторів без зазначення авторства;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самоплагіат - оприлюднення (частково або повністю) власних раніше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опублікованих наукових результатів як нових наукових результатів;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списування - виконання письмових робіт із залученням зовнішніх джерел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інформації, крім дозволених для використання, зокрема під час оцінювання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результатів навчання;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обман - надання завідомо неправдивої інформації щодо власної освітньої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(наукової, творчої) діяльності чи організації освітнього процесу;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хабарництво - надання (отримання) учасником освітнього процесу чи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пропозиція щодо надання (отримання) коштів, майна, послуг, пільг чи будь-яких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інших благ матеріального або нематеріального характеру з метою отримання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неправомірної переваги в освітньому процесі;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необ’єктивне оцінювання - свідоме завищення або заниження оцінки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результатів навчання здобувачів освіти.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Види відповідальності за порушення академічної доброчесності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Кожна особа, стосовно якої порушено питання про порушення нею</w:t>
      </w:r>
    </w:p>
    <w:p w:rsidR="00ED1325" w:rsidRPr="008C7A21" w:rsidRDefault="00D46141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А</w:t>
      </w:r>
      <w:r w:rsidR="00ED1325" w:rsidRPr="008C7A21">
        <w:rPr>
          <w:rFonts w:ascii="Times New Roman" w:hAnsi="Times New Roman" w:cs="Times New Roman"/>
          <w:sz w:val="28"/>
          <w:szCs w:val="28"/>
        </w:rPr>
        <w:t>кадемічної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доброчесності, має такі права: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ознайомлюватися з усіма матеріалами перевірки щодо встановлення факту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порушення академічної доброчесності, подавати до них зауваження;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особисто або через представника надавати усні та письмові пояснення або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відмовитися від надання будь - яких пояснень, брати участь у дослідженні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доказів порушення академічної доброчесності;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знати про дату, час і місце та бути присутньою під час розгляду питання про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встановлення факту порушення академічної доброчесності та притягнення її до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академічної відповідальності;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оскаржити рішення про притягнення до академічної відповідальності до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органу, уповноваженого розглядати апеляції, або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до суду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>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Нормативна база: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Закон України «Про освіту»;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Закон України «Про загальну середню освіту»;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Концепція реалізації державної політики у сфері реформування загальної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середньої освіти «Нова українська школа» на період до 2029 року, схвалена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розпорядженням Кабінету Міністрів України від 14 грудня 2016 року № 988-р;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Статут закладу загальної середньої освіти.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V. КРИТЕРІЇ, ПРАВИЛА І ПРОЦЕДУРИ ОЦІНЮВАННЯ ЗДОБУВАЧІВ ОСВІТИ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Оцінювання результатів навчання здійснюється відповідно до орієнтовних вимог,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контролю та оцінювання навчальних досягнень учнів початкової школи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Оцінювання результатів навчання та особистих досягнень учнів у першому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класі носить формувальний характер, зд</w:t>
      </w:r>
      <w:r w:rsidR="00D46141">
        <w:rPr>
          <w:rFonts w:ascii="Times New Roman" w:hAnsi="Times New Roman" w:cs="Times New Roman"/>
          <w:sz w:val="28"/>
          <w:szCs w:val="28"/>
        </w:rPr>
        <w:t xml:space="preserve">ійснюється вербально, на </w:t>
      </w:r>
      <w:r w:rsidRPr="008C7A21">
        <w:rPr>
          <w:rFonts w:ascii="Times New Roman" w:hAnsi="Times New Roman" w:cs="Times New Roman"/>
          <w:sz w:val="28"/>
          <w:szCs w:val="28"/>
        </w:rPr>
        <w:t xml:space="preserve">суб’єктних засадах, що передбачає активне залучення учнів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до самоконтролю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самооцінювання на основі наказу МОН України від 20.08.2018 № 924 «Про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затвердження методичних рекомендацій щодо оцінювання навчальних досягнень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учнів першого класу у Новій українській школі»).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Навчальні досягнення учнів других класів підлягають формувальному 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підсумковому (тематичному та завершальному) оцінюванню. Оцінювання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результатів навчання учнів других класів здійснюється вербально (відповідно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до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наказу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МОН України від 27.08.2019 № 1154 «Про затвердження методичних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рекомендацій щодо оцінювання навчальних досягнень учнів другого класу»).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Навчальні досягнення учнів 3-го класу підлягають формувальному 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підсумковому (тематичному та завершальному) оцінюванню вербально, не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відображаючи результати підсумкового оцінювання в класному журналі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(відповідно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до наказу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МОН України від 16 вересня 2020 року № 1146 Про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затвердження методичних рекомендацій щодо оцінювання результатів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навчання учнів третіх і четвертих класів Нової української школи; Наказу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МОН від 04.02.2021 № 143 “Про доопрацювання методичних рекомендацій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щодо оцінювання результатів навчання учнів третіх і четвертих класів Нової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української школи”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Оцінювання навчальних досягнень учнів 4 класу здійснюється відповідно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C7A21">
        <w:rPr>
          <w:rFonts w:ascii="Times New Roman" w:hAnsi="Times New Roman" w:cs="Times New Roman"/>
          <w:sz w:val="28"/>
          <w:szCs w:val="28"/>
        </w:rPr>
        <w:t>до наказу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МОН України від 21.08.2013 № 1222 «Про затвердження орієнтовних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вимог оцінювання навчальних досягнень учнів із базових дисциплін у системі</w:t>
      </w:r>
      <w:r w:rsidR="00795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загальної середньої освіти» зі змінами (наказ МОН від 19.08.2016 №1009 "Про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внесення змін до наказу Міністерства освіти і науки України від 21.08.2013 №1222").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Оцінювання вербальне з предметів інваріантної складової: «Інформатика»,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«Музичне мистецтво», «Образотворче мистецтво», «Основи здоров’я», «Фізична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культура», «Я у світі» та «Трудове навчання»; з усіх предметів варіативної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складової.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Оцінювання навчальних досягнень учнів здійснюється за 12-бальною шкалою: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 предметів інваріантної складової освітніх галузей: «Мови і літератури (мовний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 xml:space="preserve">і літературний компоненти)», «Математика», «Природознавство» (Додаток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до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наказу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МОН України від 19.08.2016 №1009 "Орієнтовні вимоги до контролю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та оцінювання навчальних досягнень учнів початкової школи").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 - Критерії оцінювання навчальних досягнень учнів (вихованців) у системі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загальної середньої освіти, затверджених наказом МОН молоді та спорту від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13.04.2011 року № 329.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Критерії оцінювання навчальних досягнень реалізуються в нормах оцінок, які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встановлюють чітке співвідношення між вимогами до знань, умінь і навичок, які</w:t>
      </w:r>
      <w:r w:rsidR="00D4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оцінюються, та показником оцінки в балах.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Основними видами оцінювання здобувачів освіти є поточне та підсумкове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(тематичне, семестрове, річне), державна підсумкова атестація.</w:t>
      </w:r>
    </w:p>
    <w:p w:rsidR="00ED1325" w:rsidRPr="008C7A21" w:rsidRDefault="003955E7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Бродківському ЗЗСО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використовується поточний контроль шляхом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різних видів завдань, передбачених навчальною програмою, у тому числі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самостійної та індивідуальної роботи здобувачів освіти протягом семестру.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Поточний контроль здійснюється під час проведення практичних та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лабораторних занять, а також за результатами перевірки контрольних,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самостійних робіт, індивідуальних завдань тощо.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Форми проведення видів контролю, їх кількість визначається робочою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програмою.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Тематична перевірка у 2-4 класах здійснюється у формі тематичної контрольної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роботи після опанування програмової теми/розділу.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Тематична оцінка у 5-9-х класах виставляється з урахуванням усіх видів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освітньої діяльності, що підлягали оцінюванню протягом вивчення теми. При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цьому проведення окремої тематичної атестації при здійсненні відповідного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оцінювання не передбачається.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Підсумкова перевірка у 1 класі передбачає підсумкові контрольні роботи у кінці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навчального року (контрольне списування, комбінована контрольна робота з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математики та індивідуальна перевірка навички читання вголос і розуміння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прочитаного).</w:t>
      </w:r>
    </w:p>
    <w:p w:rsidR="00ED1325" w:rsidRPr="003955E7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Підсумкова перевірка у 2-3 класах передбачає </w:t>
      </w:r>
      <w:r w:rsidR="003955E7">
        <w:rPr>
          <w:rFonts w:ascii="Times New Roman" w:hAnsi="Times New Roman" w:cs="Times New Roman"/>
          <w:sz w:val="28"/>
          <w:szCs w:val="28"/>
        </w:rPr>
        <w:t xml:space="preserve">тематичну перевірку, у 4 класі 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тематичну перевірку та підсумкові контрольні роботи в кінці навчального року.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Основними видами оцінювання здобувачів освіти є поточне та підсумкове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тематичне, семестрове, річне), державна підсумкова атестація.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Оприлюднення результатів контролю здійснюється відповідно до вищезазначених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нормативних документів.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Критерії оцінювання та очікувані результати освітньої діяльності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учнів є обов’язковою складовою навчальної програми предмета.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вивчення теми вчитель повинен ознайомити учнів із системою та критеріями її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оцінювання.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 Для врахування думки учнів щодо якості та об’єктивності системи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оцінювання проводяться щорічні соціологічні (анонімні) опитування учнів 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випускників, а також моніторинг оцінювання ступеня задоволення здобувачів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освіти.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Результати оцінювання здобувачів освіти обговорюються на засіданні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педагогічної ради школи.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Основними функціями оцінювання навчальних досягнень учнів є: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контролююча - визначає рівень досягнень кожного учня (учениці), готовність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до засвоєння нового матеріалу, що дає змогу вчителеві відповідно планувати й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викладати навчальний матеріал;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навчальна - сприяє повторенню, уточненню й поглибленню знань, їх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систематизації, вдосконаленню умінь та навичок;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- діагностико-коригувальна з'ясовує причини труднощів, які виникають в учня(учениці) в процесі навчання; виявляє прогалини у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засвоєному,вносить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корективи,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спрямовані на їх усунення;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стимулювально-мотиваційна - формує позитивні мотиви навчання;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виховна - сприяє формуванню умінь відповідально й зосереджено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C7A21">
        <w:rPr>
          <w:rFonts w:ascii="Times New Roman" w:hAnsi="Times New Roman" w:cs="Times New Roman"/>
          <w:sz w:val="28"/>
          <w:szCs w:val="28"/>
        </w:rPr>
        <w:t>працювати,застосовувати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прийоми контролю й самоконтролю, рефлексії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навчальної діяльності.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При оцінюванні навчальних досягнень учнів мають ураховуватися: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характеристики відповіді учня: правильність, логічність, обґрунтованість,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цілісність;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якість знань: повнота, глибина, гнучкість, системність, міцність;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сформованість предметних умінь і навичок;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рівень володіння розумовими операціями: вміння аналізувати,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C7A21">
        <w:rPr>
          <w:rFonts w:ascii="Times New Roman" w:hAnsi="Times New Roman" w:cs="Times New Roman"/>
          <w:sz w:val="28"/>
          <w:szCs w:val="28"/>
        </w:rPr>
        <w:t>синтезувати,порівнювати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>, абстрагувати, класифікувати, узагальнювати, робити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висновки тощо;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досвід творчої діяльності (вміння виявляти проблеми та розв'язувати їх,</w:t>
      </w:r>
    </w:p>
    <w:p w:rsidR="00ED1325" w:rsidRPr="008C7A21" w:rsidRDefault="007950E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ED1325" w:rsidRPr="008C7A21">
        <w:rPr>
          <w:rFonts w:ascii="Times New Roman" w:hAnsi="Times New Roman" w:cs="Times New Roman"/>
          <w:sz w:val="28"/>
          <w:szCs w:val="28"/>
        </w:rPr>
        <w:t>ормулювати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325" w:rsidRPr="008C7A21">
        <w:rPr>
          <w:rFonts w:ascii="Times New Roman" w:hAnsi="Times New Roman" w:cs="Times New Roman"/>
          <w:sz w:val="28"/>
          <w:szCs w:val="28"/>
        </w:rPr>
        <w:t>гіпотези);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самостійність оцінних суджень.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Для недопущення перевантаження учнів 1-9 класів необхідно враховувати їх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навчання в закладах освіти іншого типу (художніх, музичних, спортивних школах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тощо), при оцінюванні учнів дозволяється враховувати результати їх навчання з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відповідних предметів (музика, фізична культура та ін.) у позашкільних закладах.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Оцінювання навчальних досягнень учнів 5-9 класів з факультативів, індивідуальних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занять та консультацій здійснювати та записувати бали до класного журналу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відповідно до рішення педагогічної ради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VІ. КРИТЕРІЇ, ПРАВИЛА І ПРОЦЕДУРИ ОЦІНЮВАННЯ ПЕДАГОГІЧНОЇ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ДІЯЛЬНОСТІ ПЕДАГОГІЧНИХ ПРАЦІВНИКІВ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Внутрішня система забезпечення якості освіти та якості освітньої діяльності</w:t>
      </w:r>
    </w:p>
    <w:p w:rsidR="00ED1325" w:rsidRPr="008C7A21" w:rsidRDefault="003955E7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Бродківському ЗЗСО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передбачає підвищення якості професійної підготовки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фахівців відповідно до очікувань суспільства.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Вимоги до педагогічн</w:t>
      </w:r>
      <w:r w:rsidR="003955E7">
        <w:rPr>
          <w:rFonts w:ascii="Times New Roman" w:hAnsi="Times New Roman" w:cs="Times New Roman"/>
          <w:sz w:val="28"/>
          <w:szCs w:val="28"/>
        </w:rPr>
        <w:t>их працівників</w:t>
      </w:r>
      <w:r w:rsidRPr="008C7A21">
        <w:rPr>
          <w:rFonts w:ascii="Times New Roman" w:hAnsi="Times New Roman" w:cs="Times New Roman"/>
          <w:sz w:val="28"/>
          <w:szCs w:val="28"/>
        </w:rPr>
        <w:t xml:space="preserve"> встановлюються у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відповідності до розділу VІІ Закону України «Про освіту» від 05.09.2017 року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№2143-ѴІІІ, чинного з 28.09.2017 року.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Процедура призначення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педагогічних працівників регулюється </w:t>
      </w:r>
      <w:r w:rsidR="007950E5">
        <w:rPr>
          <w:rFonts w:ascii="Times New Roman" w:hAnsi="Times New Roman" w:cs="Times New Roman"/>
          <w:sz w:val="28"/>
          <w:szCs w:val="28"/>
        </w:rPr>
        <w:t>чиним</w:t>
      </w:r>
      <w:r w:rsidR="00795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законодавством відповідно до встановлених вимог (ст. 24 Закону «Про загальну</w:t>
      </w:r>
      <w:r w:rsidR="0039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середню освіту»).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Основними критеріями оцінювання педагогічної діяльності педагогічних</w:t>
      </w:r>
    </w:p>
    <w:p w:rsidR="00ED1325" w:rsidRPr="008C7A21" w:rsidRDefault="003955E7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працівників </w:t>
      </w:r>
      <w:r w:rsidR="00ED1325" w:rsidRPr="008C7A21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стан забезпечення кадрами відповідно фахової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освітній рівень педагогічних працівників;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результати атестації;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систематичність підвищення кваліфікації;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наявність педагогічних звань, почесних нагород;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наявність авторських програм, посібників, методичних рекомендацій, статей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тощо;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участь в експериментальній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результати освітньої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оптимальність розподілу педагогічного навантаження;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показник плинності кадрів.</w:t>
      </w:r>
    </w:p>
    <w:p w:rsidR="00ED1325" w:rsidRPr="00D532D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З метою вдосконалення пр</w:t>
      </w:r>
      <w:r w:rsidR="00D532D5">
        <w:rPr>
          <w:rFonts w:ascii="Times New Roman" w:hAnsi="Times New Roman" w:cs="Times New Roman"/>
          <w:sz w:val="28"/>
          <w:szCs w:val="28"/>
        </w:rPr>
        <w:t xml:space="preserve">офесійної підготовки педагогів 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Бродківського ЗЗСО </w:t>
      </w:r>
      <w:r w:rsidRPr="008C7A21">
        <w:rPr>
          <w:rFonts w:ascii="Times New Roman" w:hAnsi="Times New Roman" w:cs="Times New Roman"/>
          <w:sz w:val="28"/>
          <w:szCs w:val="28"/>
        </w:rPr>
        <w:t>шляхом поглиблення, розширення й оновлення професійних компетентностей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організовується підвищення кваліфікації педагогічних працівників.</w:t>
      </w:r>
    </w:p>
    <w:p w:rsidR="00ED1325" w:rsidRPr="007950E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50E5">
        <w:rPr>
          <w:rFonts w:ascii="Times New Roman" w:hAnsi="Times New Roman" w:cs="Times New Roman"/>
          <w:sz w:val="28"/>
          <w:szCs w:val="28"/>
          <w:lang w:val="uk-UA"/>
        </w:rPr>
        <w:t>Щорічне підвищення кваліфікації педагогічних працівників здійснюється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відповідно до статті 59 Закону України "Про освіту".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Основними критеріями оцінювання педагогічної діяльності педагогічних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працівників є: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освітній рівень педагогічних працівників;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результати роботи у міжатестаційний період (самоосвіта, досягнення та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результат)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результати атестації;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систематичність підвищення кваліфікації;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наявність педагогічних звань, почесних нагород;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наявність авторських програм, посібників, методичних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рекомендацій, статей тощо;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участь в експериментальній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результати освітньої діяльності.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 метою вдосконалення професійної підготовки шляхом поглиблення,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розширення й оновлення професійних компетентностей організовується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Щорічне підвищення кваліфікації педагогічних працівників закладів загальної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середньої освіти здійснюється відповідно до статті 59 Закону України "Про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освіту". Загальна кількість академічних годин для підвищення кваліфікації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педагогічного працівника впродовж п’яти років не може бути меншою за 150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годин.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 здійснюється за такими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видами: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довгострокове підвищення кваліфікації: курси;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короткострокове підвищення кваліфікації: семінари, практикуми, тренінги,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конференції, «круглі столи» тощо.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Щорічний план підвищення кваліфікації педагогічних працівників затверджує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педагогічна рада закладу.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Показником ефективності та результативності діяльності педагогічних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працівників є їх атестація.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Процедура оцінювання педагогічної діяльності педагогічного працівника включає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 себе атестацію та сертифікацію.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Сертифікація педагогічних працівників - це зовнішнє оцінювання професійних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компетентностей педагогічного працівника (у тому числі з педагогіки та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психології, практичних вмінь застосування сучасних методів і технологій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навчання), що здійснюється шляхом незалежного тестування, самооцінювання та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вивчення практичногодосвіду роботи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Сертифікація педагогічного працівника відбувається на добровільних засадах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виключно за його ініціативою.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VІІ. КРИТЕРІЇ, ПРАВИЛА І ПРОЦЕДУРИ ОЦІНЮВАННЯ УПРАВЛІНСЬКОЇ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 xml:space="preserve">ДІЯЛЬНОСТІ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КЕРІВНИХ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67B">
        <w:rPr>
          <w:rFonts w:ascii="Times New Roman" w:hAnsi="Times New Roman" w:cs="Times New Roman"/>
          <w:sz w:val="28"/>
          <w:szCs w:val="28"/>
        </w:rPr>
        <w:t xml:space="preserve"> П</w:t>
      </w:r>
      <w:r w:rsidRPr="008C7A21">
        <w:rPr>
          <w:rFonts w:ascii="Times New Roman" w:hAnsi="Times New Roman" w:cs="Times New Roman"/>
          <w:sz w:val="28"/>
          <w:szCs w:val="28"/>
        </w:rPr>
        <w:t>РАЦІВНИКІВ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ЗАКЛАДУ ОСВІТИ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Внутрішня система забезпечення якості освіти та якості освітньої діяльності в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Бродківському ЗЗСО</w:t>
      </w:r>
      <w:r w:rsidRPr="008C7A21">
        <w:rPr>
          <w:rFonts w:ascii="Times New Roman" w:hAnsi="Times New Roman" w:cs="Times New Roman"/>
          <w:sz w:val="28"/>
          <w:szCs w:val="28"/>
        </w:rPr>
        <w:t xml:space="preserve"> визначає стратегію управління в закладі освіти, напрямки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ефективних змін та розвитку освітньої системи.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 Для цього застосовується моніторинг якості освітнього процесу в закладі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освіти як систему збору, обробки, збереження та розповсюдження інформації про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стан освітнього процесу чи окремих його елементів із метою інформаційного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забезпечення управління та прийняття оптимальних управлінських рішень щодо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підвищення ефективності функціонування усіх складових освітнього процесу,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їхній взаємодії для досягнення очікуваних й запланованих результатів, а також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інноваційного розвитку закладу освіти.</w:t>
      </w:r>
    </w:p>
    <w:p w:rsidR="00ED1325" w:rsidRPr="00D532D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Управління процесом забезпечення я</w:t>
      </w:r>
      <w:r w:rsidR="00D532D5">
        <w:rPr>
          <w:rFonts w:ascii="Times New Roman" w:hAnsi="Times New Roman" w:cs="Times New Roman"/>
          <w:sz w:val="28"/>
          <w:szCs w:val="28"/>
        </w:rPr>
        <w:t>кості освіти в</w:t>
      </w:r>
      <w:r w:rsidR="00F0567B">
        <w:rPr>
          <w:rFonts w:ascii="Times New Roman" w:hAnsi="Times New Roman" w:cs="Times New Roman"/>
          <w:sz w:val="28"/>
          <w:szCs w:val="28"/>
        </w:rPr>
        <w:t xml:space="preserve"> 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>Бродківському ЗЗСО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забезпечується внутрішніми нормативно-правовими документами (статут,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положення, рішення, накази тощо), що визначають зміст внутрішньої системи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забезпечення якості освіти та механізми її забезпечення.</w:t>
      </w:r>
    </w:p>
    <w:p w:rsidR="00ED1325" w:rsidRPr="00D532D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Процедура управління процесом забезпечення я</w:t>
      </w:r>
      <w:r w:rsidR="00D532D5">
        <w:rPr>
          <w:rFonts w:ascii="Times New Roman" w:hAnsi="Times New Roman" w:cs="Times New Roman"/>
          <w:sz w:val="28"/>
          <w:szCs w:val="28"/>
        </w:rPr>
        <w:t>кості освіти в</w:t>
      </w:r>
      <w:r w:rsidR="00F0567B">
        <w:rPr>
          <w:rFonts w:ascii="Times New Roman" w:hAnsi="Times New Roman" w:cs="Times New Roman"/>
          <w:sz w:val="28"/>
          <w:szCs w:val="28"/>
        </w:rPr>
        <w:t xml:space="preserve"> 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Бродківському ЗЗСО </w:t>
      </w:r>
      <w:r w:rsidRPr="008C7A21">
        <w:rPr>
          <w:rFonts w:ascii="Times New Roman" w:hAnsi="Times New Roman" w:cs="Times New Roman"/>
          <w:sz w:val="28"/>
          <w:szCs w:val="28"/>
        </w:rPr>
        <w:t>включає:</w:t>
      </w:r>
    </w:p>
    <w:p w:rsidR="00ED1325" w:rsidRPr="00D532D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32D5">
        <w:rPr>
          <w:rFonts w:ascii="Times New Roman" w:hAnsi="Times New Roman" w:cs="Times New Roman"/>
          <w:sz w:val="28"/>
          <w:szCs w:val="28"/>
          <w:lang w:val="uk-UA"/>
        </w:rPr>
        <w:t>- ухвалення рішення про початок формування системи внутрішнього забезпечення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32D5">
        <w:rPr>
          <w:rFonts w:ascii="Times New Roman" w:hAnsi="Times New Roman" w:cs="Times New Roman"/>
          <w:sz w:val="28"/>
          <w:szCs w:val="28"/>
          <w:lang w:val="uk-UA"/>
        </w:rPr>
        <w:t>якості освіти та якості освітньої діяльності;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призначення відповідальних за розробку, впровадження та функціонування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внутрішньої системи забезпечення якості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навчання педпрацівників правилам і процедурам впровадження внутрішньої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системи забезпечення якості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формування та підготовка аналітичної групи з визначення ефективності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впровадження та функціонування внутрішньої системи забезпечення якості освіти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на окремих етапах та у цілому;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формування Політики та Цілей у сфері якості (на перспективу, навчальний рік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тощо);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- визначення видів діяльності та процесів </w:t>
      </w:r>
      <w:proofErr w:type="gramStart"/>
      <w:r w:rsidRPr="008C7A21">
        <w:rPr>
          <w:rFonts w:ascii="Times New Roman" w:hAnsi="Times New Roman" w:cs="Times New Roman"/>
          <w:sz w:val="28"/>
          <w:szCs w:val="28"/>
        </w:rPr>
        <w:t>у рамках</w:t>
      </w:r>
      <w:proofErr w:type="gramEnd"/>
      <w:r w:rsidRPr="008C7A21">
        <w:rPr>
          <w:rFonts w:ascii="Times New Roman" w:hAnsi="Times New Roman" w:cs="Times New Roman"/>
          <w:sz w:val="28"/>
          <w:szCs w:val="28"/>
        </w:rPr>
        <w:t xml:space="preserve"> складових внутрішньої системи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забезпечення якості освіти;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розробка процедур для визначених процесів (дій, заходів) (внутрішні нормативні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основи закладу освіти);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визначення та розвиток системи моніторингу якості в закладі;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удосконалення системи аналізу та прийняття підсумкових рішень.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Відповідальними за впровадження та вдосконалення системи забезпечення якості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освіти та якості освітньо</w:t>
      </w:r>
      <w:r w:rsidR="00D532D5">
        <w:rPr>
          <w:rFonts w:ascii="Times New Roman" w:hAnsi="Times New Roman" w:cs="Times New Roman"/>
          <w:sz w:val="28"/>
          <w:szCs w:val="28"/>
        </w:rPr>
        <w:t xml:space="preserve">ї діяльності в 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>Бродківському ЗЗСО</w:t>
      </w:r>
      <w:r w:rsidRPr="008C7A21">
        <w:rPr>
          <w:rFonts w:ascii="Times New Roman" w:hAnsi="Times New Roman" w:cs="Times New Roman"/>
          <w:sz w:val="28"/>
          <w:szCs w:val="28"/>
        </w:rPr>
        <w:t xml:space="preserve"> є директор, заступник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директора з навчально-виховної роботи, педагогічні працівники, методичні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об’єднання, педагогічна рада закладу освіти.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 метою позитивного впливу на якість освіти необхідним є організаційний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компонент у процесі формування внутрішньої системи, а саме: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▪ виокремлення в структурі закладу освіти осіб, що беруть участь у процесі</w:t>
      </w:r>
    </w:p>
    <w:p w:rsidR="00ED1325" w:rsidRPr="00D532D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21">
        <w:rPr>
          <w:rFonts w:ascii="Times New Roman" w:hAnsi="Times New Roman" w:cs="Times New Roman"/>
          <w:sz w:val="28"/>
          <w:szCs w:val="28"/>
        </w:rPr>
        <w:t>управління якістю освіти (завуч, педагог-організатор, керівник методоб’єднання)</w:t>
      </w:r>
    </w:p>
    <w:p w:rsidR="00ED1325" w:rsidRPr="00D532D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1325" w:rsidRPr="00D532D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32D5">
        <w:rPr>
          <w:rFonts w:ascii="Times New Roman" w:hAnsi="Times New Roman" w:cs="Times New Roman"/>
          <w:sz w:val="28"/>
          <w:szCs w:val="28"/>
          <w:lang w:val="uk-UA"/>
        </w:rPr>
        <w:t>▪ проведення заходів щодо навчання адміністративних та педагогічних працівників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32D5">
        <w:rPr>
          <w:rFonts w:ascii="Times New Roman" w:hAnsi="Times New Roman" w:cs="Times New Roman"/>
          <w:sz w:val="28"/>
          <w:szCs w:val="28"/>
          <w:lang w:val="uk-UA"/>
        </w:rPr>
        <w:t>школи навичкам роботи для забезпечення якості освітнього процесу, підвищення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32D5">
        <w:rPr>
          <w:rFonts w:ascii="Times New Roman" w:hAnsi="Times New Roman" w:cs="Times New Roman"/>
          <w:sz w:val="28"/>
          <w:szCs w:val="28"/>
          <w:lang w:val="uk-UA"/>
        </w:rPr>
        <w:t>оцінної культури педагогів;</w:t>
      </w:r>
    </w:p>
    <w:p w:rsidR="00ED1325" w:rsidRPr="00D532D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32D5">
        <w:rPr>
          <w:rFonts w:ascii="Times New Roman" w:hAnsi="Times New Roman" w:cs="Times New Roman"/>
          <w:sz w:val="28"/>
          <w:szCs w:val="28"/>
          <w:lang w:val="uk-UA"/>
        </w:rPr>
        <w:t>▪ розширення зв'язків закладу освіти з іншими освітніми установами, науковими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32D5">
        <w:rPr>
          <w:rFonts w:ascii="Times New Roman" w:hAnsi="Times New Roman" w:cs="Times New Roman"/>
          <w:sz w:val="28"/>
          <w:szCs w:val="28"/>
          <w:lang w:val="uk-UA"/>
        </w:rPr>
        <w:t>організаціями, що спеціалізуються на вирішенні проблем управління якістю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32D5">
        <w:rPr>
          <w:rFonts w:ascii="Times New Roman" w:hAnsi="Times New Roman" w:cs="Times New Roman"/>
          <w:sz w:val="28"/>
          <w:szCs w:val="28"/>
          <w:lang w:val="uk-UA"/>
        </w:rPr>
        <w:t>освіти.</w:t>
      </w:r>
    </w:p>
    <w:p w:rsidR="00ED1325" w:rsidRPr="00D532D5" w:rsidRDefault="00ED1325" w:rsidP="008C7A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32D5">
        <w:rPr>
          <w:rFonts w:ascii="Times New Roman" w:hAnsi="Times New Roman" w:cs="Times New Roman"/>
          <w:sz w:val="28"/>
          <w:szCs w:val="28"/>
          <w:lang w:val="uk-UA"/>
        </w:rPr>
        <w:t>Критерії ефективності управлінсько</w:t>
      </w:r>
      <w:r w:rsidR="00D532D5" w:rsidRPr="00D532D5">
        <w:rPr>
          <w:rFonts w:ascii="Times New Roman" w:hAnsi="Times New Roman" w:cs="Times New Roman"/>
          <w:sz w:val="28"/>
          <w:szCs w:val="28"/>
          <w:lang w:val="uk-UA"/>
        </w:rPr>
        <w:t xml:space="preserve">ї діяльності </w:t>
      </w:r>
      <w:r w:rsidRPr="00D532D5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32D5">
        <w:rPr>
          <w:rFonts w:ascii="Times New Roman" w:hAnsi="Times New Roman" w:cs="Times New Roman"/>
          <w:sz w:val="28"/>
          <w:szCs w:val="28"/>
          <w:lang w:val="uk-UA"/>
        </w:rPr>
        <w:t>забезпечення функціонування внутрішньої системи забезпечення якості освіти: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наявність нормативних документів, де закріплені вимоги до якості освітнього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процесу (модель випускника, освітня програма);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оптимальність та дієвість управлінських рішень;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раціональний розподіл роботи між працівниками закладу з урахуванням їх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кваліфікації, досвіду та ділових якостей;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забезпечення оптимальної організації освітнього процесу, який би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забезпечував належний рівень освіченості і вихованості випускників та підготовку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їх до життя в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A21">
        <w:rPr>
          <w:rFonts w:ascii="Times New Roman" w:hAnsi="Times New Roman" w:cs="Times New Roman"/>
          <w:sz w:val="28"/>
          <w:szCs w:val="28"/>
        </w:rPr>
        <w:t>сучасних умовах;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визначення найбільш ефективних для керівництва шляхів і форм реалізації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стратегічних завдань, які б повною мірою відповідали особливостям роботи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закладу та діловим якостям адміністрації, раціональне витрачення часу всіма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працівниками закладу;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правильне і найбільш ефективне використання навчально</w:t>
      </w:r>
      <w:r w:rsidR="00D532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7A21">
        <w:rPr>
          <w:rFonts w:ascii="Times New Roman" w:hAnsi="Times New Roman" w:cs="Times New Roman"/>
          <w:sz w:val="28"/>
          <w:szCs w:val="28"/>
        </w:rPr>
        <w:t>матеріальної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бази та створення сприятливих умов для її поповнення в сучасних умовах;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- забезпечення високого рівня працездатності всіх учасників освітнього</w:t>
      </w:r>
    </w:p>
    <w:p w:rsidR="00ED1325" w:rsidRPr="008C7A21" w:rsidRDefault="00ED1325" w:rsidP="008C7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>процесу;</w:t>
      </w:r>
    </w:p>
    <w:p w:rsidR="00F0567B" w:rsidRPr="00F0567B" w:rsidRDefault="00ED1325" w:rsidP="00F05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1">
        <w:rPr>
          <w:rFonts w:ascii="Times New Roman" w:hAnsi="Times New Roman" w:cs="Times New Roman"/>
          <w:sz w:val="28"/>
          <w:szCs w:val="28"/>
        </w:rPr>
        <w:t xml:space="preserve">- створення здорової творчої атмосфери в </w:t>
      </w:r>
      <w:r w:rsidR="00F0567B">
        <w:rPr>
          <w:rFonts w:ascii="Times New Roman" w:hAnsi="Times New Roman" w:cs="Times New Roman"/>
          <w:sz w:val="28"/>
          <w:szCs w:val="28"/>
        </w:rPr>
        <w:t>педагогічному колективі.</w:t>
      </w:r>
      <w:r w:rsidR="00F05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67B" w:rsidRPr="00F0567B">
        <w:rPr>
          <w:rFonts w:ascii="Times New Roman" w:hAnsi="Times New Roman" w:cs="Times New Roman"/>
          <w:sz w:val="28"/>
          <w:szCs w:val="28"/>
          <w:lang w:val="uk-UA"/>
        </w:rPr>
        <w:t>Сучасні виклики освітнього менеджменту вимагають від керівника закладу таких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фахових компетенцій: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прогнозувати позитивне майбутнє і формувати дух позитивних змін;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забезпечувати відкрите керівництво;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вивчати інтереси і потреби місцевої громади й суспільства в цілому, щоб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визначати нові цілі і завдання;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організовувати роботу колективу на досягнення поставлених цілей;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працювати над залученням додаткових ресурсів для якісного досягнення цілей;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постійно вчитися і стимулювати до цього членів педагогічного колективу.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Забезпечення наявності інформаційних систем для ефективного управління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закладом освіти.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У закладі створений банк даних (статистика) за результатами освітнього процесу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та освітньої діяльності: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- статистична інформація </w:t>
      </w:r>
      <w:r>
        <w:rPr>
          <w:rFonts w:ascii="Times New Roman" w:hAnsi="Times New Roman" w:cs="Times New Roman"/>
          <w:sz w:val="28"/>
          <w:szCs w:val="28"/>
          <w:lang w:val="uk-UA"/>
        </w:rPr>
        <w:t>форм ЗНЗ-1, 77-РВК, 83-РВК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- інформаційна база про якість 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процесу на рівні різних класів;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Для забезпечення більш широких і різноманітни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зв'язків закладу із зовнішнім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середовищем, у тому числі доступу до різн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баз даних, джерел інформації заклад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 підключено до швидкісного Інтернету. Є зона Wі-Fі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підключення.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Для забезпечення створення єдиного інформаційного поля та забезпечення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публічності інформації про з</w:t>
      </w:r>
      <w:r>
        <w:rPr>
          <w:rFonts w:ascii="Times New Roman" w:hAnsi="Times New Roman" w:cs="Times New Roman"/>
          <w:sz w:val="28"/>
          <w:szCs w:val="28"/>
          <w:lang w:val="uk-UA"/>
        </w:rPr>
        <w:t>аклад освіти в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функціонує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офіційний сайт закладу.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Безпекова складова закладу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У законодавстві загальні вимоги, які забезпечують безпечне освітнє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середовище закладу регулює Закон Про освіту. Права та обов’язки всіх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 визначаються в ньому у 53, 54 та 55 статтях.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Основними складовими безпечного освітнього середовища є: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безпечні й комфортні умови праці та навчання;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відсутність дискримінації та насильства;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створення інклюзивного і мотивувального простору.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Створення безпеки спрямоване на виконання таких завдань: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формування в учнів компетентностей, важливих для успішної соціалізації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особистості;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впровадження демократичної культури, захист прав дитини і формування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демократичних цінностей;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запобігання та протидія таким негативним явищам серед дітей та учнівської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молоді як насильство, кібербулінг, булінг тощо;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формування у дітей і підлітків життєвих навичок (психосоціальних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компетентностей), які сприяють соціальній злагодженості, відновленню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психологічної рівноваги;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запобігання та протидія торгівлі людьми, формування у школярів таких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життєвих навичок, як спілкування, прийняття рішень, критичне мислення,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управління емоціями, стресами та конфліктними ситуаціями, формування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цінностей та набуття відповідних компетентностей;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формування морально-етичних, соціальних, громадянських ціннісних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орієнтирів, виховання національно свідомої, духовно багатої, фізично досконалої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особистості;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профілактика девіантної поведінки, правопорушень та злочинності серед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неповнолітніх;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профілактика залежностей та шкідливих звичок, пропаганда здорового способу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життя, збереження і зміцнення фізичного та психічного здоров’я як найвищої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соціальної цінності;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– формування творчого середовища, залучення учнів в позаурочний час до спорту,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творчості, мистецтва, інших громадських заходів з метою їх позитивної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самореалізації, соціалізації;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розвиток творчої співпраці педагогічного колект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иву, учнів і батьків на засадах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педагогіки партнерст</w:t>
      </w:r>
      <w:r>
        <w:rPr>
          <w:rFonts w:ascii="Times New Roman" w:hAnsi="Times New Roman" w:cs="Times New Roman"/>
          <w:sz w:val="28"/>
          <w:szCs w:val="28"/>
          <w:lang w:val="uk-UA"/>
        </w:rPr>
        <w:t>ва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VIII. ІНКЛЮЗИВНЕ ОСВІТНЄ СЕРЕДОВИЩЕ,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УНІВЕРСАЛЬНИЙ ДИЗАЙН ТА РОЗУМНЕ 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ПРИСТОСУВАННЯ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Заклад освіти забезпечує здобувача освіти з особливими освітніми потребами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інклюзивним освітнім середовищем 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необхідними ресурсами освітнього процесу, що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ають відповідати ліцензійним та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акредитаційним вимогам;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умовами доступності закладу освіти для навча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осіб з особливими освітніми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потребами.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Право на доступну освіту зазначеної категорії дітей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еалізується за бажанням батьків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шляхом організації індивідуальної форми навчання.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Заклад освіти за потреби утворює інклюзивні та/або спеціальні групи і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для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навчання осіб з особливими освітніми потреба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відповідно до індивідуальної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програми розвитку та з урахуванням їхніх інди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відуальних потреб і можливостей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(стаття 20 Закону України «Про освіту»)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Практичне впровадження інклюзивного середовища базується на принципах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універсального дизайну та розумного пристосування.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Зокрема шкільний освітній процес забезпечує гнучк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методику навчання, викладання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та подання матеріалу; доступні та гну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чкі навчальні плани й програми.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освіти мають вдосталь часу, щоб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відповідь на питання;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використання навчального програмного забезпечення,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яке має вказівки/застереження,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коли здобувач освіти робить неправильний вибір.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Наявність необхідного розміру і простору: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доступні навчальні місця для здобувачів освіти, у 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числі з прилеглим простором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для асистентів вчителів;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меблі, фурнітура та обладнання, що підтрим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ують широкий спектр навчання та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навчальних методик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У закладі освіти створено необхідні умови для навча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осіб з особливими освітніми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потребами: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1. Затишна к</w:t>
      </w:r>
      <w:r>
        <w:rPr>
          <w:rFonts w:ascii="Times New Roman" w:hAnsi="Times New Roman" w:cs="Times New Roman"/>
          <w:sz w:val="28"/>
          <w:szCs w:val="28"/>
          <w:lang w:val="uk-UA"/>
        </w:rPr>
        <w:t>ласна кімната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2. Внутрішні</w:t>
      </w:r>
      <w:r>
        <w:rPr>
          <w:rFonts w:ascii="Times New Roman" w:hAnsi="Times New Roman" w:cs="Times New Roman"/>
          <w:sz w:val="28"/>
          <w:szCs w:val="28"/>
          <w:lang w:val="uk-UA"/>
        </w:rPr>
        <w:t>й туалет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 на першому поверсі.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3. Роздягальня в класній кімнаті.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ри вході до школи розташовано пандус для колісних крісел.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5. Освітній процес у разі потреби забезпечується навчальною, методичною та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науковою літературою на паперових та електронних носія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х завдяки фондам шкільної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бібліотеки.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6. Для якісного соціально-психологічного та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психолого-медико-педагогічного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супровіду дітей з особливими потребами, батьк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ів та педагогів у штаті є посада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практичного 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>психолога.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ІХ. ЗАБЕЗПЕЧЕННЯ ПУБЛІЧНОСТІ ІНФОРМАЦІЇ ПРО ЗАКЛАД ОСВІТИ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Публічність інформації про діяльність забезпечується згідно зі статтею 30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ЗаконуУкраїни «Про освіту».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В закладі освіти функціонує офіційний веб-с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айт.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На офіційному сайті розміщуються інформація, якої вимагає стаття 30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ЗаконуУкраїни «Про освіту»: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• статут закладу освіти;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• загальні правила для учнів школи;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• кадровий склад закладу освіти;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• територія обслуговування, закріплена за закладом освіти його засновником;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• ліцензований обсяг та фактична кількість осіб, які навчаються у закладіосвіти;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• освітні програми;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• матеріально-технічне забезпечення закладу;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• результати моніторингу якості освіти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• мова освітнього процесу;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• наявність вільних місць в класах;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• річний звіт про діяльність закладу освіти.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Крім зазначеного, на сайті розміщуються фінансові звіти про надходження та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використання всіх коштів, отриманих як благодійна допомога.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Інформація, що підлягає оприлюдненню на офіційному сайті,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систематично поновлюється.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Показники ефективності реалізації: відповідність вимогам Закону України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«Проосвіту» щодо прозорості та інформаційної відкритості закладу освіти.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Х. ВИВЧЕННЯ ТА САМООЦІНЮВАННЯ ЯКОСТІ ОСВІТИ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Функції самооцінювання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Отримання порівняльних даних, виявлення динаміки і факторів впливу на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динаміку.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Упорядкування інформації про стан і динаміку якості освітнього процесу.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Координація діяльності організаційних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структур (шкільні методичні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об’єднання, творчі групи) задіяних у процедурах моніторингу.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Види самооцінювання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Моніторинг навчальних досягнень здобувачів освіти.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Моніторинг педагогічної діяльності.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Моніторинг за освітнім середовищем.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Форми самооцінювання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Самооцінка власної діяльності на рівні педагога, учня, адміністратора.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Внутрішня оцінка діяльності керівниками шкільних методичних об’єднань.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Зовнішнє оцінювання діяльності.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Моніторинг якості освіти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Моніторинг якості освіти - це система послідовних і систематичних заходів,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що здійснюються з метою виявлення та відстеження тенденцій у розвитку якості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освіти в країні, на окремих територіях, у закладах освіти (інших суб’єктах освітньої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діяльності), встановлення відповідності фактичних результатів освітньої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діяльності її заявленим цілям, а також оцінювання ступеня, напряму і причин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відхилень від цілей.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Моніторинг якості освіти може бути внутрішній та зовнішній.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Внутрішній моніторинг якості освіти проводиться закладом освіти (іншими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суб’єктами освітньої діяльності).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Завдання моніторингу: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Здійснення систематичного контролю за освітнім процесом у школі.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Аналіз чинників впливу на результативність успішності, підтримка високої</w:t>
      </w:r>
    </w:p>
    <w:p w:rsidR="00F0567B" w:rsidRPr="00F0567B" w:rsidRDefault="008D18AC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0567B" w:rsidRPr="00F0567B">
        <w:rPr>
          <w:rFonts w:ascii="Times New Roman" w:hAnsi="Times New Roman" w:cs="Times New Roman"/>
          <w:sz w:val="28"/>
          <w:szCs w:val="28"/>
          <w:lang w:val="uk-UA"/>
        </w:rPr>
        <w:t>отивації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67B" w:rsidRPr="00F0567B">
        <w:rPr>
          <w:rFonts w:ascii="Times New Roman" w:hAnsi="Times New Roman" w:cs="Times New Roman"/>
          <w:sz w:val="28"/>
          <w:szCs w:val="28"/>
          <w:lang w:val="uk-UA"/>
        </w:rPr>
        <w:t>навчання.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Створення оптимальних соціально-психологічних умов для саморозвитку та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самореалізації здобувачів освіти і педагогів.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Прогнозування на підставі об’єктивних даних динаміки й тенденцій розвитку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освітнього процесу в школі.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Предметом моніторингу є якість освітнього процесу в закладі освіти.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Об’єктом моніторингу є система організації освітнього процесу в школі, що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включає кілька рівнів: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здобувач освіти;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учитель;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класний керівник;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батьки і громадськість та ін.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Суб’єктами моніторингу виступають: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моніторингова група;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адміністрація закладу;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органи управління освітою (різних рівнів).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Показники внутрішнього моніторингу якості освіти: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1. Кадрове забезпечення освітньої діяльності - якісний і кількісний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склад,професійний рівень педагогічного персоналу.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2. Контингент здобувачів освіти.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3. Психолого-соціологічний моніторинг.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4. Здобувачі освіти. Результати навчання.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5. Педагогічна діяльність.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6. Управління закладом освіти.</w:t>
      </w:r>
    </w:p>
    <w:p w:rsidR="00F0567B" w:rsidRPr="00F0567B" w:rsidRDefault="008D18AC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Освітнє середовище.</w:t>
      </w:r>
    </w:p>
    <w:p w:rsidR="00F0567B" w:rsidRPr="00F0567B" w:rsidRDefault="008D18AC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0567B" w:rsidRPr="00F0567B">
        <w:rPr>
          <w:rFonts w:ascii="Times New Roman" w:hAnsi="Times New Roman" w:cs="Times New Roman"/>
          <w:sz w:val="28"/>
          <w:szCs w:val="28"/>
          <w:lang w:val="uk-UA"/>
        </w:rPr>
        <w:t>. Моніторинг охорони праці та безпеки життєдіяльності.</w:t>
      </w:r>
    </w:p>
    <w:p w:rsidR="00F0567B" w:rsidRPr="00F0567B" w:rsidRDefault="008D18AC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0567B" w:rsidRPr="00F0567B">
        <w:rPr>
          <w:rFonts w:ascii="Times New Roman" w:hAnsi="Times New Roman" w:cs="Times New Roman"/>
          <w:sz w:val="28"/>
          <w:szCs w:val="28"/>
          <w:lang w:val="uk-UA"/>
        </w:rPr>
        <w:t>. Формування іміджу сучасного закладу освіти.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Форми та методи моніторингу: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Самооцінювання освітніх систем (оцінювання стану системи, в якій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відбуваються зміни, з подальшим прийняттям управлінського рішення);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Педагогічний моніторинг (супровідний контроль та поточне коригув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ання взаємодії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вчителя й учня в організації і здійсненні освітнього процесу);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Освітній моніторинг (супровідне оцінювання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 і поточна регуляція будь-якого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процесу в освіті);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Учнівське самооцінювання (комплекс психо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лого-педагогічних процедур, які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супроводжують процес засвоєння учнями з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нань, сприяють виробленню нової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інформації, необхідної для спрямування дій на досягнення навчальної мети);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Самооцінювання загальноосвітньої підготовки учнів (систематичне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відстеженнядосягнення державних вимог підготовки учні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в за основними навчальними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дисциплінами);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Моніторинг результативності освітнього процесу (показує загальну картину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дій усіх факторів, що впливають на навчання та вих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овання, і визначає напрями, які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потребують більш детального дослідження).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Самооцінювання (автомоніторинг) власної діяльності педагогами,</w:t>
      </w:r>
    </w:p>
    <w:p w:rsidR="00F0567B" w:rsidRPr="00F0567B" w:rsidRDefault="008D18AC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Здобувачами </w:t>
      </w:r>
      <w:r w:rsidR="00F0567B" w:rsidRPr="00F0567B">
        <w:rPr>
          <w:rFonts w:ascii="Times New Roman" w:hAnsi="Times New Roman" w:cs="Times New Roman"/>
          <w:sz w:val="28"/>
          <w:szCs w:val="28"/>
          <w:lang w:val="uk-UA"/>
        </w:rPr>
        <w:t>освіти, адміністрацією;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Внутрішня оцінка діяльності адміністрацією, керівниками методичних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об’єднань (проведення контроль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>них робіт, відвідування уроків, факультативних занять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Критерії моніторингу: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 - об’єктивність (створення рівних умов для всіх учасників освітнього процесу);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систематичність (згідно алгоритму дій, етапів та в певній послідовності);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відповідність завдань змісту досліджуваного матеріалу,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іткість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оцінювання, шляхи перевірки результатів;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надійність (повторний контроль іншими суб’єктами);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гуманізм (в умовах довіри, поваги до особистості).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Очікувані результати: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отримання результатів стану освітнього процесу в закладі освіти;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покращення функцій управління освітнім процесом, накопичення даних для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прийняття управлінських і тактичних рішень.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Підсумки моніторингу: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Підсумки моніторингу узагальнюються у схемах, діаграмах, висвітлюються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ваналітично-інформаційних матеріалах;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Дані моніторингу можуть використовуватись для обговорення на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засіданняхметодичних обєднаннь, нарадах при директорі, педагогічних радах;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За результатами моніторингу розробляються рекомендації, приймаються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управлінські рішення щодо планування та корекції роботи.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Критерії щодо здійснення внутрішнього забезпечення якості освіти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Об’єктивність з метою максимального уникнення суб’єктивних оцінок,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урахування всіх результатів (позитивних і негативних),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рівних умов для всіх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Врахування психолого-педагогічних особливостей;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Систематичність у проведенні етапів і видів дослі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джень у певній послідовності та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за відповідною системою;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Гуманістична спрямованість з метою створенн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я умов доброзичливості, довіри,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поваги до особистості, позитивного емоційного клімату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 ХІ. Заключні положення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Однією з важливих проблем забезпечення якості освітнього процесу в цілому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залишається оцінка ефективності управління освіт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нім процесом зокрема, тому дана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модель передбачає можливість вироблення своєї систем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и критеріїв, чинників, за якими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можна оцінювати ефективність освітньо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го процесу, що дасть можливість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вносити відповідні корективи в його організацію.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Рівень розвитку сучасної освіти вимагає від з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акладу високорозвиненого вміння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обирати форми, методи, типи управління педагогічн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им колективом, ставити серйозні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вимоги до його ділових та особистісних якостей, серед яких: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цілеспрямованість та саморозвиток;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компетентність;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динамічність та самокритичність;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управлінська етика;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прогностичність та аналітичність;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креативність, здатність до інноваційного пошуку.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- здатність приймати своєчасне рішення та брати на себе відповідальність за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результат діяльності.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Разом з тим, ефективність управлінської діяльності закладу характеризується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станом реалізації його управлінських функцій, основних аспектів та видів діяльності,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ступенем їх впливу на результативність освітнього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 процесу з урахуванням основних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чинників, для яких проводиться самоаналіз: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1. Стратегічне планування розвитку закладу, основане на висновках,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аналізу 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самоаналізу результатів діяльності.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2. Річне планування розвитку навчального закладу формується на стратегічних засадах.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3. Здійснення аналізу і оцінки ефективності реалізації планів, проектів.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4. Реальне календарне планування враховує усі напрямки діяльності школи та</w:t>
      </w:r>
    </w:p>
    <w:p w:rsidR="00F0567B" w:rsidRPr="00F0567B" w:rsidRDefault="008D18AC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0567B" w:rsidRPr="00F0567B">
        <w:rPr>
          <w:rFonts w:ascii="Times New Roman" w:hAnsi="Times New Roman" w:cs="Times New Roman"/>
          <w:sz w:val="28"/>
          <w:szCs w:val="28"/>
          <w:lang w:val="uk-UA"/>
        </w:rPr>
        <w:t>оводиться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67B" w:rsidRPr="00F0567B">
        <w:rPr>
          <w:rFonts w:ascii="Times New Roman" w:hAnsi="Times New Roman" w:cs="Times New Roman"/>
          <w:sz w:val="28"/>
          <w:szCs w:val="28"/>
          <w:lang w:val="uk-UA"/>
        </w:rPr>
        <w:t>до відома усіх рівнів.</w:t>
      </w:r>
    </w:p>
    <w:p w:rsidR="00F0567B" w:rsidRPr="00F0567B" w:rsidRDefault="008D18AC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Забезпечення </w:t>
      </w:r>
      <w:r w:rsidR="00F0567B" w:rsidRPr="00F0567B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розвитку вчителів.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6. Поширення позитивної інформації про заклад (засобами веб-сайтів,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інформаційнихбюлетенів, громадських конферен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>цій, семінарів, контактів з ЗМІ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7. Створення повноцінних умов функціонування за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кладу (безпечні та гігієнічні).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Наявність засобів для фізичного, інтелектуального розвитку учнів та педколективу.</w:t>
      </w:r>
    </w:p>
    <w:p w:rsidR="00F0567B" w:rsidRPr="00F0567B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8. Застосування ІКТ-технологій у навчально-вих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овному процесі та повсякденному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житті.</w:t>
      </w:r>
    </w:p>
    <w:p w:rsidR="0095725C" w:rsidRPr="00D532D5" w:rsidRDefault="00F0567B" w:rsidP="00F0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567B">
        <w:rPr>
          <w:rFonts w:ascii="Times New Roman" w:hAnsi="Times New Roman" w:cs="Times New Roman"/>
          <w:sz w:val="28"/>
          <w:szCs w:val="28"/>
          <w:lang w:val="uk-UA"/>
        </w:rPr>
        <w:t>9. Забезпечення якості освіти через взаємодію всі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>х учасників освітнього процесу.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Внутрішня система забезпечення якості освіти в за</w:t>
      </w:r>
      <w:r w:rsidR="008D18AC">
        <w:rPr>
          <w:rFonts w:ascii="Times New Roman" w:hAnsi="Times New Roman" w:cs="Times New Roman"/>
          <w:sz w:val="28"/>
          <w:szCs w:val="28"/>
          <w:lang w:val="uk-UA"/>
        </w:rPr>
        <w:t xml:space="preserve">кладі повинна бути об’єктивною, </w:t>
      </w:r>
      <w:r w:rsidRPr="00F0567B">
        <w:rPr>
          <w:rFonts w:ascii="Times New Roman" w:hAnsi="Times New Roman" w:cs="Times New Roman"/>
          <w:sz w:val="28"/>
          <w:szCs w:val="28"/>
          <w:lang w:val="uk-UA"/>
        </w:rPr>
        <w:t>відкритою, інформативною, прозорою.</w:t>
      </w:r>
    </w:p>
    <w:sectPr w:rsidR="0095725C" w:rsidRPr="00D532D5" w:rsidSect="003012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325"/>
    <w:rsid w:val="00020952"/>
    <w:rsid w:val="00030FFF"/>
    <w:rsid w:val="00043561"/>
    <w:rsid w:val="000D034F"/>
    <w:rsid w:val="001144BE"/>
    <w:rsid w:val="00117FAE"/>
    <w:rsid w:val="001613DD"/>
    <w:rsid w:val="001B391A"/>
    <w:rsid w:val="001F2390"/>
    <w:rsid w:val="002061B5"/>
    <w:rsid w:val="00267208"/>
    <w:rsid w:val="00282481"/>
    <w:rsid w:val="0030127D"/>
    <w:rsid w:val="003955E7"/>
    <w:rsid w:val="003D00B2"/>
    <w:rsid w:val="003F4B2B"/>
    <w:rsid w:val="004141C1"/>
    <w:rsid w:val="00447F1A"/>
    <w:rsid w:val="004C5B4D"/>
    <w:rsid w:val="004E42B5"/>
    <w:rsid w:val="00554FBD"/>
    <w:rsid w:val="00590B9F"/>
    <w:rsid w:val="00660501"/>
    <w:rsid w:val="0068283C"/>
    <w:rsid w:val="006C2E12"/>
    <w:rsid w:val="006C2ED6"/>
    <w:rsid w:val="006C3ECF"/>
    <w:rsid w:val="006F60A9"/>
    <w:rsid w:val="0073175E"/>
    <w:rsid w:val="007343A1"/>
    <w:rsid w:val="00737454"/>
    <w:rsid w:val="00755373"/>
    <w:rsid w:val="00756882"/>
    <w:rsid w:val="00772622"/>
    <w:rsid w:val="007950E5"/>
    <w:rsid w:val="007F4CBA"/>
    <w:rsid w:val="00802E64"/>
    <w:rsid w:val="0080475B"/>
    <w:rsid w:val="008618E9"/>
    <w:rsid w:val="00870D72"/>
    <w:rsid w:val="00874907"/>
    <w:rsid w:val="008B7620"/>
    <w:rsid w:val="008C7A21"/>
    <w:rsid w:val="008D18AC"/>
    <w:rsid w:val="00925A6A"/>
    <w:rsid w:val="0095725C"/>
    <w:rsid w:val="009626E6"/>
    <w:rsid w:val="00984243"/>
    <w:rsid w:val="009B75D7"/>
    <w:rsid w:val="009D0D02"/>
    <w:rsid w:val="00A75DE1"/>
    <w:rsid w:val="00B111BD"/>
    <w:rsid w:val="00C07643"/>
    <w:rsid w:val="00C43A07"/>
    <w:rsid w:val="00C618E8"/>
    <w:rsid w:val="00C86974"/>
    <w:rsid w:val="00CD36A8"/>
    <w:rsid w:val="00D24740"/>
    <w:rsid w:val="00D34FDE"/>
    <w:rsid w:val="00D46141"/>
    <w:rsid w:val="00D532D5"/>
    <w:rsid w:val="00D8381D"/>
    <w:rsid w:val="00DB5DA1"/>
    <w:rsid w:val="00E66E44"/>
    <w:rsid w:val="00E916F5"/>
    <w:rsid w:val="00EC4B40"/>
    <w:rsid w:val="00ED1325"/>
    <w:rsid w:val="00EF0689"/>
    <w:rsid w:val="00EF0FA2"/>
    <w:rsid w:val="00F0567B"/>
    <w:rsid w:val="00F30136"/>
    <w:rsid w:val="00F3694B"/>
    <w:rsid w:val="00F65E7A"/>
    <w:rsid w:val="00F876BE"/>
    <w:rsid w:val="00F94D0C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AF91"/>
  <w15:docId w15:val="{595B228F-E9C8-4A27-976B-9DE3ED24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7591</Words>
  <Characters>43273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2023-02-03T13:00:00Z</dcterms:created>
  <dcterms:modified xsi:type="dcterms:W3CDTF">2023-02-08T10:48:00Z</dcterms:modified>
</cp:coreProperties>
</file>