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31" w:rsidRPr="004E4C31" w:rsidRDefault="004E4C31" w:rsidP="004E4C31">
      <w:pPr>
        <w:pStyle w:val="1"/>
        <w:ind w:left="360" w:right="394" w:firstLine="566"/>
        <w:jc w:val="left"/>
        <w:rPr>
          <w:sz w:val="32"/>
          <w:szCs w:val="32"/>
        </w:rPr>
      </w:pPr>
      <w:r w:rsidRPr="004E4C31">
        <w:rPr>
          <w:sz w:val="32"/>
          <w:szCs w:val="32"/>
        </w:rPr>
        <w:t xml:space="preserve">Пам’ятка для вчителя. </w:t>
      </w:r>
    </w:p>
    <w:p w:rsidR="004E4C31" w:rsidRPr="004E4C31" w:rsidRDefault="004E4C31" w:rsidP="004E4C31">
      <w:pPr>
        <w:pStyle w:val="1"/>
        <w:ind w:left="360" w:right="394" w:firstLine="566"/>
        <w:jc w:val="left"/>
        <w:rPr>
          <w:b w:val="0"/>
          <w:sz w:val="32"/>
          <w:szCs w:val="32"/>
        </w:rPr>
      </w:pPr>
      <w:r w:rsidRPr="004E4C31">
        <w:rPr>
          <w:sz w:val="32"/>
          <w:szCs w:val="32"/>
        </w:rPr>
        <w:t>Ознаки булінгу (цькування): на що треба звернути увагу</w:t>
      </w:r>
    </w:p>
    <w:p w:rsidR="004E4C31" w:rsidRDefault="004E4C31" w:rsidP="004E4C31">
      <w:pPr>
        <w:pStyle w:val="a3"/>
        <w:spacing w:before="1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212090</wp:posOffset>
                </wp:positionV>
                <wp:extent cx="5934710" cy="2552700"/>
                <wp:effectExtent l="0" t="0" r="27940" b="1905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25527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39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занадто емоційна атмосфера в групі</w:t>
                            </w:r>
                            <w:r w:rsidRPr="004E4C31">
                              <w:rPr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(класі);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4"/>
                              </w:tabs>
                              <w:spacing w:before="7"/>
                              <w:ind w:left="904" w:hanging="25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виокремлення певних учнів/учениць від</w:t>
                            </w:r>
                            <w:r w:rsidRPr="004E4C31">
                              <w:rPr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решти;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5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«перегрупування» дружніх</w:t>
                            </w:r>
                            <w:r w:rsidRPr="004E4C31">
                              <w:rPr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кіл;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16" w:line="230" w:lineRule="auto"/>
                              <w:ind w:left="83" w:right="88" w:firstLine="566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коли діти припиняють спілкування, замовкають при появі дорослого/дорослої або вчителя/вчительки в</w:t>
                            </w:r>
                            <w:r w:rsidRPr="004E4C31">
                              <w:rPr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приміщенні;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28" w:line="230" w:lineRule="auto"/>
                              <w:ind w:left="83" w:right="85" w:firstLine="566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кардинальна зміна поведінки окремої дитини – як сумна, закрита, пригнічена, так і піднесена, жвава,</w:t>
                            </w:r>
                            <w:r w:rsidRPr="004E4C31">
                              <w:rPr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агресивна;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21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раптове зниження академічної успішності деяких</w:t>
                            </w:r>
                            <w:r w:rsidRPr="004E4C31">
                              <w:rPr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дітей;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4"/>
                              </w:tabs>
                              <w:spacing w:before="14" w:line="230" w:lineRule="auto"/>
                              <w:ind w:left="83" w:right="85" w:firstLine="566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часті хвороби та прогули навчальних занять окремої дитини, не притаманні їй до цього</w:t>
                            </w:r>
                            <w:r w:rsidRPr="004E4C31">
                              <w:rPr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часу.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1.25pt;margin-top:16.7pt;width:467.3pt;height:20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" filled="f" strokeweight=".4pt">
                <v:textbox inset="0,0,0,0">
                  <w:txbxContent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39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занадто емоційна атмосфера в групі</w:t>
                      </w:r>
                      <w:r w:rsidRPr="004E4C31">
                        <w:rPr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(класі);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4"/>
                        </w:tabs>
                        <w:spacing w:before="7"/>
                        <w:ind w:left="904" w:hanging="25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виокремлення певних учнів/учениць від</w:t>
                      </w:r>
                      <w:r w:rsidRPr="004E4C31">
                        <w:rPr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решти;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5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«перегрупування» дружніх</w:t>
                      </w:r>
                      <w:r w:rsidRPr="004E4C31">
                        <w:rPr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кіл;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16" w:line="230" w:lineRule="auto"/>
                        <w:ind w:left="83" w:right="88" w:firstLine="566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коли діти припиняють спілкування, замовкають при появі дорослого/дорослої або вчителя/вчительки в</w:t>
                      </w:r>
                      <w:r w:rsidRPr="004E4C31">
                        <w:rPr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приміщенні;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28" w:line="230" w:lineRule="auto"/>
                        <w:ind w:left="83" w:right="85" w:firstLine="566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кардинальна зміна поведінки окремої дитини – як сумна, закрита, пригнічена, так і піднесена, жвава,</w:t>
                      </w:r>
                      <w:r w:rsidRPr="004E4C31">
                        <w:rPr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агресивна;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21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раптове зниження академічної успішності деяких</w:t>
                      </w:r>
                      <w:r w:rsidRPr="004E4C31">
                        <w:rPr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дітей;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44"/>
                        </w:tabs>
                        <w:spacing w:before="14" w:line="230" w:lineRule="auto"/>
                        <w:ind w:left="83" w:right="85" w:firstLine="566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часті хвороби та прогули навчальних занять окремої дитини, не притаманні їй до цього</w:t>
                      </w:r>
                      <w:r w:rsidRPr="004E4C31">
                        <w:rPr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часу.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4C31" w:rsidRDefault="004E4C31"/>
    <w:p w:rsidR="004E4C31" w:rsidRDefault="004E4C31" w:rsidP="004E4C31">
      <w:pPr>
        <w:spacing w:before="88"/>
        <w:ind w:left="926"/>
        <w:rPr>
          <w:b/>
          <w:sz w:val="28"/>
          <w:szCs w:val="28"/>
        </w:rPr>
      </w:pPr>
      <w:r w:rsidRPr="004E4C31">
        <w:rPr>
          <w:b/>
          <w:sz w:val="28"/>
          <w:szCs w:val="28"/>
        </w:rPr>
        <w:t xml:space="preserve">Пам’ятка для  батьків. </w:t>
      </w:r>
    </w:p>
    <w:p w:rsidR="004E4C31" w:rsidRDefault="004E4C31" w:rsidP="004E4C31">
      <w:pPr>
        <w:spacing w:before="88"/>
        <w:ind w:left="92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3CF73E" wp14:editId="2FE5C31E">
                <wp:simplePos x="0" y="0"/>
                <wp:positionH relativeFrom="page">
                  <wp:posOffset>904875</wp:posOffset>
                </wp:positionH>
                <wp:positionV relativeFrom="paragraph">
                  <wp:posOffset>417195</wp:posOffset>
                </wp:positionV>
                <wp:extent cx="5934710" cy="4295775"/>
                <wp:effectExtent l="0" t="0" r="27940" b="2857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2957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C31" w:rsidRPr="004E4C31" w:rsidRDefault="004E4C31" w:rsidP="004E4C31">
                            <w:pPr>
                              <w:spacing w:before="22"/>
                              <w:ind w:left="649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Дитина ймовірно потерпає від булінгу (цькування), якщо вона: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17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приходить додому в пошкодженому одязі чи загубленими</w:t>
                            </w:r>
                            <w:r w:rsidRPr="004E4C31">
                              <w:rPr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речами;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7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має поранення, синці,</w:t>
                            </w:r>
                            <w:r w:rsidRPr="004E4C31">
                              <w:rPr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подряпини;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5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має мало друзів, або зовсім їх не</w:t>
                            </w:r>
                            <w:r w:rsidRPr="004E4C31">
                              <w:rPr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має;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16" w:line="230" w:lineRule="auto"/>
                              <w:ind w:left="83" w:right="79" w:firstLine="566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боїться йти до закладу освіти, сідати в автобус, брати участь в активностях з однолітками;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19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обирає незвичний шлях, коли повертається</w:t>
                            </w:r>
                            <w:r w:rsidRPr="004E4C31">
                              <w:rPr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додому;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7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втрачає інтерес до навчання або починає навчатись набагато гірше, ніж</w:t>
                            </w:r>
                            <w:r w:rsidRPr="004E4C31">
                              <w:rPr>
                                <w:spacing w:val="-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зазвичай;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14" w:line="230" w:lineRule="auto"/>
                              <w:ind w:left="83" w:right="82" w:firstLine="566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виглядає пригніченою, сумною, заплаканою, без настрою, коли приходить додому;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21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часто жаліється на головний біль, болі в шлунку, інші фізичні</w:t>
                            </w:r>
                            <w:r w:rsidRPr="004E4C31">
                              <w:rPr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негаразди;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5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тривожно спить, часто бачить погані</w:t>
                            </w:r>
                            <w:r w:rsidRPr="004E4C31">
                              <w:rPr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сни;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7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втрачає</w:t>
                            </w:r>
                            <w:r w:rsidRPr="004E4C31">
                              <w:rPr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апетит;</w:t>
                            </w:r>
                          </w:p>
                          <w:p w:rsidR="004E4C31" w:rsidRPr="004E4C31" w:rsidRDefault="004E4C31" w:rsidP="004E4C3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5"/>
                              <w:ind w:left="844" w:hanging="195"/>
                              <w:rPr>
                                <w:sz w:val="32"/>
                                <w:szCs w:val="32"/>
                              </w:rPr>
                            </w:pPr>
                            <w:r w:rsidRPr="004E4C31">
                              <w:rPr>
                                <w:sz w:val="32"/>
                                <w:szCs w:val="32"/>
                              </w:rPr>
                              <w:t>проявляє тривогу і низьку</w:t>
                            </w:r>
                            <w:r w:rsidRPr="004E4C31">
                              <w:rPr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C31">
                              <w:rPr>
                                <w:sz w:val="32"/>
                                <w:szCs w:val="32"/>
                              </w:rPr>
                              <w:t>самооцінку.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F73E" id="Надпись 2" o:spid="_x0000_s1027" type="#_x0000_t202" style="position:absolute;left:0;text-align:left;margin-left:71.25pt;margin-top:32.85pt;width:467.3pt;height:33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" filled="f" strokeweight=".4pt">
                <v:textbox inset="0,0,0,0">
                  <w:txbxContent>
                    <w:p w:rsidR="004E4C31" w:rsidRPr="004E4C31" w:rsidRDefault="004E4C31" w:rsidP="004E4C31">
                      <w:pPr>
                        <w:spacing w:before="22"/>
                        <w:ind w:left="649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 xml:space="preserve">Дитина ймовірно потерпає від </w:t>
                      </w:r>
                      <w:proofErr w:type="spellStart"/>
                      <w:r w:rsidRPr="004E4C31">
                        <w:rPr>
                          <w:sz w:val="32"/>
                          <w:szCs w:val="32"/>
                        </w:rPr>
                        <w:t>булінгу</w:t>
                      </w:r>
                      <w:proofErr w:type="spellEnd"/>
                      <w:r w:rsidRPr="004E4C31">
                        <w:rPr>
                          <w:sz w:val="32"/>
                          <w:szCs w:val="32"/>
                        </w:rPr>
                        <w:t xml:space="preserve"> (цькування), якщо вона: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17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приходить додому в пошкодженому одязі чи загубленими</w:t>
                      </w:r>
                      <w:r w:rsidRPr="004E4C31">
                        <w:rPr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речами;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7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має поранення, синці,</w:t>
                      </w:r>
                      <w:r w:rsidRPr="004E4C31">
                        <w:rPr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подряпини;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5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має мало друзів, або зовсім їх не</w:t>
                      </w:r>
                      <w:r w:rsidRPr="004E4C31">
                        <w:rPr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має;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16" w:line="230" w:lineRule="auto"/>
                        <w:ind w:left="83" w:right="79" w:firstLine="566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 xml:space="preserve">боїться йти до закладу освіти, сідати в автобус, брати участь в </w:t>
                      </w:r>
                      <w:proofErr w:type="spellStart"/>
                      <w:r w:rsidRPr="004E4C31">
                        <w:rPr>
                          <w:sz w:val="32"/>
                          <w:szCs w:val="32"/>
                        </w:rPr>
                        <w:t>активностях</w:t>
                      </w:r>
                      <w:proofErr w:type="spellEnd"/>
                      <w:r w:rsidRPr="004E4C31">
                        <w:rPr>
                          <w:sz w:val="32"/>
                          <w:szCs w:val="32"/>
                        </w:rPr>
                        <w:t xml:space="preserve"> з однолітками;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19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обирає незвичний шлях, коли повертається</w:t>
                      </w:r>
                      <w:r w:rsidRPr="004E4C31">
                        <w:rPr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додому;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7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втрачає інтерес до навчання або починає навчатись набагато гірше, ніж</w:t>
                      </w:r>
                      <w:r w:rsidRPr="004E4C31">
                        <w:rPr>
                          <w:spacing w:val="-22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зазвичай;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14" w:line="230" w:lineRule="auto"/>
                        <w:ind w:left="83" w:right="82" w:firstLine="566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виглядає пригніченою, сумною, заплаканою, без настрою, коли приходить додому;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21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часто жаліється на головний біль, болі в шлунку, інші фізичні</w:t>
                      </w:r>
                      <w:r w:rsidRPr="004E4C31">
                        <w:rPr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негаразди;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5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тривожно спить, часто бачить погані</w:t>
                      </w:r>
                      <w:r w:rsidRPr="004E4C31">
                        <w:rPr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сни;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7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втрачає</w:t>
                      </w:r>
                      <w:r w:rsidRPr="004E4C31">
                        <w:rPr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апетит;</w:t>
                      </w:r>
                    </w:p>
                    <w:p w:rsidR="004E4C31" w:rsidRPr="004E4C31" w:rsidRDefault="004E4C31" w:rsidP="004E4C3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4"/>
                        </w:tabs>
                        <w:spacing w:before="5"/>
                        <w:ind w:left="844" w:hanging="195"/>
                        <w:rPr>
                          <w:sz w:val="32"/>
                          <w:szCs w:val="32"/>
                        </w:rPr>
                      </w:pPr>
                      <w:r w:rsidRPr="004E4C31">
                        <w:rPr>
                          <w:sz w:val="32"/>
                          <w:szCs w:val="32"/>
                        </w:rPr>
                        <w:t>проявляє тривогу і низьку</w:t>
                      </w:r>
                      <w:r w:rsidRPr="004E4C31">
                        <w:rPr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E4C31">
                        <w:rPr>
                          <w:sz w:val="32"/>
                          <w:szCs w:val="32"/>
                        </w:rPr>
                        <w:t>самооцінку.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E4C31">
        <w:rPr>
          <w:b/>
          <w:sz w:val="28"/>
          <w:szCs w:val="28"/>
        </w:rPr>
        <w:t>Ознаки булінгу (цьк</w:t>
      </w:r>
      <w:r w:rsidR="00FC592D">
        <w:rPr>
          <w:b/>
          <w:sz w:val="28"/>
          <w:szCs w:val="28"/>
        </w:rPr>
        <w:t xml:space="preserve">ування) 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4E4C31" w:rsidRDefault="004E4C31" w:rsidP="004E4C31">
      <w:pPr>
        <w:tabs>
          <w:tab w:val="left" w:pos="975"/>
        </w:tabs>
        <w:rPr>
          <w:b/>
          <w:sz w:val="28"/>
          <w:szCs w:val="28"/>
        </w:rPr>
      </w:pPr>
    </w:p>
    <w:p w:rsidR="004E4C31" w:rsidRDefault="004E4C31" w:rsidP="004E4C31">
      <w:pPr>
        <w:tabs>
          <w:tab w:val="left" w:pos="975"/>
        </w:tabs>
        <w:rPr>
          <w:b/>
          <w:sz w:val="28"/>
          <w:szCs w:val="28"/>
        </w:rPr>
      </w:pPr>
    </w:p>
    <w:p w:rsidR="004E4C31" w:rsidRDefault="004E4C31" w:rsidP="004E4C31">
      <w:pPr>
        <w:pStyle w:val="a3"/>
        <w:spacing w:before="6"/>
        <w:ind w:left="0"/>
        <w:rPr>
          <w:sz w:val="20"/>
        </w:rPr>
      </w:pPr>
    </w:p>
    <w:p w:rsidR="004E4C31" w:rsidRDefault="004E4C31" w:rsidP="004E4C31"/>
    <w:p w:rsidR="00B14BA9" w:rsidRPr="004E4C31" w:rsidRDefault="00B14BA9" w:rsidP="004E4C31"/>
    <w:sectPr w:rsidR="00B14BA9" w:rsidRPr="004E4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21B79"/>
    <w:multiLevelType w:val="hybridMultilevel"/>
    <w:tmpl w:val="6F7083D0"/>
    <w:lvl w:ilvl="0" w:tplc="30467524">
      <w:numFmt w:val="bullet"/>
      <w:lvlText w:val="●"/>
      <w:lvlJc w:val="left"/>
      <w:pPr>
        <w:ind w:left="84" w:hanging="194"/>
      </w:pPr>
      <w:rPr>
        <w:rFonts w:ascii="Calibri" w:eastAsia="Calibri" w:hAnsi="Calibri" w:cs="Calibri" w:hint="default"/>
        <w:spacing w:val="3"/>
        <w:w w:val="131"/>
        <w:sz w:val="22"/>
        <w:szCs w:val="22"/>
        <w:lang w:val="uk-UA" w:eastAsia="uk-UA" w:bidi="uk-UA"/>
      </w:rPr>
    </w:lvl>
    <w:lvl w:ilvl="1" w:tplc="6A38719C">
      <w:numFmt w:val="bullet"/>
      <w:lvlText w:val="•"/>
      <w:lvlJc w:val="left"/>
      <w:pPr>
        <w:ind w:left="1005" w:hanging="194"/>
      </w:pPr>
      <w:rPr>
        <w:rFonts w:hint="default"/>
        <w:lang w:val="uk-UA" w:eastAsia="uk-UA" w:bidi="uk-UA"/>
      </w:rPr>
    </w:lvl>
    <w:lvl w:ilvl="2" w:tplc="0BB4775C">
      <w:numFmt w:val="bullet"/>
      <w:lvlText w:val="•"/>
      <w:lvlJc w:val="left"/>
      <w:pPr>
        <w:ind w:left="1931" w:hanging="194"/>
      </w:pPr>
      <w:rPr>
        <w:rFonts w:hint="default"/>
        <w:lang w:val="uk-UA" w:eastAsia="uk-UA" w:bidi="uk-UA"/>
      </w:rPr>
    </w:lvl>
    <w:lvl w:ilvl="3" w:tplc="A872B5D8">
      <w:numFmt w:val="bullet"/>
      <w:lvlText w:val="•"/>
      <w:lvlJc w:val="left"/>
      <w:pPr>
        <w:ind w:left="2857" w:hanging="194"/>
      </w:pPr>
      <w:rPr>
        <w:rFonts w:hint="default"/>
        <w:lang w:val="uk-UA" w:eastAsia="uk-UA" w:bidi="uk-UA"/>
      </w:rPr>
    </w:lvl>
    <w:lvl w:ilvl="4" w:tplc="90C68A8E">
      <w:numFmt w:val="bullet"/>
      <w:lvlText w:val="•"/>
      <w:lvlJc w:val="left"/>
      <w:pPr>
        <w:ind w:left="3783" w:hanging="194"/>
      </w:pPr>
      <w:rPr>
        <w:rFonts w:hint="default"/>
        <w:lang w:val="uk-UA" w:eastAsia="uk-UA" w:bidi="uk-UA"/>
      </w:rPr>
    </w:lvl>
    <w:lvl w:ilvl="5" w:tplc="E506D760">
      <w:numFmt w:val="bullet"/>
      <w:lvlText w:val="•"/>
      <w:lvlJc w:val="left"/>
      <w:pPr>
        <w:ind w:left="4709" w:hanging="194"/>
      </w:pPr>
      <w:rPr>
        <w:rFonts w:hint="default"/>
        <w:lang w:val="uk-UA" w:eastAsia="uk-UA" w:bidi="uk-UA"/>
      </w:rPr>
    </w:lvl>
    <w:lvl w:ilvl="6" w:tplc="FAC606AE">
      <w:numFmt w:val="bullet"/>
      <w:lvlText w:val="•"/>
      <w:lvlJc w:val="left"/>
      <w:pPr>
        <w:ind w:left="5634" w:hanging="194"/>
      </w:pPr>
      <w:rPr>
        <w:rFonts w:hint="default"/>
        <w:lang w:val="uk-UA" w:eastAsia="uk-UA" w:bidi="uk-UA"/>
      </w:rPr>
    </w:lvl>
    <w:lvl w:ilvl="7" w:tplc="79F2BBAE">
      <w:numFmt w:val="bullet"/>
      <w:lvlText w:val="•"/>
      <w:lvlJc w:val="left"/>
      <w:pPr>
        <w:ind w:left="6560" w:hanging="194"/>
      </w:pPr>
      <w:rPr>
        <w:rFonts w:hint="default"/>
        <w:lang w:val="uk-UA" w:eastAsia="uk-UA" w:bidi="uk-UA"/>
      </w:rPr>
    </w:lvl>
    <w:lvl w:ilvl="8" w:tplc="A9AEE780">
      <w:numFmt w:val="bullet"/>
      <w:lvlText w:val="•"/>
      <w:lvlJc w:val="left"/>
      <w:pPr>
        <w:ind w:left="7486" w:hanging="194"/>
      </w:pPr>
      <w:rPr>
        <w:rFonts w:hint="default"/>
        <w:lang w:val="uk-UA" w:eastAsia="uk-UA" w:bidi="uk-UA"/>
      </w:rPr>
    </w:lvl>
  </w:abstractNum>
  <w:abstractNum w:abstractNumId="1" w15:restartNumberingAfterBreak="0">
    <w:nsid w:val="6D326056"/>
    <w:multiLevelType w:val="hybridMultilevel"/>
    <w:tmpl w:val="FC0CF6B2"/>
    <w:lvl w:ilvl="0" w:tplc="B47441C8">
      <w:numFmt w:val="bullet"/>
      <w:lvlText w:val="●"/>
      <w:lvlJc w:val="left"/>
      <w:pPr>
        <w:ind w:left="194" w:hanging="194"/>
      </w:pPr>
      <w:rPr>
        <w:rFonts w:ascii="Calibri" w:eastAsia="Calibri" w:hAnsi="Calibri" w:cs="Calibri" w:hint="default"/>
        <w:spacing w:val="3"/>
        <w:w w:val="131"/>
        <w:sz w:val="22"/>
        <w:szCs w:val="22"/>
        <w:lang w:val="uk-UA" w:eastAsia="uk-UA" w:bidi="uk-UA"/>
      </w:rPr>
    </w:lvl>
    <w:lvl w:ilvl="1" w:tplc="F2E4A302">
      <w:numFmt w:val="bullet"/>
      <w:lvlText w:val="•"/>
      <w:lvlJc w:val="left"/>
      <w:pPr>
        <w:ind w:left="1115" w:hanging="194"/>
      </w:pPr>
      <w:rPr>
        <w:rFonts w:hint="default"/>
        <w:lang w:val="uk-UA" w:eastAsia="uk-UA" w:bidi="uk-UA"/>
      </w:rPr>
    </w:lvl>
    <w:lvl w:ilvl="2" w:tplc="19682176">
      <w:numFmt w:val="bullet"/>
      <w:lvlText w:val="•"/>
      <w:lvlJc w:val="left"/>
      <w:pPr>
        <w:ind w:left="2041" w:hanging="194"/>
      </w:pPr>
      <w:rPr>
        <w:rFonts w:hint="default"/>
        <w:lang w:val="uk-UA" w:eastAsia="uk-UA" w:bidi="uk-UA"/>
      </w:rPr>
    </w:lvl>
    <w:lvl w:ilvl="3" w:tplc="3514C638">
      <w:numFmt w:val="bullet"/>
      <w:lvlText w:val="•"/>
      <w:lvlJc w:val="left"/>
      <w:pPr>
        <w:ind w:left="2967" w:hanging="194"/>
      </w:pPr>
      <w:rPr>
        <w:rFonts w:hint="default"/>
        <w:lang w:val="uk-UA" w:eastAsia="uk-UA" w:bidi="uk-UA"/>
      </w:rPr>
    </w:lvl>
    <w:lvl w:ilvl="4" w:tplc="E2D6C60E">
      <w:numFmt w:val="bullet"/>
      <w:lvlText w:val="•"/>
      <w:lvlJc w:val="left"/>
      <w:pPr>
        <w:ind w:left="3893" w:hanging="194"/>
      </w:pPr>
      <w:rPr>
        <w:rFonts w:hint="default"/>
        <w:lang w:val="uk-UA" w:eastAsia="uk-UA" w:bidi="uk-UA"/>
      </w:rPr>
    </w:lvl>
    <w:lvl w:ilvl="5" w:tplc="7DD6E5E4">
      <w:numFmt w:val="bullet"/>
      <w:lvlText w:val="•"/>
      <w:lvlJc w:val="left"/>
      <w:pPr>
        <w:ind w:left="4819" w:hanging="194"/>
      </w:pPr>
      <w:rPr>
        <w:rFonts w:hint="default"/>
        <w:lang w:val="uk-UA" w:eastAsia="uk-UA" w:bidi="uk-UA"/>
      </w:rPr>
    </w:lvl>
    <w:lvl w:ilvl="6" w:tplc="1CA67122">
      <w:numFmt w:val="bullet"/>
      <w:lvlText w:val="•"/>
      <w:lvlJc w:val="left"/>
      <w:pPr>
        <w:ind w:left="5744" w:hanging="194"/>
      </w:pPr>
      <w:rPr>
        <w:rFonts w:hint="default"/>
        <w:lang w:val="uk-UA" w:eastAsia="uk-UA" w:bidi="uk-UA"/>
      </w:rPr>
    </w:lvl>
    <w:lvl w:ilvl="7" w:tplc="84D08F8A">
      <w:numFmt w:val="bullet"/>
      <w:lvlText w:val="•"/>
      <w:lvlJc w:val="left"/>
      <w:pPr>
        <w:ind w:left="6670" w:hanging="194"/>
      </w:pPr>
      <w:rPr>
        <w:rFonts w:hint="default"/>
        <w:lang w:val="uk-UA" w:eastAsia="uk-UA" w:bidi="uk-UA"/>
      </w:rPr>
    </w:lvl>
    <w:lvl w:ilvl="8" w:tplc="120EE21C">
      <w:numFmt w:val="bullet"/>
      <w:lvlText w:val="•"/>
      <w:lvlJc w:val="left"/>
      <w:pPr>
        <w:ind w:left="7596" w:hanging="194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11"/>
    <w:rsid w:val="002054D0"/>
    <w:rsid w:val="004E4C31"/>
    <w:rsid w:val="008A1C11"/>
    <w:rsid w:val="00B14BA9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BDA8"/>
  <w15:chartTrackingRefBased/>
  <w15:docId w15:val="{61D1C013-E2D7-4837-B06E-1CAF940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4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link w:val="10"/>
    <w:uiPriority w:val="1"/>
    <w:qFormat/>
    <w:rsid w:val="004E4C31"/>
    <w:pPr>
      <w:ind w:left="9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4C31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a3">
    <w:name w:val="Body Text"/>
    <w:basedOn w:val="a"/>
    <w:link w:val="a4"/>
    <w:uiPriority w:val="1"/>
    <w:qFormat/>
    <w:rsid w:val="004E4C31"/>
    <w:pPr>
      <w:ind w:left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4C3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205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4D0"/>
    <w:rPr>
      <w:rFonts w:ascii="Segoe UI" w:eastAsia="Times New Roman" w:hAnsi="Segoe UI" w:cs="Segoe UI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2022-02-14T22:12:00Z</cp:lastPrinted>
  <dcterms:created xsi:type="dcterms:W3CDTF">2022-02-14T22:01:00Z</dcterms:created>
  <dcterms:modified xsi:type="dcterms:W3CDTF">2023-02-09T14:09:00Z</dcterms:modified>
</cp:coreProperties>
</file>