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1B" w:rsidRPr="001B431B" w:rsidRDefault="001B431B" w:rsidP="001B431B">
      <w:pPr>
        <w:rPr>
          <w:rFonts w:ascii="Times New Roman" w:hAnsi="Times New Roman" w:cs="Times New Roman"/>
        </w:rPr>
      </w:pPr>
      <w:r w:rsidRPr="001B431B">
        <w:rPr>
          <w:rFonts w:ascii="Times New Roman" w:hAnsi="Times New Roman" w:cs="Times New Roman"/>
        </w:rPr>
        <w:t xml:space="preserve">Дитяча психіка - </w:t>
      </w:r>
      <w:proofErr w:type="spellStart"/>
      <w:r w:rsidRPr="001B431B">
        <w:rPr>
          <w:rFonts w:ascii="Times New Roman" w:hAnsi="Times New Roman" w:cs="Times New Roman"/>
        </w:rPr>
        <w:t>найвразливіша</w:t>
      </w:r>
      <w:proofErr w:type="spellEnd"/>
      <w:r w:rsidRPr="001B431B">
        <w:rPr>
          <w:rFonts w:ascii="Times New Roman" w:hAnsi="Times New Roman" w:cs="Times New Roman"/>
        </w:rPr>
        <w:t>. Діти добре відчувають будь-які зміни в поведінці своїх батьків, навіть якщо ті вдають, що нічого не відбувається. Як правильно пояснити дитині про те, що зараз - йде війна,  а головне - як заспокоїти?</w:t>
      </w:r>
    </w:p>
    <w:p w:rsidR="001B431B" w:rsidRPr="001B431B" w:rsidRDefault="001B431B" w:rsidP="001B431B">
      <w:pPr>
        <w:pStyle w:val="stk-reset"/>
        <w:spacing w:before="0" w:beforeAutospacing="0" w:after="0" w:afterAutospacing="0"/>
        <w:textAlignment w:val="baseline"/>
        <w:rPr>
          <w:color w:val="000000"/>
        </w:rPr>
      </w:pPr>
      <w:r w:rsidRPr="001B431B">
        <w:rPr>
          <w:rStyle w:val="a3"/>
          <w:color w:val="000000"/>
          <w:bdr w:val="none" w:sz="0" w:space="0" w:color="auto" w:frame="1"/>
        </w:rPr>
        <w:t>Дати дитині відчуття безпеки</w:t>
      </w:r>
    </w:p>
    <w:p w:rsidR="001B431B" w:rsidRPr="001B431B" w:rsidRDefault="001B431B" w:rsidP="001B431B">
      <w:pPr>
        <w:pStyle w:val="stk-reset"/>
        <w:spacing w:before="0" w:beforeAutospacing="0" w:after="0" w:afterAutospacing="0"/>
        <w:textAlignment w:val="baseline"/>
        <w:rPr>
          <w:color w:val="000000"/>
        </w:rPr>
      </w:pPr>
      <w:r w:rsidRPr="001B431B">
        <w:rPr>
          <w:color w:val="000000"/>
        </w:rPr>
        <w:t>Дітям будь-якого віку дуже важливо відчувати безпеку. Вони мають бути впевнені, що коли приходять до батьків, дорослих, яким довіряють — отримають відповідь.</w:t>
      </w:r>
    </w:p>
    <w:p w:rsidR="001B431B" w:rsidRPr="001B431B" w:rsidRDefault="001B431B" w:rsidP="001B431B">
      <w:pPr>
        <w:pStyle w:val="stk-reset"/>
        <w:spacing w:before="0" w:beforeAutospacing="0" w:after="0" w:afterAutospacing="0"/>
        <w:textAlignment w:val="baseline"/>
        <w:rPr>
          <w:color w:val="000000"/>
        </w:rPr>
      </w:pPr>
      <w:r w:rsidRPr="001B431B">
        <w:rPr>
          <w:rStyle w:val="a3"/>
          <w:color w:val="000000"/>
          <w:bdr w:val="none" w:sz="0" w:space="0" w:color="auto" w:frame="1"/>
        </w:rPr>
        <w:t>Терпляче відповідати на ті самі питання знову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 w:rsidRPr="001B431B">
        <w:rPr>
          <w:color w:val="000000"/>
        </w:rPr>
        <w:t xml:space="preserve">Діти, особливо маленькі, можуть ставити ті самі запитання знову і знову, </w:t>
      </w:r>
      <w:proofErr w:type="spellStart"/>
      <w:r w:rsidRPr="001B431B">
        <w:rPr>
          <w:color w:val="000000"/>
        </w:rPr>
        <w:t>ходячи</w:t>
      </w:r>
      <w:proofErr w:type="spellEnd"/>
      <w:r w:rsidRPr="001B431B">
        <w:rPr>
          <w:color w:val="000000"/>
        </w:rPr>
        <w:t xml:space="preserve"> по колу. Дорослим треба бути готовими щоразу терпляче відповідати</w:t>
      </w:r>
      <w:r>
        <w:rPr>
          <w:rFonts w:ascii="stk" w:hAnsi="stk" w:cs="Arial"/>
          <w:color w:val="000000"/>
        </w:rPr>
        <w:t xml:space="preserve"> на ці питання. Знову і знову казати, що з нами все буде добре, все буде гаразд, ми знаємо, як діяти в разі небезпеки і обов’язково вбережемося.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Давати тілесний контакт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У будь-якій тривозі завжди задіяне тіло. Тому важливо обіймати, взяти за руку, цілувати, разом вовтузитися, гратися.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Відповідати лиш на питання, які ставить дитина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Із 4-5 років діти можуть приходити з питаннями про війну, про насилля. Дітям такого віку важливо давати інформацію коротко. Відповідати саме на те питання, яке ставить дитина. Не підіймати тих аспектів, про які дитина не запитує.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Проговорювати рутинні речі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Нагадувати дитині, хто є поруч, до кого можна звернутися, коли потрібна підтримка. Проговорювати інформацію, яку дитина повинна знати відповідно до віку — адресу, кого з дорослих і де можна знайти, якщо дитина опинилася сама, як поводитись у разі небезпеки.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Нагадати, хто є поруч з дитиною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Дошкільнятам і молодшим школярам важливо дати зрозуміти: «Я поруч з тобою. А ще поруч з тобою є…» — перерахувати тих близьких, які піклуються про дитину і до яких вона може звернутися. Показати, що війна — це десь далеко, а тут є твій великий, безпечний, спокійний дорослий.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Показати згуртованість солдат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Коли діти молодшого віку запитують щодо солдат, які гинуть на війні — вони опосередковано питають: «Чи я в безпеці? Чи це може статися зі мною або моїми близькими?» Тоді доречно пояснити: «Солдати — люди, для яких це робота. Вони нас захищають, вони далеко. Поруч з ними є багато людей сміливих, відважних. Вони захищають також один одного, допомагають один одному». Тобто дати відчуття згуртованості і спільноти. Це особливо важливо, коли серед близьких є люди, які беруть участь у бойових діях — треба дати розуміння, що він там не сам, поруч з ним є той, хто про нього може подбати. Такий образ є важливим і підтримувальним для дітей будь-якого віку.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Дозволити почуття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Відповідь «не хвилюйся» не позбавить тривожного імпульсу. Можна казати: «Я бачу, що ти хвилюєшся за солдат, за людей, довкола яких війна. Я теж хвилююся» — показати, як саме дорослі переживають ці почуття, як справляються зі своїм страхом. Допомогти прожити цей імпульс —погратися, помалювати, адже дитина не завжди може виразити словами свої почуття.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Зі школярами ділитися своїми думками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Дітям молодшого підліткового віку теж слід давати відповідь саме на поставлене питання. Можна ділитися своїми думками, почуттями. Але треба бути готовим, що діти молодшого підліткового віку і підлітки можуть мати свою точку зору і хотітимуть поділитися нею. Неодмінно слід давати їм таку можливість.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Із підлітками шукати відповіді разом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Іноді питання, які ставлять підлітки, заганяють у глухий кут. Тоді важливо чесно про це сказати: «Я зараз не знаю відповіді, дай мені трохи часу, і ми повернемося до цієї теми». Або можна сісти разом пошукати інформацію в інтернеті. Добре поділитись авторитетними для дорослого лідерами думок. Разом почитати їхні дописи, знайти спільно відповідь. Інформаційне поле бездонне, а критичне мислення в підлітків ще здебільшого не сформоване.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lastRenderedPageBreak/>
        <w:t>Не формувати упередження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Треба бути обережним, бо, пояснюючи тему війни, можна надовго дати упереджене ставлення до певної нації, категорії людей, обставин.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Емоційний стан важливіший за слова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>Стан, у якому дорослі говорять з дитиною, важливіший за слова, якими вони говорять. Дитина має бачити, що дорослий стабільний. Так, він має право на свої почуття. Дорослий хвилюється, переживає, співчуває, але він залишається стабільним — для дитини це найважливіше. Страх втрати контролю — найбільший для дитини після страху втрати близької людини. Коли дитина бачить, що дорослий не контролює ситуацію, не контролює сам себе — це лякає, і тут можливе потрапляння в дуже глибоку воронку тривожності, з якої важко вибратися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Звернути увагу на зміни в поведінці дитини</w:t>
      </w:r>
    </w:p>
    <w:p w:rsidR="001B431B" w:rsidRDefault="001B431B" w:rsidP="001B431B">
      <w:pPr>
        <w:pStyle w:val="stk-reset"/>
        <w:spacing w:before="0" w:beforeAutospacing="0"/>
        <w:textAlignment w:val="baseline"/>
        <w:rPr>
          <w:rFonts w:ascii="stk" w:hAnsi="stk" w:cs="Arial"/>
          <w:color w:val="000000"/>
        </w:rPr>
      </w:pPr>
      <w:r>
        <w:rPr>
          <w:rFonts w:ascii="stk" w:hAnsi="stk" w:cs="Arial"/>
          <w:color w:val="000000"/>
        </w:rPr>
        <w:t xml:space="preserve">Коли дитина не ставить запитань — це не означає, що тема її не зачіпає. Якщо тема є в інформаційному полі — дитина неодмінно з нею зіткнеться, навіть коли здається, що її це зовсім не цікавить. Це може бути одна картинка, яка потрапить у поле зору і дуже сильно налякає. І тоді дитина може </w:t>
      </w:r>
      <w:proofErr w:type="spellStart"/>
      <w:r>
        <w:rPr>
          <w:rFonts w:ascii="stk" w:hAnsi="stk" w:cs="Arial"/>
          <w:color w:val="000000"/>
        </w:rPr>
        <w:t>поведінково</w:t>
      </w:r>
      <w:proofErr w:type="spellEnd"/>
      <w:r>
        <w:rPr>
          <w:rFonts w:ascii="stk" w:hAnsi="stk" w:cs="Arial"/>
          <w:color w:val="000000"/>
        </w:rPr>
        <w:t xml:space="preserve"> показувати те, про що не говорить. Наприклад, дитина почала гірше спати, їй сняться жахи, стала розсіяною. Важливо це обговорити. 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stk" w:hAnsi="stk" w:cs="Arial"/>
          <w:color w:val="000000"/>
        </w:rPr>
      </w:pPr>
      <w:r>
        <w:rPr>
          <w:rStyle w:val="a3"/>
          <w:rFonts w:ascii="stk" w:hAnsi="stk" w:cs="Arial"/>
          <w:color w:val="000000"/>
          <w:bdr w:val="none" w:sz="0" w:space="0" w:color="auto" w:frame="1"/>
        </w:rPr>
        <w:t>Говорячи про смерть, повертати в точку безпеки</w:t>
      </w:r>
    </w:p>
    <w:p w:rsidR="001B431B" w:rsidRDefault="001B431B" w:rsidP="001B431B">
      <w:pPr>
        <w:pStyle w:val="stk-res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39"/>
          <w:szCs w:val="39"/>
        </w:rPr>
      </w:pPr>
      <w:r>
        <w:rPr>
          <w:rFonts w:ascii="stk" w:hAnsi="stk" w:cs="Arial"/>
          <w:color w:val="000000"/>
        </w:rPr>
        <w:t xml:space="preserve">Діти розуміють, що життя </w:t>
      </w:r>
      <w:proofErr w:type="spellStart"/>
      <w:r>
        <w:rPr>
          <w:rFonts w:ascii="stk" w:hAnsi="stk" w:cs="Arial"/>
          <w:color w:val="000000"/>
        </w:rPr>
        <w:t>кінечне</w:t>
      </w:r>
      <w:proofErr w:type="spellEnd"/>
      <w:r>
        <w:rPr>
          <w:rFonts w:ascii="stk" w:hAnsi="stk" w:cs="Arial"/>
          <w:color w:val="000000"/>
        </w:rPr>
        <w:t>. Із 4-5 років вони починають ставити ці запитання, це вікова норма. Відповідати слід залежно від того, у що родина вірить — що відбувається з душею. Говорячи з дітьми про смерть, важливо повертати їх у точку безпеки. Завжди закінчувати цю розмову словами: «Ти тут у безпеці, і я у безпеці, ми будемо жити довго. Ми знаємо, що робити, щоб подбати про себе». У дорослих можуть бути свої страхи, але дитині треба дати відчуття: «Все добре, ми все владнаємо і ти в безпеці».</w:t>
      </w:r>
    </w:p>
    <w:p w:rsidR="001B431B" w:rsidRDefault="001B431B" w:rsidP="001B431B"/>
    <w:p w:rsidR="002E5D2B" w:rsidRPr="001B431B" w:rsidRDefault="002E5D2B" w:rsidP="001B431B">
      <w:bookmarkStart w:id="0" w:name="_GoBack"/>
      <w:bookmarkEnd w:id="0"/>
    </w:p>
    <w:sectPr w:rsidR="002E5D2B" w:rsidRPr="001B4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8E"/>
    <w:rsid w:val="001B431B"/>
    <w:rsid w:val="002C088E"/>
    <w:rsid w:val="002E5D2B"/>
    <w:rsid w:val="00390096"/>
    <w:rsid w:val="004C218F"/>
    <w:rsid w:val="00E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2CC2"/>
  <w15:chartTrackingRefBased/>
  <w15:docId w15:val="{73873803-1EB4-4C31-A469-5B325ACA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EE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EE1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3424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2022-02-27T10:09:00Z</dcterms:created>
  <dcterms:modified xsi:type="dcterms:W3CDTF">2022-02-27T12:39:00Z</dcterms:modified>
</cp:coreProperties>
</file>