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2F" w:rsidRDefault="007B672F" w:rsidP="007B672F">
      <w:pPr>
        <w:shd w:val="clear" w:color="auto" w:fill="FFFFFF"/>
        <w:spacing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7B672F" w:rsidRPr="002B3C58" w:rsidRDefault="007B672F" w:rsidP="007B672F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2B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2B3C5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0696900" r:id="rId7"/>
        </w:object>
      </w:r>
    </w:p>
    <w:p w:rsidR="007B672F" w:rsidRPr="002B3C58" w:rsidRDefault="007B672F" w:rsidP="007B672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B3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УКРАЇНА</w:t>
      </w:r>
    </w:p>
    <w:p w:rsidR="007B672F" w:rsidRPr="002B3C58" w:rsidRDefault="007B672F" w:rsidP="007B672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B3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ІРШАВСЬКА  МІСЬКА  РАДА  ЗАКАРПАТСЬКОЇ   ОБЛАСТІ</w:t>
      </w:r>
    </w:p>
    <w:p w:rsidR="007B672F" w:rsidRPr="002B3C58" w:rsidRDefault="007B672F" w:rsidP="007B672F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B3C5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БРІДСЬКИЙ  ЗАКЛАД  ЗАГАЛЬОЇ  СЕРЕДЬОЇ  ОСВІТИ  І-ІІІ  СТУПЕНІВ</w:t>
      </w:r>
    </w:p>
    <w:p w:rsidR="007B672F" w:rsidRPr="002B3C58" w:rsidRDefault="007B672F" w:rsidP="007B672F">
      <w:pPr>
        <w:shd w:val="clear" w:color="auto" w:fill="FFFFFF"/>
        <w:spacing w:line="32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    </w:t>
      </w:r>
    </w:p>
    <w:p w:rsidR="007B672F" w:rsidRPr="002B3C58" w:rsidRDefault="007B672F" w:rsidP="007B672F">
      <w:pPr>
        <w:shd w:val="clear" w:color="auto" w:fill="FFFFFF"/>
        <w:spacing w:line="32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      НАКАЗ</w:t>
      </w:r>
    </w:p>
    <w:p w:rsidR="007B672F" w:rsidRPr="002B3C58" w:rsidRDefault="007B672F" w:rsidP="007B672F">
      <w:pPr>
        <w:shd w:val="clear" w:color="auto" w:fill="FFFFFF"/>
        <w:spacing w:line="32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12.02. 2025                                  с.Брід                                      № ____</w:t>
      </w:r>
    </w:p>
    <w:p w:rsidR="007B672F" w:rsidRPr="002B3C58" w:rsidRDefault="007B672F" w:rsidP="007B672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B3C58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Про результати моніторингу </w:t>
      </w:r>
    </w:p>
    <w:p w:rsidR="007B672F" w:rsidRPr="002B3C58" w:rsidRDefault="007B672F" w:rsidP="007B672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B3C58">
        <w:rPr>
          <w:rFonts w:ascii="Times New Roman" w:hAnsi="Times New Roman" w:cs="Times New Roman"/>
          <w:b/>
          <w:sz w:val="24"/>
          <w:szCs w:val="24"/>
          <w:lang w:eastAsia="uk-UA"/>
        </w:rPr>
        <w:t>навчальних досягнень</w:t>
      </w:r>
    </w:p>
    <w:p w:rsidR="007B672F" w:rsidRPr="002B3C58" w:rsidRDefault="007B672F" w:rsidP="007B672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B3C58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здобувачів освіти 5-11 класів </w:t>
      </w:r>
    </w:p>
    <w:p w:rsidR="007B672F" w:rsidRPr="002B3C58" w:rsidRDefault="007B672F" w:rsidP="007B672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B3C58">
        <w:rPr>
          <w:rFonts w:ascii="Times New Roman" w:hAnsi="Times New Roman" w:cs="Times New Roman"/>
          <w:b/>
          <w:sz w:val="24"/>
          <w:szCs w:val="24"/>
          <w:lang w:eastAsia="uk-UA"/>
        </w:rPr>
        <w:t>за І семестр 2024-2025 навчального року</w:t>
      </w:r>
    </w:p>
    <w:p w:rsidR="007B672F" w:rsidRPr="002B3C58" w:rsidRDefault="007B672F" w:rsidP="007B672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7B672F" w:rsidRPr="002B3C58" w:rsidRDefault="007B672F" w:rsidP="007B672F">
      <w:pPr>
        <w:pStyle w:val="a4"/>
        <w:shd w:val="clear" w:color="auto" w:fill="FFFFFF"/>
        <w:spacing w:after="0" w:line="332" w:lineRule="atLeast"/>
        <w:textAlignment w:val="baseline"/>
        <w:rPr>
          <w:rFonts w:eastAsia="Times New Roman"/>
          <w:color w:val="333333"/>
          <w:lang w:eastAsia="uk-UA"/>
        </w:rPr>
      </w:pPr>
      <w:r w:rsidRPr="002B3C58">
        <w:rPr>
          <w:rFonts w:eastAsia="Times New Roman"/>
          <w:color w:val="333333"/>
          <w:lang w:eastAsia="uk-UA"/>
        </w:rPr>
        <w:t xml:space="preserve">             На виконання Закону України «Про повну загальну середню освіту», Державного стандарту початкової освіти, затвердженого Постановою Кабінету Міністрів України від 21.02.2018 № 87 (зі змінами), Постанови Кабінету Міністрів України від 23.11.2011 №1392 «Про затвердження Державного стандарту базової і повної загальної середньої освіти», Постанови Кабінету Міністрів України від 30 вересня 2020 р. № 898«Про затвердження Державного стандарту базової загальної середньої освіти», наказу Міністерства освіти і науки України від 21.08.2013 № 1222 «Про затвердження орієнтовних вимог оцінювання навчальних досягнень учнів із базових дисциплін у системі загальної середньої освіти», керуючись Критеріями оцінювання навчальних досягнень учнів (вихованців) у системі загальної середньої освіти, затверджених наказом Міністерства освіти і науки України від 13.04.2011 № 329, наказом Міністерства освіти і науки України від 13.07.2021 №813 «Про затвердження методичних рекомендацій щодо оцінювання результатів навчання учнів 1-4 класів закладів загальної середньої освіти», наказом Міністерства освіти і науки України від </w:t>
      </w:r>
      <w:r w:rsidRPr="002B3C58">
        <w:rPr>
          <w:rFonts w:eastAsia="Times New Roman"/>
          <w:color w:val="333333"/>
          <w:shd w:val="clear" w:color="auto" w:fill="FFFFFF"/>
          <w:lang w:eastAsia="uk-UA"/>
        </w:rPr>
        <w:t>01 квітня 2022 № 289 «Про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освіти»,</w:t>
      </w:r>
      <w:r w:rsidRPr="002B3C58">
        <w:rPr>
          <w:rFonts w:eastAsia="Times New Roman"/>
          <w:color w:val="333333"/>
          <w:lang w:eastAsia="uk-UA"/>
        </w:rPr>
        <w:t> </w:t>
      </w:r>
      <w:r w:rsidRPr="002B3C58">
        <w:rPr>
          <w:rFonts w:eastAsia="Calibri"/>
          <w:color w:val="000000"/>
          <w:lang w:eastAsia="ru-RU"/>
        </w:rPr>
        <w:t>наказу МОН України від  02.08.2024 №1093 «Про затвердження рекомендацій щодо оцінювання результатів навчання у 5-9 класах»</w:t>
      </w:r>
      <w:r w:rsidRPr="002B3C58">
        <w:rPr>
          <w:rFonts w:eastAsia="Times New Roman"/>
          <w:color w:val="333333"/>
          <w:lang w:eastAsia="uk-UA"/>
        </w:rPr>
        <w:t xml:space="preserve"> проведено моніторингу навчальних досягнень здобувачів освіти 5-11 класів за І семестр 2024-2025 навчального року.</w:t>
      </w:r>
    </w:p>
    <w:p w:rsidR="007B672F" w:rsidRPr="002B3C58" w:rsidRDefault="007B672F" w:rsidP="00176983">
      <w:pPr>
        <w:pStyle w:val="a4"/>
        <w:shd w:val="clear" w:color="auto" w:fill="FFFFFF"/>
        <w:spacing w:after="0" w:line="332" w:lineRule="atLeast"/>
        <w:jc w:val="both"/>
        <w:textAlignment w:val="baseline"/>
        <w:rPr>
          <w:rFonts w:eastAsia="Times New Roman"/>
          <w:lang w:eastAsia="uk-UA"/>
        </w:rPr>
      </w:pPr>
      <w:r w:rsidRPr="002B3C58">
        <w:rPr>
          <w:rFonts w:eastAsia="Times New Roman"/>
          <w:color w:val="333333"/>
          <w:lang w:eastAsia="uk-UA"/>
        </w:rPr>
        <w:t xml:space="preserve"> Протягом І семестру поточного навчального року педагогічними працівниками здійснено </w:t>
      </w:r>
      <w:r w:rsidR="00176983" w:rsidRPr="002B3C58">
        <w:rPr>
          <w:rFonts w:eastAsia="Times New Roman"/>
          <w:color w:val="333333"/>
          <w:lang w:eastAsia="uk-UA"/>
        </w:rPr>
        <w:t xml:space="preserve">відповідно до Державного стандарту на основі </w:t>
      </w:r>
      <w:proofErr w:type="spellStart"/>
      <w:r w:rsidR="00176983" w:rsidRPr="002B3C58">
        <w:rPr>
          <w:rFonts w:eastAsia="Times New Roman"/>
          <w:color w:val="333333"/>
          <w:lang w:eastAsia="uk-UA"/>
        </w:rPr>
        <w:t>компетентнісного</w:t>
      </w:r>
      <w:proofErr w:type="spellEnd"/>
      <w:r w:rsidR="00176983" w:rsidRPr="002B3C58">
        <w:rPr>
          <w:rFonts w:eastAsia="Times New Roman"/>
          <w:color w:val="333333"/>
          <w:lang w:eastAsia="uk-UA"/>
        </w:rPr>
        <w:t xml:space="preserve"> підходу згідно з вимогами до обов’язкових результатів навчання за визначеними  критеріями,  </w:t>
      </w:r>
      <w:r w:rsidRPr="002B3C58">
        <w:rPr>
          <w:rFonts w:eastAsia="Times New Roman"/>
          <w:color w:val="333333"/>
          <w:lang w:eastAsia="uk-UA"/>
        </w:rPr>
        <w:t xml:space="preserve">поточне, </w:t>
      </w:r>
      <w:r w:rsidR="00176983" w:rsidRPr="002B3C58">
        <w:rPr>
          <w:rFonts w:eastAsia="Times New Roman"/>
          <w:color w:val="333333"/>
          <w:lang w:eastAsia="uk-UA"/>
        </w:rPr>
        <w:t xml:space="preserve"> за групами результатів (5-7 класи) </w:t>
      </w:r>
      <w:r w:rsidRPr="002B3C58">
        <w:rPr>
          <w:rFonts w:eastAsia="Times New Roman"/>
          <w:color w:val="333333"/>
          <w:lang w:eastAsia="uk-UA"/>
        </w:rPr>
        <w:t>тематичне та семестрове оцінювання знань учнів з предметів інваріантної та варіативної складової робочого навчального плану.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якісного оціню</w:t>
      </w:r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вання навчальних досягнень здобувачів освіти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враховуючи принципи </w:t>
      </w:r>
      <w:proofErr w:type="spellStart"/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здоров’язбереження</w:t>
      </w:r>
      <w:proofErr w:type="spellEnd"/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запобігаючи емоційному, ментальному та фізичному перевантаженню учнів та для забезпечення оптимальної організації виконання обов'язкових письмових робіт адміністрацією школи складено графік їх проведення.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Врахована динаміка особ</w:t>
      </w:r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истих навчальних досягнень здобувачів освіти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 предметів впродовж семестру, важливість тем, тривалість їх вивчення, складність змісту, тощо. Підсумкове оцінювання з навчальних предметів, з яких не передбачено тематичних підсумкових робіт, здійснювалось за результатами поточного оцінювання. Підсумкове оцінювання учнів, які з об’єктивних причин не мають результатів поточного оцінювання, було проведено за результатами проведення семестрової контрольної роботи.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Згідно  плану  роб</w:t>
      </w:r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оти  навчального закладу на 2024-2025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н.р., з метою  вивчення знань, умінь і навичок учнів та стану викладання пр</w:t>
      </w:r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едметів, в кінці І семестру 2024-2025 </w:t>
      </w:r>
      <w:proofErr w:type="spellStart"/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н.р</w:t>
      </w:r>
      <w:proofErr w:type="spellEnd"/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адміністрацією закладу освіти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було проведено аналі</w:t>
      </w:r>
      <w:r w:rsidR="00176983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навчальних досягнень учнів 5-11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-х класів.</w:t>
      </w:r>
    </w:p>
    <w:p w:rsidR="007B672F" w:rsidRPr="002B3C58" w:rsidRDefault="00176983" w:rsidP="007B67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Учнів закладу освіти на кінець І семестру 2024-2025 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н.р</w:t>
      </w:r>
      <w:proofErr w:type="spellEnd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оцінено відповідно до критеріїв оцінювання навчальних досягнень учнів основної 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старшої 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школи.</w:t>
      </w:r>
    </w:p>
    <w:p w:rsidR="007B672F" w:rsidRPr="002B3C58" w:rsidRDefault="00176983" w:rsidP="007B67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закладі освіти навчається 273 здобувачів освіти 5-11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-х класів. Якісни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й показник рівня знань серед 5-11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кл</w:t>
      </w:r>
      <w:proofErr w:type="spellEnd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становить достатній рівень знань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 середній бал – 7.6).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 цілому результати такі: 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39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учні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 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4.4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%)  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серед у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чнів 5-11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класів мають високий 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рівень навчальних досягнень, 135 учнів (49.5 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%)</w:t>
      </w:r>
      <w:r w:rsidR="007B672F" w:rsidRPr="002B3C58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достатній рівень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87 учнів (31.8%) –середній рівень,</w:t>
      </w:r>
      <w:r w:rsidR="007B672F" w:rsidRPr="002B3C58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 учнів  (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4.4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%)</w:t>
      </w:r>
      <w:r w:rsidR="007B672F" w:rsidRPr="002B3C58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="00933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початковий рівень.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(Додаток 1).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Проан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алізувавши стан успішності здобувачів освіти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окремо по класах, можна зробити висновок, що в кожному класі є резерв учнів, які б могли досягти свого основного рівня. Так, на високому рівні можуть навчатися деякі учні, які мають рівень досягнень 9 балів тільки з одного або двох предметів.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Фактором негативного впливу на р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івень навчальних досягнень здобувачів освіти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залишається дистанційне навчання,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особливо дітей, які перебувають з батьками за кордоном,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адже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 через нерівний доступ до ресурсів, необхідних для дистанційного навчання, поглиблювалася нерівність у доступі до освіти. 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 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Аналіз якості рівня навченості показує, що причинами виникнення проблем  низької успішності є також низька мотиваційна основа, недостатній зв'язок учителів із бать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  <w:t>ками, несвоєчасне повідомлення батьків про рі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  <w:t>вень успішності дітей через технічні засоби та відсутність зв’язку з учнями, несис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тематичне навчання окремих здобувачів освіти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під</w:t>
      </w: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  <w:t>ставі вищезазначеного,</w:t>
      </w:r>
    </w:p>
    <w:p w:rsidR="009D36A6" w:rsidRPr="002B3C58" w:rsidRDefault="007B672F" w:rsidP="009D36A6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НАКАЗУЮ:</w:t>
      </w:r>
    </w:p>
    <w:p w:rsidR="002B3C58" w:rsidRPr="002B3C58" w:rsidRDefault="002B3C58" w:rsidP="002B3C58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 підсумками І семестру 2024-2025 навчального року вважати претендентом на срібну медаль здобувача освіти 11Б класу Мочана Максима Івановича.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   Вчителям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предметникам</w:t>
      </w:r>
      <w:proofErr w:type="spellEnd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.1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Під час організації освітнього процесу на кожному 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уроці</w:t>
      </w:r>
      <w:proofErr w:type="spellEnd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особливу увагу приділяти завданням на формування в учнів умінь аналізувати, порівнювати та узагальнювати навчальни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й матеріал на всіх етапах уроку, забезпечувати формування в учнів </w:t>
      </w:r>
      <w:proofErr w:type="spellStart"/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компетентностей</w:t>
      </w:r>
      <w:proofErr w:type="spellEnd"/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знадобляться їм у сучасному світі: володіння іноземними мовами, інформаційними технологіями, уміння критично мислити, співпрацювати з іншими, навчатись впродовж життя, бути відповідальними громадянами країни.</w:t>
      </w:r>
    </w:p>
    <w:p w:rsidR="009D36A6" w:rsidRPr="002B3C58" w:rsidRDefault="005F4A6F" w:rsidP="005F4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                                                                                                       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Постійно.</w:t>
      </w:r>
    </w:p>
    <w:p w:rsidR="007B672F" w:rsidRPr="002B3C58" w:rsidRDefault="002B3C58" w:rsidP="009D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.2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Розробити плани корекційної роботи для учнів, які мають по 1-2 бали достатнього або середнього рівня навчальних досягнень.</w:t>
      </w:r>
    </w:p>
    <w:p w:rsidR="007B672F" w:rsidRPr="002B3C58" w:rsidRDefault="009D36A6" w:rsidP="007B6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Лютий 2025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р.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.3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Об’єктивно оцін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ювати навчальні досягнення здобувачів освіти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дотримуючись критеріїв оцінювання знань, умінь та навичок учнів з метою усунення розбіжностей в показниках та знаннях учнів.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.4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Систематично проводи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ти індивідуальну роботу із здобувачами освіти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особливу увагу приділяти практичній спрямованості та диференціації навчання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7B672F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5F4A6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Звернути о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собливу увагу у ІІ семестрі 2024-2025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н.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proofErr w:type="spellEnd"/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на підвищення мотивації дітей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вивченні навчальних предметів,</w:t>
      </w:r>
      <w:r w:rsidR="00E71D5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підвищити якість їх викладання, коригувати зміст окремих тем навчальних предметів з акцентом на особистісно- розвивальні інтереси здобувачів освіти.</w:t>
      </w:r>
    </w:p>
    <w:p w:rsidR="005F4A6F" w:rsidRPr="002B3C58" w:rsidRDefault="005F4A6F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2.6. Вчителям –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предметникам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посилити роботу з учнями, які знаходяться за кордоном.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3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Заступник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директора з навчальної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роботи школи </w:t>
      </w:r>
      <w:proofErr w:type="spellStart"/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Маргіті</w:t>
      </w:r>
      <w:proofErr w:type="spellEnd"/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Наталії Юріївні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7B672F" w:rsidRPr="002B3C58" w:rsidRDefault="002B3C58" w:rsidP="007B6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.1.Проаналізувати ре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зультати навчальної роботи здобувачів освіти за І семестр 2024-2025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н.р</w:t>
      </w:r>
      <w:proofErr w:type="spellEnd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у розрізі навчальних предметів, підсум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ки обговорити на нараді при ЗДН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</w:t>
      </w:r>
    </w:p>
    <w:p w:rsidR="007B672F" w:rsidRPr="002B3C58" w:rsidRDefault="009D36A6" w:rsidP="007B6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Лютий 2025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року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.2.Активізувати індивідуальну консультаційну роботу зі старшокласниками, спрямовану на поглиблення знань з базових дисциплін та організувати проведення консультацій, співбесід,  </w:t>
      </w:r>
      <w:proofErr w:type="spellStart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взаємовідвідування</w:t>
      </w:r>
      <w:proofErr w:type="spellEnd"/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уроків з метою надання методичної допомоги вчителям, в яких учні показали низькі результати.</w:t>
      </w:r>
    </w:p>
    <w:p w:rsidR="007B672F" w:rsidRPr="002B3C58" w:rsidRDefault="007B672F" w:rsidP="007B6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Протягом навчального року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.3. Тримати на контролі об’єктивність оцінювання навчальних досягнень учнів, дотрим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ання вимог критеріїв оцінювання відповідно до чинних нормативно правових актів .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Класним керівникам 5-11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класів: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.1. Довести до відома батьків підсумки навчальних до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сягнень здобувачів освіти за І семестр 2024-2025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н.р.</w:t>
      </w:r>
    </w:p>
    <w:p w:rsidR="007B672F" w:rsidRPr="002B3C58" w:rsidRDefault="002B3C58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</w:t>
      </w:r>
      <w:r w:rsidR="009D36A6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.2. Посилити контроль за здобувачами освіти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які потребують особливої уваги й повідомляти батьків про ус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  <w:t>піхи у навчанні  їх дітей.</w:t>
      </w:r>
    </w:p>
    <w:p w:rsidR="007B672F" w:rsidRPr="002B3C58" w:rsidRDefault="007B672F" w:rsidP="007B672F">
      <w:pPr>
        <w:shd w:val="clear" w:color="auto" w:fill="FFFFFF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Постійно</w:t>
      </w:r>
    </w:p>
    <w:p w:rsidR="002B3C58" w:rsidRPr="002B3C58" w:rsidRDefault="002B3C58" w:rsidP="007B672F">
      <w:pPr>
        <w:shd w:val="clear" w:color="auto" w:fill="FFFFFF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7B672F" w:rsidRDefault="002B3C58" w:rsidP="007B672F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.Контроль за виконанням даного наказу залишаю за собою.</w:t>
      </w:r>
    </w:p>
    <w:p w:rsidR="00933BCD" w:rsidRDefault="00933BCD" w:rsidP="007B672F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933BCD" w:rsidRPr="002B3C58" w:rsidRDefault="00933BCD" w:rsidP="007B672F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bookmarkEnd w:id="0"/>
    </w:p>
    <w:p w:rsidR="007B672F" w:rsidRPr="002B3C58" w:rsidRDefault="007B672F" w:rsidP="007B67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7B672F" w:rsidRPr="002B3C58" w:rsidRDefault="009D36A6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Керівник закладу освіти                                   Наталія ГАЛІНСЬКА</w:t>
      </w:r>
    </w:p>
    <w:p w:rsidR="009D36A6" w:rsidRPr="002B3C58" w:rsidRDefault="009D36A6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F3E66" w:rsidRPr="002B3C58" w:rsidRDefault="008F3E66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7B672F" w:rsidRPr="002B3C58" w:rsidRDefault="008F3E66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З наказом ознайомлена</w:t>
      </w:r>
      <w:r w:rsidR="007B672F"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           </w:t>
      </w:r>
    </w:p>
    <w:p w:rsidR="009D36A6" w:rsidRPr="002B3C58" w:rsidRDefault="009D36A6" w:rsidP="007B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Маргіта</w:t>
      </w:r>
      <w:proofErr w:type="spellEnd"/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Н.Ю.</w:t>
      </w:r>
    </w:p>
    <w:p w:rsidR="007B672F" w:rsidRPr="002B3C58" w:rsidRDefault="008F3E66" w:rsidP="008F3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B3C5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      </w:t>
      </w:r>
      <w:r w:rsidR="007B672F" w:rsidRPr="002B3C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</w:p>
    <w:p w:rsidR="00A038C8" w:rsidRPr="002B3C58" w:rsidRDefault="00A038C8">
      <w:pPr>
        <w:rPr>
          <w:rFonts w:ascii="Times New Roman" w:hAnsi="Times New Roman" w:cs="Times New Roman"/>
          <w:sz w:val="24"/>
          <w:szCs w:val="24"/>
        </w:rPr>
      </w:pPr>
    </w:p>
    <w:sectPr w:rsidR="00A038C8" w:rsidRPr="002B3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1AA3"/>
    <w:multiLevelType w:val="multilevel"/>
    <w:tmpl w:val="0F5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B6A51"/>
    <w:multiLevelType w:val="multilevel"/>
    <w:tmpl w:val="C9DC9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2F"/>
    <w:rsid w:val="00176983"/>
    <w:rsid w:val="002B3C58"/>
    <w:rsid w:val="005F4A6F"/>
    <w:rsid w:val="007B672F"/>
    <w:rsid w:val="008F3E66"/>
    <w:rsid w:val="00933BCD"/>
    <w:rsid w:val="009D36A6"/>
    <w:rsid w:val="00A038C8"/>
    <w:rsid w:val="00E71D56"/>
    <w:rsid w:val="00F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7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B67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7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B67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5104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8</cp:revision>
  <dcterms:created xsi:type="dcterms:W3CDTF">2025-02-09T08:48:00Z</dcterms:created>
  <dcterms:modified xsi:type="dcterms:W3CDTF">2025-02-10T10:49:00Z</dcterms:modified>
</cp:coreProperties>
</file>