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E0" w:rsidRPr="009D16E0" w:rsidRDefault="009D16E0" w:rsidP="009D16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D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СХВАЛЕНО</w:t>
      </w:r>
    </w:p>
    <w:p w:rsidR="009D16E0" w:rsidRPr="009D16E0" w:rsidRDefault="009D16E0" w:rsidP="009D16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:rsidR="009D16E0" w:rsidRPr="009D16E0" w:rsidRDefault="009D16E0" w:rsidP="009D16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протокол №8 </w:t>
      </w:r>
    </w:p>
    <w:p w:rsidR="009D16E0" w:rsidRDefault="009D16E0" w:rsidP="009D16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31 </w:t>
      </w:r>
      <w:proofErr w:type="spellStart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серпня</w:t>
      </w:r>
      <w:proofErr w:type="spellEnd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2018 року</w:t>
      </w:r>
    </w:p>
    <w:p w:rsidR="009D16E0" w:rsidRPr="009D16E0" w:rsidRDefault="009D16E0" w:rsidP="009D16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D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ЗАТВЕРДЖУЮ</w:t>
      </w:r>
    </w:p>
    <w:p w:rsidR="009D16E0" w:rsidRPr="009D16E0" w:rsidRDefault="009D16E0" w:rsidP="009D16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закладу</w:t>
      </w:r>
    </w:p>
    <w:p w:rsidR="009D16E0" w:rsidRPr="009D16E0" w:rsidRDefault="009D16E0" w:rsidP="009D16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</w:t>
      </w:r>
      <w:proofErr w:type="spellStart"/>
      <w:r w:rsidRPr="009D1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В.Пекур</w:t>
      </w:r>
      <w:proofErr w:type="spellEnd"/>
    </w:p>
    <w:p w:rsidR="009D16E0" w:rsidRDefault="009D16E0">
      <w:pPr>
        <w:rPr>
          <w:lang w:val="ru-RU"/>
        </w:rPr>
        <w:sectPr w:rsidR="009D16E0" w:rsidSect="009D16E0">
          <w:pgSz w:w="11906" w:h="16838"/>
          <w:pgMar w:top="1134" w:right="850" w:bottom="1134" w:left="1701" w:header="708" w:footer="708" w:gutter="0"/>
          <w:cols w:num="2" w:space="2555"/>
          <w:docGrid w:linePitch="360"/>
        </w:sectPr>
      </w:pPr>
    </w:p>
    <w:p w:rsidR="00C450AA" w:rsidRDefault="00C450AA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Default="009D16E0">
      <w:pPr>
        <w:rPr>
          <w:lang w:val="ru-RU"/>
        </w:rPr>
      </w:pPr>
    </w:p>
    <w:p w:rsidR="009D16E0" w:rsidRPr="00A61415" w:rsidRDefault="009D16E0" w:rsidP="009D16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proofErr w:type="spellStart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Положення</w:t>
      </w:r>
      <w:proofErr w:type="spellEnd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</w:p>
    <w:p w:rsidR="00A61415" w:rsidRDefault="009D16E0" w:rsidP="009D16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про </w:t>
      </w:r>
      <w:proofErr w:type="spellStart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прозорість</w:t>
      </w:r>
      <w:proofErr w:type="spellEnd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та </w:t>
      </w:r>
      <w:proofErr w:type="spellStart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інформаційну</w:t>
      </w:r>
      <w:proofErr w:type="spellEnd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відкритість</w:t>
      </w:r>
      <w:proofErr w:type="spellEnd"/>
    </w:p>
    <w:p w:rsidR="009D16E0" w:rsidRPr="00A61415" w:rsidRDefault="009D16E0" w:rsidP="009D16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закладу </w:t>
      </w:r>
      <w:proofErr w:type="spellStart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освіти</w:t>
      </w:r>
      <w:proofErr w:type="spellEnd"/>
    </w:p>
    <w:p w:rsidR="009D16E0" w:rsidRPr="00A61415" w:rsidRDefault="009D16E0" w:rsidP="009D16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у </w:t>
      </w:r>
      <w:proofErr w:type="spellStart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Боярській</w:t>
      </w:r>
      <w:proofErr w:type="spellEnd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ЗОШ І-ІІІ </w:t>
      </w:r>
      <w:proofErr w:type="spellStart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ступенів</w:t>
      </w:r>
      <w:proofErr w:type="spellEnd"/>
      <w:r w:rsidRPr="00A614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№4</w:t>
      </w:r>
    </w:p>
    <w:p w:rsidR="009D16E0" w:rsidRPr="00A61415" w:rsidRDefault="009D16E0" w:rsidP="009D16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A6141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Києво</w:t>
      </w:r>
      <w:r w:rsidRPr="00A6141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</w:t>
      </w:r>
      <w:r w:rsidRPr="00A6141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Святошинської районної</w:t>
      </w:r>
      <w:r w:rsidRPr="00A6141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 державної адміністрації</w:t>
      </w:r>
    </w:p>
    <w:p w:rsidR="009D16E0" w:rsidRPr="00A61415" w:rsidRDefault="009D16E0" w:rsidP="009D16E0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A6141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Київської області</w:t>
      </w: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115F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6E0" w:rsidRDefault="009D16E0" w:rsidP="009D16E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5F4B" w:rsidRPr="00115F4B" w:rsidRDefault="00115F4B" w:rsidP="00115F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Боярка</w:t>
      </w:r>
    </w:p>
    <w:p w:rsidR="009D16E0" w:rsidRDefault="00115F4B" w:rsidP="00115F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</w:p>
    <w:p w:rsidR="00A61415" w:rsidRPr="00115F4B" w:rsidRDefault="00A61415" w:rsidP="00115F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6E0" w:rsidRPr="00294139" w:rsidRDefault="00294139" w:rsidP="009D16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І. Загальні положення</w:t>
      </w:r>
    </w:p>
    <w:p w:rsidR="009D16E0" w:rsidRPr="00294139" w:rsidRDefault="009D16E0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139">
        <w:rPr>
          <w:rFonts w:ascii="Times New Roman" w:hAnsi="Times New Roman" w:cs="Times New Roman"/>
          <w:sz w:val="28"/>
          <w:szCs w:val="28"/>
          <w:shd w:val="clear" w:color="auto" w:fill="FFFFFF"/>
        </w:rPr>
        <w:t>1. Заклад освіти формує відкриті та загальнодоступні ресурси з інформацією про свою діяльність та оприлюднює таку інформацію.</w:t>
      </w:r>
    </w:p>
    <w:p w:rsidR="009D16E0" w:rsidRPr="00294139" w:rsidRDefault="009D16E0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139">
        <w:rPr>
          <w:rFonts w:ascii="Times New Roman" w:hAnsi="Times New Roman" w:cs="Times New Roman"/>
          <w:sz w:val="28"/>
          <w:szCs w:val="28"/>
          <w:shd w:val="clear" w:color="auto" w:fill="FFFFFF"/>
        </w:rPr>
        <w:t>2. Заклад освіти забезпечує:</w:t>
      </w:r>
    </w:p>
    <w:p w:rsidR="009D16E0" w:rsidRPr="00294139" w:rsidRDefault="009D16E0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139">
        <w:rPr>
          <w:rFonts w:ascii="Times New Roman" w:hAnsi="Times New Roman" w:cs="Times New Roman"/>
          <w:sz w:val="28"/>
          <w:szCs w:val="28"/>
          <w:shd w:val="clear" w:color="auto" w:fill="FFFFFF"/>
        </w:rPr>
        <w:t>- функціонування внутрішньої системи якості освіти;</w:t>
      </w:r>
    </w:p>
    <w:p w:rsidR="009D16E0" w:rsidRPr="00294139" w:rsidRDefault="00294139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- умови для здійснення дієвого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139">
        <w:rPr>
          <w:rFonts w:ascii="Times New Roman" w:hAnsi="Times New Roman" w:cs="Times New Roman"/>
          <w:sz w:val="28"/>
          <w:szCs w:val="28"/>
        </w:rPr>
        <w:t>відкритого громадського контролю за діяльністю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139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139">
        <w:rPr>
          <w:rFonts w:ascii="Times New Roman" w:hAnsi="Times New Roman" w:cs="Times New Roman"/>
          <w:sz w:val="28"/>
          <w:szCs w:val="28"/>
        </w:rPr>
        <w:t>освіти;</w:t>
      </w:r>
    </w:p>
    <w:p w:rsidR="00294139" w:rsidRPr="00294139" w:rsidRDefault="00294139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- оприлюднення на своєму веб-сайті інформації щодо:</w:t>
      </w:r>
    </w:p>
    <w:p w:rsidR="00294139" w:rsidRPr="00294139" w:rsidRDefault="00294139" w:rsidP="00294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кошторисів доходів та видатків на відповідний рік, щорічно до 1 лютого;</w:t>
      </w:r>
    </w:p>
    <w:p w:rsidR="00294139" w:rsidRPr="00294139" w:rsidRDefault="00294139" w:rsidP="00294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фінансових звітів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139">
        <w:rPr>
          <w:rFonts w:ascii="Times New Roman" w:hAnsi="Times New Roman" w:cs="Times New Roman"/>
          <w:sz w:val="28"/>
          <w:szCs w:val="28"/>
        </w:rPr>
        <w:t>про надходження та використання всіх отриманих коштів у звітному році;</w:t>
      </w:r>
    </w:p>
    <w:p w:rsidR="00294139" w:rsidRPr="00294139" w:rsidRDefault="00294139" w:rsidP="00294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інформацію про перелік товарів, робіт і послуг, отриманих як благодійна допомога, із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139">
        <w:rPr>
          <w:rFonts w:ascii="Times New Roman" w:hAnsi="Times New Roman" w:cs="Times New Roman"/>
          <w:sz w:val="28"/>
          <w:szCs w:val="28"/>
        </w:rPr>
        <w:t>зазначенням їх вартості;</w:t>
      </w:r>
    </w:p>
    <w:p w:rsidR="00294139" w:rsidRPr="00294139" w:rsidRDefault="00294139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139">
        <w:rPr>
          <w:rFonts w:ascii="Times New Roman" w:hAnsi="Times New Roman" w:cs="Times New Roman"/>
          <w:b/>
          <w:sz w:val="28"/>
          <w:szCs w:val="28"/>
        </w:rPr>
        <w:t>ІІ. Зміст прозорості та інформаційної відкритості закладу освіти</w:t>
      </w:r>
    </w:p>
    <w:p w:rsidR="00294139" w:rsidRPr="00294139" w:rsidRDefault="00294139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Заклад освіти забезпечує на своєму веб-сайті відкритий доступ до такої інформації та документів:</w:t>
      </w:r>
    </w:p>
    <w:p w:rsidR="00294139" w:rsidRPr="00294139" w:rsidRDefault="00294139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статут закладу освіти;</w:t>
      </w:r>
    </w:p>
    <w:p w:rsidR="00294139" w:rsidRPr="00294139" w:rsidRDefault="00294139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ліцензії на впровадження освітньої діяльності;</w:t>
      </w:r>
    </w:p>
    <w:p w:rsidR="00294139" w:rsidRPr="00294139" w:rsidRDefault="00294139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структура та органи управління закладу освіти;</w:t>
      </w:r>
    </w:p>
    <w:p w:rsidR="00294139" w:rsidRPr="00294139" w:rsidRDefault="00294139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кадровий склад закладу освіти згідно з ліцензійними умовами;</w:t>
      </w:r>
    </w:p>
    <w:p w:rsidR="00294139" w:rsidRPr="00294139" w:rsidRDefault="00294139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294139" w:rsidRPr="00294139" w:rsidRDefault="00294139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територія обслуговування, закріплена за закладом освіти його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139">
        <w:rPr>
          <w:rFonts w:ascii="Times New Roman" w:hAnsi="Times New Roman" w:cs="Times New Roman"/>
          <w:sz w:val="28"/>
          <w:szCs w:val="28"/>
        </w:rPr>
        <w:t>засновником;</w:t>
      </w:r>
    </w:p>
    <w:p w:rsidR="00294139" w:rsidRPr="00294139" w:rsidRDefault="00294139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39">
        <w:rPr>
          <w:rFonts w:ascii="Times New Roman" w:hAnsi="Times New Roman" w:cs="Times New Roman"/>
          <w:sz w:val="28"/>
          <w:szCs w:val="28"/>
        </w:rPr>
        <w:t>ліцензований обсяг та фактична кількість осіб,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139">
        <w:rPr>
          <w:rFonts w:ascii="Times New Roman" w:hAnsi="Times New Roman" w:cs="Times New Roman"/>
          <w:sz w:val="28"/>
          <w:szCs w:val="28"/>
        </w:rPr>
        <w:t>які навчаються у закладі освіти;</w:t>
      </w:r>
    </w:p>
    <w:p w:rsidR="00294139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мова (мови) освітнього процесу;</w:t>
      </w:r>
    </w:p>
    <w:p w:rsidR="004604DE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наявність вакантних посад;</w:t>
      </w:r>
    </w:p>
    <w:p w:rsidR="004604DE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матеріально-технічне забезпечення закладу освіти;</w:t>
      </w:r>
    </w:p>
    <w:p w:rsidR="004604DE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результати моніторингу якості освіти;</w:t>
      </w:r>
    </w:p>
    <w:p w:rsidR="004604DE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річний звіт про діяльність закладу освіти;</w:t>
      </w:r>
    </w:p>
    <w:p w:rsidR="004604DE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правила прийому до закладу освіти;</w:t>
      </w:r>
    </w:p>
    <w:p w:rsidR="004604DE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умови доступності закладу освіти для навчання осіб з особливими освітніми потребами;</w:t>
      </w:r>
    </w:p>
    <w:p w:rsidR="004604DE" w:rsidRPr="004604DE" w:rsidRDefault="004604DE" w:rsidP="00294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інша інформація, що оприлюднюється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DE">
        <w:rPr>
          <w:rFonts w:ascii="Times New Roman" w:hAnsi="Times New Roman" w:cs="Times New Roman"/>
          <w:sz w:val="28"/>
          <w:szCs w:val="28"/>
        </w:rPr>
        <w:t>за рішенням закладу освіти або на вимогу законодавства.</w:t>
      </w:r>
    </w:p>
    <w:p w:rsidR="00294139" w:rsidRPr="004604DE" w:rsidRDefault="004604DE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4DE">
        <w:rPr>
          <w:rFonts w:ascii="Times New Roman" w:hAnsi="Times New Roman" w:cs="Times New Roman"/>
          <w:b/>
          <w:sz w:val="28"/>
          <w:szCs w:val="28"/>
        </w:rPr>
        <w:t>ІІІ. Організація інформаційної прозорості та відкритості закладу освіти</w:t>
      </w:r>
    </w:p>
    <w:p w:rsidR="004604DE" w:rsidRPr="004604DE" w:rsidRDefault="004604DE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E">
        <w:rPr>
          <w:rFonts w:ascii="Times New Roman" w:hAnsi="Times New Roman" w:cs="Times New Roman"/>
          <w:sz w:val="28"/>
          <w:szCs w:val="28"/>
        </w:rPr>
        <w:t>Інформація та документи розміщуються для відкритого доступу не пізніше ніж через десять робочих днів з дня їх затвердження чи внесення змін до них.</w:t>
      </w:r>
    </w:p>
    <w:p w:rsidR="00294139" w:rsidRPr="004604DE" w:rsidRDefault="00294139" w:rsidP="009D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139" w:rsidRPr="004604DE" w:rsidSect="009D16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FF3"/>
    <w:multiLevelType w:val="hybridMultilevel"/>
    <w:tmpl w:val="17905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A5A0F"/>
    <w:multiLevelType w:val="hybridMultilevel"/>
    <w:tmpl w:val="95705B5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0"/>
    <w:rsid w:val="00115F4B"/>
    <w:rsid w:val="00294139"/>
    <w:rsid w:val="004604DE"/>
    <w:rsid w:val="009D16E0"/>
    <w:rsid w:val="00A61415"/>
    <w:rsid w:val="00C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269"/>
  <w15:chartTrackingRefBased/>
  <w15:docId w15:val="{0D649A29-5638-43D6-89D3-5501BD0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2018-09-17T06:10:00Z</dcterms:created>
  <dcterms:modified xsi:type="dcterms:W3CDTF">2018-09-18T10:40:00Z</dcterms:modified>
</cp:coreProperties>
</file>