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-993" w:hanging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/>
        <w:ind w:left="-993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Засідання №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 (організаційно-інструктивне)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.0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. 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>
      <w:pPr>
        <w:pStyle w:val="Normal"/>
        <w:spacing w:lineRule="auto" w:line="240"/>
        <w:ind w:left="-993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Організація навчально-виховного процесу </w:t>
      </w:r>
      <w:r>
        <w:rPr>
          <w:rFonts w:ascii="Times New Roman" w:hAnsi="Times New Roman"/>
          <w:b/>
          <w:i/>
          <w:sz w:val="24"/>
          <w:szCs w:val="24"/>
        </w:rPr>
        <w:t>з предметів гуманітарно-філологічного циклу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у 201</w:t>
      </w:r>
      <w:r>
        <w:rPr>
          <w:rFonts w:ascii="Times New Roman" w:hAnsi="Times New Roman"/>
          <w:b/>
          <w:i/>
          <w:sz w:val="24"/>
          <w:szCs w:val="24"/>
        </w:rPr>
        <w:t>8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-201</w:t>
      </w:r>
      <w:r>
        <w:rPr>
          <w:rFonts w:ascii="Times New Roman" w:hAnsi="Times New Roman"/>
          <w:b/>
          <w:i/>
          <w:sz w:val="24"/>
          <w:szCs w:val="24"/>
        </w:rPr>
        <w:t>9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н.р.  </w:t>
      </w:r>
    </w:p>
    <w:p>
      <w:pPr>
        <w:pStyle w:val="Normal"/>
        <w:spacing w:lineRule="auto" w:line="240"/>
        <w:ind w:left="-99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Мета:</w:t>
      </w:r>
      <w:r>
        <w:rPr>
          <w:rFonts w:ascii="Times New Roman" w:hAnsi="Times New Roman"/>
          <w:sz w:val="24"/>
          <w:szCs w:val="24"/>
          <w:lang w:val="uk-UA"/>
        </w:rPr>
        <w:t xml:space="preserve"> Проаналізувати роботу МО  за 201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-201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н.р. та затвердити план роботи на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н.р., визначити напрямки роботи членів МО,опрацювати нормативно-правові документи, регламентуючі роботу учителів гуманітарно-філологічного циклу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-201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z w:val="24"/>
          <w:szCs w:val="24"/>
          <w:lang w:val="uk-UA"/>
        </w:rPr>
        <w:t>н.р.</w:t>
      </w:r>
      <w:r>
        <w:rPr>
          <w:rFonts w:ascii="Times New Roman" w:hAnsi="Times New Roman"/>
          <w:lang w:val="uk-UA"/>
        </w:rPr>
        <w:t xml:space="preserve"> </w:t>
      </w:r>
    </w:p>
    <w:p>
      <w:pPr>
        <w:pStyle w:val="Normal"/>
        <w:spacing w:lineRule="auto" w:line="240"/>
        <w:ind w:left="-993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931" w:type="dxa"/>
        <w:jc w:val="lef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67"/>
        <w:gridCol w:w="6380"/>
        <w:gridCol w:w="1984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№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питання до розгляду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Хто готує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 «Нова школа. Простір освітніх можливостей.»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Титик Г.О.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Розгляд нормативно - правових  та інструктивно-розпорядчих документів органів управління освітою про організацію навчально-виховного процесу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МО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Титик Г.О.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>
          <w:trHeight w:val="1547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результатів ДПА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(9кл., 11 кл) та ЗНО 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</w:t>
            </w:r>
          </w:p>
          <w:p>
            <w:pPr>
              <w:pStyle w:val="Normal"/>
              <w:spacing w:lineRule="auto" w:line="240" w:before="0" w:after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навчально-виховної роботи Шелтушева К.С.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spacing w:lineRule="auto" w:line="240" w:before="0" w:after="200"/>
              <w:ind w:left="0" w:hanging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lang w:val="uk-UA"/>
              </w:rPr>
              <w:t>Аналіз роботи МО за 201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  <w:lang w:val="uk-UA"/>
              </w:rPr>
              <w:t>-201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uk-UA"/>
              </w:rPr>
              <w:t xml:space="preserve"> н.р.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Титик Г.О.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Вибори голови М О та розподіл доручень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Інформування членів МО про науково-методичну проблему району, школи, узгодження та вибір методико-педагогічної проблеми МО та індивідуальних науково-методичних проблем. Пропозиції щодо планування роботи МО в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н.р.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МО</w:t>
            </w:r>
          </w:p>
        </w:tc>
      </w:tr>
      <w:tr>
        <w:trPr>
          <w:trHeight w:val="911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Освітня програма </w:t>
            </w:r>
            <w:r>
              <w:rPr>
                <w:rFonts w:ascii="Times New Roman" w:hAnsi="Times New Roman"/>
                <w:sz w:val="24"/>
                <w:szCs w:val="24"/>
              </w:rPr>
              <w:t>Боярської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загальноосвітньої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школи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ІІІ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ступенів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№4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Києво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Святошинської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районної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державної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адміністрації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Київської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області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Шелтушева К.С.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корекція та затвердження календарно-тематичних планів вчителів гуманітарно-філологічного циклу на 1 семестр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МО, члени МО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Інформаційно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-методична панорама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гляд  новинок  науково-методичної  літератури, публікацій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фахових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Представники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кафедр, шкільний бібліотекар 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Очікувані результати: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зроблено аналіз  роботи МО за 201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uk-UA"/>
        </w:rPr>
        <w:t>--201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н. р. та затверджено план роботи на наступний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--201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н.р.; 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розглянуто Нормативні документи МОН України про викладання філологічних та суспільних дисциплін у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н. р;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доведено до уваги членів МО інформацію про зміни у навчальних програмах 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>обговорено, скореговано та  затверджено календарно-тематичні плани на 201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н. р.; </w:t>
      </w:r>
    </w:p>
    <w:p>
      <w:pPr>
        <w:pStyle w:val="Normal"/>
        <w:spacing w:lineRule="auto" w:line="24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ознайомлено та обговорено Освітню програму школи,проведено діагностування вчителів </w:t>
      </w:r>
      <w:r>
        <w:rPr>
          <w:rFonts w:ascii="Times New Roman" w:hAnsi="Times New Roman"/>
          <w:lang w:val="uk-UA"/>
        </w:rPr>
        <w:t>гуманітарного циклу з метою корекції роботи МО.</w:t>
      </w:r>
    </w:p>
    <w:p>
      <w:pPr>
        <w:pStyle w:val="Normal"/>
        <w:ind w:left="-851" w:hanging="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ind w:left="-851" w:hanging="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p>
      <w:pPr>
        <w:pStyle w:val="Normal"/>
        <w:rPr/>
      </w:pPr>
      <w:r>
        <w:rPr>
          <w:rFonts w:ascii="Times New Roman" w:hAnsi="Times New Roman"/>
          <w:lang w:val="uk-UA"/>
        </w:rPr>
        <w:t xml:space="preserve">Засідання № 2                                                                                             </w:t>
      </w:r>
      <w:r>
        <w:rPr>
          <w:rFonts w:ascii="Times New Roman" w:hAnsi="Times New Roman"/>
          <w:lang w:val="uk-UA"/>
        </w:rPr>
        <w:t>31</w:t>
      </w:r>
      <w:r>
        <w:rPr>
          <w:rFonts w:ascii="Times New Roman" w:hAnsi="Times New Roman"/>
          <w:lang w:val="uk-UA"/>
        </w:rPr>
        <w:t xml:space="preserve">  .10 .201</w:t>
      </w:r>
      <w:r>
        <w:rPr>
          <w:rFonts w:ascii="Times New Roman" w:hAnsi="Times New Roman"/>
        </w:rPr>
        <w:t>8</w:t>
      </w:r>
    </w:p>
    <w:p>
      <w:pPr>
        <w:pStyle w:val="Normal"/>
        <w:ind w:left="-851" w:hanging="0"/>
        <w:jc w:val="both"/>
        <w:rPr>
          <w:rFonts w:ascii="Times New Roman" w:hAnsi="Times New Roman"/>
          <w:b/>
          <w:b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             </w:t>
      </w:r>
      <w:r>
        <w:rPr>
          <w:rFonts w:ascii="Times New Roman" w:hAnsi="Times New Roman"/>
          <w:b/>
          <w:i/>
          <w:lang w:val="uk-UA"/>
        </w:rPr>
        <w:t>Тема</w:t>
      </w:r>
      <w:r>
        <w:rPr>
          <w:rFonts w:ascii="Times New Roman" w:hAnsi="Times New Roman"/>
          <w:lang w:val="uk-UA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lang w:val="uk-UA"/>
        </w:rPr>
        <w:t>Реалізація принципу наступності у розвитку освіти</w:t>
      </w:r>
    </w:p>
    <w:p>
      <w:pPr>
        <w:pStyle w:val="Normal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i/>
          <w:lang w:val="uk-UA"/>
        </w:rPr>
        <w:t>Мета:</w:t>
      </w:r>
      <w:r>
        <w:rPr>
          <w:rFonts w:ascii="Times New Roman" w:hAnsi="Times New Roman"/>
          <w:b/>
          <w:i/>
        </w:rPr>
        <w:t xml:space="preserve"> </w:t>
      </w:r>
      <w:bookmarkStart w:id="0" w:name="_Hlk534819317"/>
      <w:r>
        <w:rPr>
          <w:rFonts w:ascii="Times New Roman" w:hAnsi="Times New Roman"/>
          <w:lang w:val="uk-UA"/>
        </w:rPr>
        <w:t>ознайомити  членів МО та опрацювати  Наказ закладу про адаптацію учнів  5-х класів до умов навчання у середній школі та про адаптацію учнів10-х класів до умов навчання у  старшій школі;</w:t>
      </w:r>
      <w:bookmarkEnd w:id="0"/>
    </w:p>
    <w:p>
      <w:pPr>
        <w:pStyle w:val="Normal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сприяти підвищенню загального рівня ІКТ-компетентності членів МО;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>затвердити завдання І етапу Всеукраїнських предметних олімпіад, Всеукраїнського мовно-літературного конкурсу ім. Т.Г.Шевченка, Міжнародного конкурсу знавців української словесності ім.П.Яцика;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визначити заходи щодо підготовки учнів до ДПА та ЗНО 2019;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ознайомитись з новинами фахових видань.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i/>
          <w:i/>
          <w:lang w:val="uk-UA"/>
        </w:rPr>
      </w:pPr>
      <w:r>
        <w:rPr>
          <w:rFonts w:ascii="Times New Roman" w:hAnsi="Times New Roman"/>
          <w:i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/>
          <w:i/>
          <w:lang w:val="uk-UA"/>
        </w:rPr>
        <w:t xml:space="preserve">         </w:t>
      </w:r>
      <w:r>
        <w:rPr>
          <w:rFonts w:ascii="Times New Roman" w:hAnsi="Times New Roman"/>
          <w:b/>
          <w:i/>
          <w:lang w:val="uk-UA"/>
        </w:rPr>
        <w:t>Форма проведення:</w:t>
      </w:r>
      <w:r>
        <w:rPr>
          <w:rFonts w:ascii="Times New Roman" w:hAnsi="Times New Roman"/>
          <w:lang w:val="uk-UA"/>
        </w:rPr>
        <w:t xml:space="preserve"> методичний діалог</w:t>
      </w:r>
    </w:p>
    <w:tbl>
      <w:tblPr>
        <w:tblW w:w="9571" w:type="dxa"/>
        <w:jc w:val="left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9"/>
        <w:gridCol w:w="5781"/>
        <w:gridCol w:w="3191"/>
      </w:tblGrid>
      <w:tr>
        <w:trPr>
          <w:trHeight w:val="570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 xml:space="preserve">№ </w:t>
            </w:r>
            <w:r>
              <w:rPr>
                <w:rFonts w:ascii="Times New Roman" w:hAnsi="Times New Roman"/>
                <w:i/>
                <w:lang w:val="uk-UA"/>
              </w:rPr>
              <w:t>З/П</w:t>
            </w:r>
          </w:p>
        </w:tc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Основні питання до розгляду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i/>
                <w:lang w:val="uk-UA"/>
              </w:rPr>
              <w:t>Хто готує</w:t>
            </w:r>
          </w:p>
        </w:tc>
      </w:tr>
    </w:tbl>
    <w:p>
      <w:pPr>
        <w:pStyle w:val="Normal"/>
        <w:ind w:left="-851" w:hanging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</w:p>
    <w:tbl>
      <w:tblPr>
        <w:tblW w:w="9571" w:type="dxa"/>
        <w:jc w:val="left"/>
        <w:tblInd w:w="-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9"/>
        <w:gridCol w:w="5791"/>
        <w:gridCol w:w="3181"/>
      </w:tblGrid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Нові освітні технології.Словник учителя ХХІ століття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Титик Г.О.</w:t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 адаптацію учнів 5-х класів до умов навчання у середній школі та 10-х класів до умов навчання у  старшій школі.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Шелтушева К.С.</w:t>
            </w:r>
            <w:bookmarkStart w:id="1" w:name="_Hlk534818994"/>
            <w:bookmarkEnd w:id="1"/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Можливості  використання ІКТ для забезпечення якісної освіти відповідно до вимог суспільства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Погребна Т.В.</w:t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lang w:val="uk-UA"/>
              </w:rPr>
            </w:pPr>
            <w:r>
              <w:rPr>
                <w:rFonts w:ascii="Times New Roman" w:hAnsi="Times New Roman"/>
                <w:bCs/>
                <w:lang w:val="uk-UA"/>
              </w:rPr>
              <w:t>Обговорення та затвердження завдань І етапу Всеукраїнських предметних олімпіад, Всеукраїнського мовно-літературного конкурсу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uk-UA"/>
              </w:rPr>
              <w:t>ім. Т.Г.Шевченка, Міжнародного конкурсу знавців української словесності ім.П.Яцика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Титик Г.О.</w:t>
            </w:r>
          </w:p>
        </w:tc>
      </w:tr>
      <w:tr>
        <w:trPr>
          <w:trHeight w:val="1065" w:hRule="atLeast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Про особливості організації та проведення ДПА у 9 класі з предметів гуманітарно-філологічного циклу. Особливості підготовки унів  11кл. до ЗНО 2019</w:t>
            </w:r>
          </w:p>
          <w:tbl>
            <w:tblPr>
              <w:tblW w:w="21" w:type="dxa"/>
              <w:jc w:val="left"/>
              <w:tblInd w:w="0" w:type="dxa"/>
              <w:tblBorders>
                <w:top w:val="outset" w:sz="6" w:space="0" w:color="000001"/>
                <w:left w:val="outset" w:sz="6" w:space="0" w:color="000001"/>
                <w:bottom w:val="outset" w:sz="6" w:space="0" w:color="000001"/>
                <w:right w:val="outset" w:sz="6" w:space="0" w:color="000001"/>
                <w:insideH w:val="outset" w:sz="6" w:space="0" w:color="000001"/>
                <w:insideV w:val="outset" w:sz="6" w:space="0" w:color="000001"/>
              </w:tblBorders>
              <w:shd w:fill="FFFFFF" w:val="clear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21"/>
            </w:tblGrid>
            <w:tr>
              <w:trPr/>
              <w:tc>
                <w:tcPr>
                  <w:tcW w:w="21" w:type="dxa"/>
                  <w:tcBorders>
                    <w:top w:val="outset" w:sz="6" w:space="0" w:color="000001"/>
                    <w:left w:val="outset" w:sz="6" w:space="0" w:color="000001"/>
                    <w:bottom w:val="outset" w:sz="6" w:space="0" w:color="000001"/>
                    <w:right w:val="outset" w:sz="6" w:space="0" w:color="000001"/>
                    <w:insideH w:val="outset" w:sz="6" w:space="0" w:color="000001"/>
                    <w:insideV w:val="outset" w:sz="6" w:space="0" w:color="000001"/>
                  </w:tcBorders>
                  <w:shd w:color="auto" w:fill="FFFFFF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cs="Arial"/>
                      <w:color w:val="000000"/>
                      <w:lang w:val="en-US" w:eastAsia="en-US"/>
                    </w:rPr>
                  </w:pPr>
                  <w:r>
                    <w:rPr>
                      <w:rFonts w:cs="Arial" w:ascii="Arial" w:hAnsi="Arial"/>
                      <w:color w:val="000000"/>
                      <w:lang w:val="en-US" w:eastAsia="en-US"/>
                    </w:rPr>
                  </w:r>
                </w:p>
              </w:tc>
            </w:tr>
          </w:tbl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Тарасенко С.М.</w:t>
            </w:r>
          </w:p>
        </w:tc>
      </w:tr>
      <w:tr>
        <w:trPr/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Методичний калейдоскоп ( за матеріалами фахових видань)</w:t>
            </w:r>
          </w:p>
        </w:tc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Криворучко Т.М.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lang w:val="uk-UA"/>
        </w:rPr>
        <w:t>Очікувані результати</w:t>
      </w:r>
      <w:r>
        <w:rPr>
          <w:rFonts w:ascii="Times New Roman" w:hAnsi="Times New Roman"/>
          <w:lang w:val="uk-UA"/>
        </w:rPr>
        <w:t>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uk-UA"/>
        </w:rPr>
        <w:t>ознайомлено членів МО з новою термінологією нових освітніх технологій</w:t>
      </w:r>
      <w:bookmarkStart w:id="2" w:name="_GoBack"/>
      <w:bookmarkEnd w:id="2"/>
      <w:r>
        <w:rPr>
          <w:rFonts w:ascii="Times New Roman" w:hAnsi="Times New Roman"/>
          <w:lang w:val="uk-UA"/>
        </w:rPr>
        <w:t>;опрацьовано Наказ про адаптацію учнів  5-х класів до умов навчання у середній школі та про адаптацію учнів10-х класів до умов навчання у  старшій школі;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інформовано членів МО про значення впровадження ІКТ для інтенсифікації освітнього процесу, їхні дидактичні можливості;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>обговорено та затверджено завдання І етапу Всеукраїнських предметних олімпіад, Всеукраїнського мовно-літературного конкурсу ім. Т.Г.Шевченка, Міжнародного конкурсу знавців української словесності ім.П.Яцика;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Cs/>
          <w:lang w:val="uk-UA"/>
        </w:rPr>
        <w:t xml:space="preserve"> </w:t>
      </w:r>
      <w:r>
        <w:rPr>
          <w:rFonts w:ascii="Times New Roman" w:hAnsi="Times New Roman"/>
          <w:bCs/>
          <w:lang w:val="uk-UA"/>
        </w:rPr>
        <w:t>здійснено обмін думками та пропозиціями щодо підготовки учнів до ДПА та ЗНО 2019; ознайомлено членів МО з методичними новинами за матеріалами фахових видань.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9</w:t>
      </w:r>
      <w:bookmarkStart w:id="3" w:name="_Hlk534827405"/>
      <w:bookmarkEnd w:id="3"/>
    </w:p>
    <w:p>
      <w:pPr>
        <w:pStyle w:val="Normal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Засідання № 3                                                                                                       </w:t>
      </w:r>
    </w:p>
    <w:p>
      <w:pPr>
        <w:pStyle w:val="Normal"/>
        <w:ind w:left="-993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Тема: </w:t>
      </w:r>
      <w:r>
        <w:rPr>
          <w:rFonts w:ascii="Times New Roman" w:hAnsi="Times New Roman"/>
          <w:sz w:val="24"/>
          <w:szCs w:val="24"/>
          <w:lang w:val="uk-UA"/>
        </w:rPr>
        <w:t>упровадження сучасних педагогічних технологій , спрямованих на розкриття та розвиток інтелектуальних і творчих здібностей дитини ( методи критичного мислення)</w:t>
      </w:r>
    </w:p>
    <w:p>
      <w:pPr>
        <w:pStyle w:val="Normal"/>
        <w:ind w:left="-993" w:hanging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Мета:</w:t>
      </w:r>
      <w:r>
        <w:rPr>
          <w:rFonts w:ascii="Times New Roman" w:hAnsi="Times New Roman"/>
          <w:sz w:val="24"/>
          <w:szCs w:val="24"/>
          <w:lang w:val="uk-UA"/>
        </w:rPr>
        <w:t xml:space="preserve">  розглянути методи критичного мислення, ознайомитись з досвідом Тарасенко С.М. щодо практичного застосування методів критичного мислення на уроках української мови та літератури; взяти до уваги інформацію та проаналізувати  участь </w:t>
      </w:r>
      <w:bookmarkStart w:id="4" w:name="_Hlk534824569"/>
      <w:r>
        <w:rPr>
          <w:rFonts w:ascii="Times New Roman" w:hAnsi="Times New Roman"/>
          <w:sz w:val="24"/>
          <w:szCs w:val="24"/>
          <w:lang w:val="uk-UA"/>
        </w:rPr>
        <w:t xml:space="preserve">учнів школи у 2 етапі </w:t>
      </w:r>
      <w:r>
        <w:rPr>
          <w:rFonts w:ascii="Times New Roman" w:hAnsi="Times New Roman"/>
          <w:bCs/>
          <w:sz w:val="24"/>
          <w:szCs w:val="24"/>
          <w:lang w:val="uk-UA"/>
        </w:rPr>
        <w:t>Всеукраїнських предметних олімпіад, Всеукраїнського мовно-літературного конкурсу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ім. Т.Г.Шевченка, Міжнародного конкурсу знавців української словесності ім.П.Яцика;</w:t>
      </w:r>
      <w:bookmarkEnd w:id="4"/>
      <w:r>
        <w:rPr>
          <w:rFonts w:ascii="Times New Roman" w:hAnsi="Times New Roman"/>
          <w:bCs/>
          <w:sz w:val="24"/>
          <w:szCs w:val="24"/>
          <w:lang w:val="uk-UA"/>
        </w:rPr>
        <w:t>проаналізувати результати написання контрольних робіт за 1 семестр ;</w:t>
      </w:r>
      <w:r>
        <w:rPr>
          <w:rFonts w:ascii="Times New Roman" w:hAnsi="Times New Roman"/>
          <w:sz w:val="24"/>
          <w:szCs w:val="24"/>
          <w:lang w:val="uk-UA"/>
        </w:rPr>
        <w:t>обговорити,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скорегувати та затвердити календарно-тематичні плани учителів гуманітарно-філологічного циклу на 2 семестр 2018-2019 н.р.</w:t>
      </w:r>
      <w:bookmarkStart w:id="5" w:name="_Hlk534824754"/>
      <w:bookmarkEnd w:id="5"/>
    </w:p>
    <w:p>
      <w:pPr>
        <w:pStyle w:val="Normal"/>
        <w:ind w:left="-993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Форма проведення: </w:t>
      </w:r>
      <w:r>
        <w:rPr>
          <w:rFonts w:ascii="Times New Roman" w:hAnsi="Times New Roman"/>
          <w:sz w:val="24"/>
          <w:szCs w:val="24"/>
          <w:lang w:val="uk-UA"/>
        </w:rPr>
        <w:t>методичний діалог</w:t>
      </w:r>
    </w:p>
    <w:tbl>
      <w:tblPr>
        <w:tblW w:w="9571" w:type="dxa"/>
        <w:jc w:val="left"/>
        <w:tblInd w:w="-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9"/>
        <w:gridCol w:w="5641"/>
        <w:gridCol w:w="3191"/>
      </w:tblGrid>
      <w:tr>
        <w:trPr>
          <w:trHeight w:val="309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питання до розгляду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Хто готує</w:t>
            </w:r>
          </w:p>
        </w:tc>
      </w:tr>
    </w:tbl>
    <w:p>
      <w:pPr>
        <w:pStyle w:val="Normal"/>
        <w:ind w:left="-993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tbl>
      <w:tblPr>
        <w:tblW w:w="9571" w:type="dxa"/>
        <w:jc w:val="left"/>
        <w:tblInd w:w="-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9"/>
        <w:gridCol w:w="5641"/>
        <w:gridCol w:w="3191"/>
      </w:tblGrid>
      <w:tr>
        <w:trPr/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Практичне застосування методів критичного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мислення на уроках української мови та літератури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Тарасенко С.М.</w:t>
            </w:r>
          </w:p>
        </w:tc>
      </w:tr>
      <w:tr>
        <w:trPr/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результативність участі учнів школи у 2 етапі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Всеукраїнських предметних олімпіад, Всеукраїнського мовно-літературного конкурсу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ім. Т.Г.Шевченка, Міжнародного конкурсу знавців української словесності ім.П.Яцика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Шелтушева К.С.</w:t>
            </w:r>
          </w:p>
        </w:tc>
      </w:tr>
      <w:tr>
        <w:trPr/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результатів  семестрових контрольних робіт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Титик Г.О.</w:t>
            </w:r>
          </w:p>
        </w:tc>
      </w:tr>
      <w:tr>
        <w:trPr/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6" w:name="_Hlk534824607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корекція та затвердження календарно-тематичних планів вчителів гуманітарно-філологічного циклу на 2 семестр 2018-2019 н.р.</w:t>
            </w:r>
            <w:bookmarkEnd w:id="6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МО, члени МО</w:t>
            </w:r>
          </w:p>
        </w:tc>
      </w:tr>
      <w:tr>
        <w:trPr/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Інформаційно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методична панорама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гляд  новинок науково-методичної літератури, публікацій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фахових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видань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Криворучко Т.М.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Очікувані результати: </w:t>
      </w:r>
      <w:r>
        <w:rPr>
          <w:rFonts w:ascii="Times New Roman" w:hAnsi="Times New Roman"/>
          <w:sz w:val="24"/>
          <w:szCs w:val="24"/>
          <w:lang w:val="uk-UA"/>
        </w:rPr>
        <w:t>членам МО продемонстровано практичне застосування методів критичного мислення на уроках української мови та літератури;</w:t>
      </w:r>
    </w:p>
    <w:p>
      <w:pPr>
        <w:pStyle w:val="Normal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надана інформація та проведено аналіз участі учнів школи у 2 етапі </w:t>
      </w:r>
      <w:r>
        <w:rPr>
          <w:rFonts w:ascii="Times New Roman" w:hAnsi="Times New Roman"/>
          <w:bCs/>
          <w:sz w:val="24"/>
          <w:szCs w:val="24"/>
          <w:lang w:val="uk-UA"/>
        </w:rPr>
        <w:t>Всеукраїнських предметних олімпіад, Всеукраїнського мовно-літературного конкурсу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ім. Т.Г.Шевченка, Міжнародного конкурсу знавців української словесності ім.П.Яцика; обговорено результативність написання семестрових робіт;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обговорено,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скореговано та затверджено календарно-тематичні плани учителів гуманітарно-філологічного циклу на 2 семестр 2018-2019 н.р.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____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9</w:t>
      </w:r>
    </w:p>
    <w:p>
      <w:pPr>
        <w:pStyle w:val="Normal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Засідання №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>Тема: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Формування у дітей національної ідентичності,патріотизму та активної громадянської позиції на уроках гуманітарно-філологічного спрямування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/>
          <w:sz w:val="24"/>
          <w:szCs w:val="24"/>
          <w:lang w:val="uk-UA"/>
        </w:rPr>
        <w:t>Мета: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>
        <w:rPr>
          <w:rFonts w:ascii="Times New Roman" w:hAnsi="Times New Roman"/>
          <w:sz w:val="24"/>
          <w:szCs w:val="24"/>
          <w:lang w:val="uk-UA"/>
        </w:rPr>
        <w:t>Ознайомити членів МО з доповіддю про формування у дітей національної ідентичності,патріотизму та активної громадянської позиції на уроках гуманітарно-філологічного спрямування;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>здійснити обмін думками,ідеями,напрацюваннями щодо роботи над темою МО;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обговорити  та затвердити  матеріали  для проведення ДПА у 9 кл та  семестрових контрольних робіт у 5-11 кл</w:t>
      </w:r>
    </w:p>
    <w:p>
      <w:pPr>
        <w:pStyle w:val="Normal"/>
        <w:ind w:left="-993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Форма проведення: </w:t>
      </w:r>
      <w:r>
        <w:rPr>
          <w:rFonts w:ascii="Times New Roman" w:hAnsi="Times New Roman"/>
          <w:sz w:val="24"/>
          <w:szCs w:val="24"/>
          <w:lang w:val="uk-UA"/>
        </w:rPr>
        <w:t>методичний діалог</w:t>
      </w:r>
    </w:p>
    <w:tbl>
      <w:tblPr>
        <w:tblW w:w="9215" w:type="dxa"/>
        <w:jc w:val="lef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33"/>
        <w:gridCol w:w="5603"/>
        <w:gridCol w:w="2979"/>
      </w:tblGrid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питання до розгляду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Хто готує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у дітей національної ідентичності,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патріотизму та активної громадянської позиції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7" w:name="_Hlk534847535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 уроках гуманітарно-філологічного спрямування</w:t>
            </w:r>
            <w:bookmarkEnd w:id="7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Гиря Л.Б.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Batang" w:ascii="Times New Roman" w:hAnsi="Times New Roman"/>
                <w:color w:val="000000"/>
                <w:sz w:val="24"/>
                <w:szCs w:val="24"/>
                <w:lang w:val="uk-UA"/>
              </w:rPr>
              <w:t>Шкільний булінг,причини,наслідки та шляхи подолання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АндрухО.О.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Сумцова С.Є.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360" w:hanging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Методична майстерня: обмін напрацюваннями  щодо </w:t>
            </w:r>
            <w:r>
              <w:rPr>
                <w:rFonts w:eastAsia="Batang" w:ascii="Times New Roman" w:hAnsi="Times New Roman"/>
                <w:color w:val="000000"/>
                <w:sz w:val="24"/>
                <w:szCs w:val="24"/>
                <w:lang w:val="uk-UA"/>
              </w:rPr>
              <w:t>створення оптимальних умов на уроках філологічно-гуманітарного циклу для забезпечення особистістно-соціальногого та інтелектуального розвитку учнів з метою оволодіння ключовими компетентностямиу у процесі упровадження концепції Нової української школи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МО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8" w:name="__DdeLink__780_3247173508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Обговорення та затвердження матеріалів для проведення ДПА у 9 кл, семестрових контрольних робіт у 5-11 кл</w:t>
            </w:r>
            <w:bookmarkEnd w:id="8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МО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Керівник МО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</w:r>
          </w:p>
        </w:tc>
      </w:tr>
    </w:tbl>
    <w:p>
      <w:pPr>
        <w:pStyle w:val="Normal"/>
        <w:spacing w:lineRule="auto" w:line="240"/>
        <w:ind w:hanging="0"/>
        <w:jc w:val="both"/>
        <w:rPr/>
      </w:pPr>
      <w:r>
        <w:rPr>
          <w:rFonts w:ascii="Times New Roman" w:hAnsi="Times New Roman"/>
          <w:b/>
          <w:sz w:val="24"/>
          <w:szCs w:val="24"/>
          <w:lang w:val="uk-UA"/>
        </w:rPr>
        <w:t>Очікувані результати:</w:t>
      </w:r>
      <w:r>
        <w:rPr>
          <w:rFonts w:ascii="Times New Roman" w:hAnsi="Times New Roman"/>
          <w:sz w:val="24"/>
          <w:szCs w:val="24"/>
          <w:lang w:val="uk-UA"/>
        </w:rPr>
        <w:t xml:space="preserve"> члени МО 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обговорили проблему формування у дітей національної ідентичності,патріотизму та активної громадянської позиції на уроках гуманітарно-філологічного спрямування, обмінялись досвідом використання можливостей кожного предмету 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ознайомились  із видами булінгу,способами його виявлення та шляхами протидії ;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розповіли про свої напрацювання щодо </w:t>
      </w:r>
      <w:r>
        <w:rPr>
          <w:rFonts w:eastAsia="Batang" w:ascii="Times New Roman" w:hAnsi="Times New Roman"/>
          <w:color w:val="000000"/>
          <w:sz w:val="24"/>
          <w:szCs w:val="24"/>
          <w:lang w:val="uk-UA"/>
        </w:rPr>
        <w:t>створення оптимальних умов на уроках філологічно-гуманітарного циклу для забезпечення особистістно-соціальногого та інтелектуального розвитку учнів з метою оволодіння ключовими компетентностямиу у процесі упровадження концепції Нової української школи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  <w:lang w:val="uk-UA"/>
        </w:rPr>
        <w:t>обговорили  та затвердили матеріали для проведення ДПА у 9 кл, семестрових контрольних робіт у 5-11 кл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</w:r>
    </w:p>
    <w:p>
      <w:pPr>
        <w:pStyle w:val="Normal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_______</w:t>
      </w:r>
      <w:r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9</w:t>
      </w:r>
    </w:p>
    <w:p>
      <w:pPr>
        <w:pStyle w:val="Normal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>Засідання № 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Тема:</w:t>
      </w:r>
      <w:r>
        <w:rPr>
          <w:rFonts w:ascii="Times New Roman" w:hAnsi="Times New Roman"/>
          <w:sz w:val="24"/>
          <w:szCs w:val="24"/>
          <w:lang w:val="uk-UA"/>
        </w:rPr>
        <w:t xml:space="preserve"> Самоаналіз та самооцінка педагогічної діяльності.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  <w:r>
        <w:rPr>
          <w:rFonts w:ascii="Times New Roman" w:hAnsi="Times New Roman"/>
          <w:sz w:val="24"/>
          <w:szCs w:val="24"/>
          <w:lang w:val="uk-UA"/>
        </w:rPr>
        <w:t>здійснити моніторинг якості знань учнів за результатами семестрових контрольних робіт, членам  МО проінформувати про хід виконання навчальних програм, про готовність учнів школи до здачі ДПА та ЗНО;провести обмін напрацюваннями над проблемним питанням школи, прозвітувати про роботу навчальних кабінетів;погодити програму та план роботи пришкільного мовного табору; визначити перелік питань для розгляду у 2019-2020 н.р.</w:t>
      </w:r>
    </w:p>
    <w:p>
      <w:pPr>
        <w:pStyle w:val="Normal"/>
        <w:ind w:left="-993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</w:t>
      </w:r>
    </w:p>
    <w:p>
      <w:pPr>
        <w:pStyle w:val="Normal"/>
        <w:ind w:left="-993" w:hanging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Форма проведення: </w:t>
      </w:r>
      <w:r>
        <w:rPr>
          <w:rFonts w:ascii="Times New Roman" w:hAnsi="Times New Roman"/>
          <w:sz w:val="24"/>
          <w:szCs w:val="24"/>
          <w:lang w:val="uk-UA"/>
        </w:rPr>
        <w:t>методичний діалог</w:t>
      </w:r>
    </w:p>
    <w:tbl>
      <w:tblPr>
        <w:tblW w:w="9215" w:type="dxa"/>
        <w:jc w:val="lef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633"/>
        <w:gridCol w:w="5603"/>
        <w:gridCol w:w="2979"/>
      </w:tblGrid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№ </w:t>
            </w: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Основні питання до розгляду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Хто готує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Аналіз проведення семестрового та річного контролю з предметів гуманітарно-філологічного циклу, наявність дотримання державних вимог до рівня загальноосвітньої підготовки учнів за рахунок  чіткого використання Критеріїв оцінювання навчальних досягнень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МО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Інформування про  виконання навчальних програм з предметів гуманітарно-філологічного циклу та готовність учнів 9,11 кл до здачі ДПА та ЗНО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МО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eastAsia="Calibri"/>
                <w:color w:val="003300"/>
                <w:sz w:val="24"/>
                <w:szCs w:val="24"/>
                <w:u w:val="single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Круглий стіл. Обмін напрацюваннями  над </w:t>
            </w:r>
            <w:r>
              <w:rPr>
                <w:rFonts w:eastAsia="Calibri" w:ascii="Times New Roman" w:hAnsi="Times New Roman"/>
                <w:color w:val="003300"/>
                <w:sz w:val="24"/>
                <w:szCs w:val="24"/>
                <w:lang w:val="uk-UA" w:eastAsia="en-US"/>
              </w:rPr>
              <w:t>проблемним питанням школи:</w:t>
            </w:r>
            <w:r>
              <w:rPr>
                <w:rFonts w:eastAsia="Calibri" w:ascii="Times New Roman" w:hAnsi="Times New Roman"/>
                <w:color w:val="003300"/>
                <w:sz w:val="24"/>
                <w:szCs w:val="24"/>
                <w:u w:val="single"/>
                <w:lang w:val="uk-UA" w:eastAsia="en-US"/>
              </w:rPr>
              <w:t xml:space="preserve"> </w:t>
            </w:r>
            <w:r>
              <w:rPr>
                <w:rFonts w:eastAsia="Calibri" w:ascii="Times New Roman" w:hAnsi="Times New Roman"/>
                <w:sz w:val="24"/>
                <w:szCs w:val="24"/>
                <w:lang w:val="uk-UA" w:eastAsia="en-US"/>
              </w:rPr>
              <w:t>Створення умов для реалізації основних напрямків Концепції «Нова українська школа» шляхом впровадження освітніх технологій та забезпечення індивідуального підходу до навчання та виховання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МО</w:t>
            </w:r>
            <w:bookmarkStart w:id="9" w:name="_Hlk534841565"/>
            <w:bookmarkEnd w:id="9"/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Звіт про роботу навчальних кабінетів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МО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5.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Погодження плану та програми роботи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пришкільного англомовного табору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Погребна Т.В.</w:t>
            </w:r>
          </w:p>
        </w:tc>
      </w:tr>
      <w:tr>
        <w:trPr/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Анкетування членів МО. Вироблення рекомендацій щодо проблематики та плану засідань МО у 2019-2020 н.р.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Титик Г.О.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Члени МО</w:t>
            </w:r>
          </w:p>
        </w:tc>
      </w:tr>
    </w:tbl>
    <w:p>
      <w:pPr>
        <w:pStyle w:val="Normal"/>
        <w:spacing w:lineRule="auto" w:line="24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Очікувані результати:</w:t>
      </w:r>
      <w:r>
        <w:rPr>
          <w:rFonts w:ascii="Times New Roman" w:hAnsi="Times New Roman"/>
          <w:sz w:val="24"/>
          <w:szCs w:val="24"/>
          <w:lang w:val="uk-UA"/>
        </w:rPr>
        <w:t xml:space="preserve"> здійснено о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бмін напрацюваннями  з проблеми Обмін напрацюваннями  над </w:t>
      </w:r>
      <w:r>
        <w:rPr>
          <w:rFonts w:eastAsia="Calibri" w:ascii="Times New Roman" w:hAnsi="Times New Roman"/>
          <w:color w:val="003300"/>
          <w:sz w:val="24"/>
          <w:szCs w:val="24"/>
          <w:lang w:val="uk-UA" w:eastAsia="en-US"/>
        </w:rPr>
        <w:t>проблемним питанням школи:</w:t>
      </w:r>
      <w:r>
        <w:rPr>
          <w:rFonts w:eastAsia="Calibri" w:ascii="Times New Roman" w:hAnsi="Times New Roman"/>
          <w:color w:val="003300"/>
          <w:sz w:val="24"/>
          <w:szCs w:val="24"/>
          <w:u w:val="single"/>
          <w:lang w:val="uk-UA" w:eastAsia="en-US"/>
        </w:rPr>
        <w:t xml:space="preserve"> </w:t>
      </w:r>
      <w:r>
        <w:rPr>
          <w:rFonts w:eastAsia="Calibri" w:ascii="Times New Roman" w:hAnsi="Times New Roman"/>
          <w:sz w:val="24"/>
          <w:szCs w:val="24"/>
          <w:lang w:val="uk-UA" w:eastAsia="en-US"/>
        </w:rPr>
        <w:t>створення умов для реалізації основних напрямків Концепції «Нова українська школа» шляхом впровадження освітніх технологій та забезпечення індивідуального підходу до навчання та виховання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; </w:t>
      </w:r>
      <w:r>
        <w:rPr>
          <w:rFonts w:ascii="Times New Roman" w:hAnsi="Times New Roman"/>
          <w:sz w:val="24"/>
          <w:szCs w:val="24"/>
          <w:lang w:val="uk-UA"/>
        </w:rPr>
        <w:t>проінформовано про  виконання навчальних програм з предметів гуманітарно-філологічного циклу та готовність учнів 9,11 кл до здачі ДПА та ЗНО</w:t>
      </w:r>
      <w:r>
        <w:rPr>
          <w:rFonts w:ascii="Times New Roman" w:hAnsi="Times New Roman"/>
          <w:sz w:val="24"/>
          <w:szCs w:val="24"/>
          <w:lang w:val="uk-UA" w:eastAsia="uk-UA"/>
        </w:rPr>
        <w:t xml:space="preserve">; зроблено </w:t>
      </w:r>
      <w:r>
        <w:rPr>
          <w:rFonts w:ascii="Times New Roman" w:hAnsi="Times New Roman"/>
          <w:sz w:val="24"/>
          <w:szCs w:val="24"/>
          <w:lang w:val="uk-UA"/>
        </w:rPr>
        <w:t>самоаналіз та самооцінку професійної діяльності, здійснено підсумок роботи у 2018-2019 н.р.та вироблено рекомендації щодо проблематики та плану засідань МО у 2019-2020 н.р.</w:t>
      </w:r>
    </w:p>
    <w:p>
      <w:pPr>
        <w:pStyle w:val="Normal"/>
        <w:spacing w:before="0" w:after="200"/>
        <w:ind w:left="-993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284" w:footer="0" w:bottom="56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-273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87"/>
        </w:tabs>
        <w:ind w:left="8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447"/>
        </w:tabs>
        <w:ind w:left="44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807"/>
        </w:tabs>
        <w:ind w:left="80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167"/>
        </w:tabs>
        <w:ind w:left="116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1527"/>
        </w:tabs>
        <w:ind w:left="152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247"/>
        </w:tabs>
        <w:ind w:left="224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2607"/>
        </w:tabs>
        <w:ind w:left="2607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373b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mphasis">
    <w:name w:val="Emphasis"/>
    <w:uiPriority w:val="99"/>
    <w:qFormat/>
    <w:locked/>
    <w:rsid w:val="008316e3"/>
    <w:rPr>
      <w:rFonts w:cs="Times New Roman"/>
      <w:i/>
      <w:i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361b39"/>
    <w:pPr>
      <w:spacing w:before="0" w:after="200"/>
      <w:ind w:left="720" w:hanging="0"/>
      <w:contextualSpacing/>
    </w:pPr>
    <w:rPr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83a7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1A921-95F4-438E-88D9-64A870AE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Application>LibreOffice/6.1.4.2$Windows_X86_64 LibreOffice_project/9d0f32d1f0b509096fd65e0d4bec26ddd1938fd3</Application>
  <Pages>5</Pages>
  <Words>1321</Words>
  <Characters>9327</Characters>
  <CharactersWithSpaces>11471</CharactersWithSpaces>
  <Paragraphs>167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2015-11-21T21:53:00Z</dcterms:created>
  <dc:creator>Acer 5349</dc:creator>
  <dc:description/>
  <dc:language>en-US</dc:language>
  <cp:lastModifiedBy/>
  <cp:lastPrinted>2017-04-10T19:11:00Z</cp:lastPrinted>
  <dcterms:modified xsi:type="dcterms:W3CDTF">2019-01-24T01:49:01Z</dcterms:modified>
  <cp:revision>129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