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0C" w:rsidRDefault="001F4D22" w:rsidP="001F4D22">
      <w:pPr>
        <w:pStyle w:val="20"/>
        <w:shd w:val="clear" w:color="auto" w:fill="auto"/>
        <w:ind w:right="40"/>
        <w:jc w:val="left"/>
      </w:pPr>
      <w:r>
        <w:rPr>
          <w:rStyle w:val="21"/>
          <w:b/>
          <w:bCs/>
        </w:rPr>
        <w:t xml:space="preserve">                                                                        </w:t>
      </w:r>
      <w:r w:rsidR="00A76FA9">
        <w:rPr>
          <w:rStyle w:val="21"/>
          <w:b/>
          <w:bCs/>
        </w:rPr>
        <w:t>Звіт</w:t>
      </w:r>
    </w:p>
    <w:p w:rsidR="00887F0C" w:rsidRDefault="00A76FA9">
      <w:pPr>
        <w:pStyle w:val="20"/>
        <w:shd w:val="clear" w:color="auto" w:fill="auto"/>
        <w:ind w:right="40"/>
        <w:rPr>
          <w:rStyle w:val="21"/>
          <w:b/>
          <w:bCs/>
        </w:rPr>
      </w:pPr>
      <w:r>
        <w:rPr>
          <w:rStyle w:val="21"/>
          <w:b/>
          <w:bCs/>
        </w:rPr>
        <w:t xml:space="preserve"> ди</w:t>
      </w:r>
      <w:r w:rsidR="000E0C3E">
        <w:rPr>
          <w:rStyle w:val="21"/>
          <w:b/>
          <w:bCs/>
        </w:rPr>
        <w:t>ректора ЗЗСО «Богданівської гімназії»</w:t>
      </w:r>
    </w:p>
    <w:p w:rsidR="000E0C3E" w:rsidRDefault="000E0C3E">
      <w:pPr>
        <w:pStyle w:val="20"/>
        <w:shd w:val="clear" w:color="auto" w:fill="auto"/>
        <w:ind w:right="40"/>
      </w:pPr>
      <w:r>
        <w:rPr>
          <w:rStyle w:val="21"/>
          <w:b/>
          <w:bCs/>
        </w:rPr>
        <w:t>Коломієць Тетяни Василівни</w:t>
      </w:r>
    </w:p>
    <w:p w:rsidR="00887F0C" w:rsidRDefault="000E0C3E">
      <w:pPr>
        <w:pStyle w:val="20"/>
        <w:shd w:val="clear" w:color="auto" w:fill="auto"/>
        <w:spacing w:after="176"/>
        <w:ind w:right="40"/>
      </w:pPr>
      <w:r>
        <w:rPr>
          <w:rStyle w:val="21"/>
          <w:b/>
          <w:bCs/>
        </w:rPr>
        <w:t>за 2021-2022</w:t>
      </w:r>
      <w:r w:rsidR="00A76FA9">
        <w:rPr>
          <w:rStyle w:val="21"/>
          <w:b/>
          <w:bCs/>
        </w:rPr>
        <w:t xml:space="preserve"> навчальний рік</w:t>
      </w:r>
    </w:p>
    <w:p w:rsidR="00887F0C" w:rsidRDefault="00A76FA9">
      <w:pPr>
        <w:pStyle w:val="20"/>
        <w:shd w:val="clear" w:color="auto" w:fill="auto"/>
        <w:tabs>
          <w:tab w:val="left" w:pos="718"/>
        </w:tabs>
        <w:spacing w:line="322" w:lineRule="exact"/>
        <w:ind w:left="360"/>
        <w:jc w:val="both"/>
      </w:pPr>
      <w:r>
        <w:rPr>
          <w:rStyle w:val="21"/>
          <w:b/>
          <w:bCs/>
        </w:rPr>
        <w:t>І.</w:t>
      </w:r>
      <w:r>
        <w:rPr>
          <w:rStyle w:val="21"/>
          <w:b/>
          <w:bCs/>
        </w:rPr>
        <w:tab/>
        <w:t>Організація освітнього процесу</w:t>
      </w:r>
    </w:p>
    <w:p w:rsidR="00887F0C" w:rsidRDefault="00A76FA9">
      <w:pPr>
        <w:pStyle w:val="6"/>
        <w:shd w:val="clear" w:color="auto" w:fill="auto"/>
        <w:ind w:left="60" w:right="960" w:firstLine="300"/>
      </w:pPr>
      <w:r>
        <w:rPr>
          <w:rStyle w:val="1"/>
        </w:rPr>
        <w:t>Як директор школи, у своїй діяльності протягом звітного періоду,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887F0C" w:rsidRDefault="00A76FA9">
      <w:pPr>
        <w:pStyle w:val="6"/>
        <w:shd w:val="clear" w:color="auto" w:fill="auto"/>
        <w:ind w:left="60" w:right="1820" w:firstLine="300"/>
      </w:pPr>
      <w:r>
        <w:rPr>
          <w:rStyle w:val="1"/>
        </w:rPr>
        <w:t>Школа - це простір життя дитини; тут вона не готується до життя, а повноцінно живе, і тому вся нормативно-методологічна діяльність навчального закладу спрямована на:</w:t>
      </w:r>
    </w:p>
    <w:p w:rsidR="00887F0C" w:rsidRDefault="00A76FA9">
      <w:pPr>
        <w:pStyle w:val="6"/>
        <w:numPr>
          <w:ilvl w:val="0"/>
          <w:numId w:val="1"/>
        </w:numPr>
        <w:shd w:val="clear" w:color="auto" w:fill="auto"/>
        <w:ind w:left="60" w:firstLine="0"/>
        <w:jc w:val="both"/>
      </w:pPr>
      <w:r>
        <w:rPr>
          <w:rStyle w:val="22"/>
        </w:rPr>
        <w:t xml:space="preserve"> </w:t>
      </w:r>
      <w:r>
        <w:rPr>
          <w:rStyle w:val="1"/>
        </w:rPr>
        <w:t>впровадження інноваційних ідей та технологій у навчально-виховний процес;</w:t>
      </w:r>
    </w:p>
    <w:p w:rsidR="00887F0C" w:rsidRDefault="00A76FA9">
      <w:pPr>
        <w:pStyle w:val="6"/>
        <w:numPr>
          <w:ilvl w:val="0"/>
          <w:numId w:val="1"/>
        </w:numPr>
        <w:shd w:val="clear" w:color="auto" w:fill="auto"/>
        <w:ind w:left="60" w:firstLine="0"/>
        <w:jc w:val="both"/>
      </w:pPr>
      <w:r>
        <w:rPr>
          <w:rStyle w:val="22"/>
        </w:rPr>
        <w:t xml:space="preserve"> </w:t>
      </w:r>
      <w:r>
        <w:rPr>
          <w:rStyle w:val="1"/>
        </w:rPr>
        <w:t>створення необхідних умов для формування громадянина.</w:t>
      </w:r>
    </w:p>
    <w:p w:rsidR="00887F0C" w:rsidRDefault="00A76FA9">
      <w:pPr>
        <w:pStyle w:val="6"/>
        <w:shd w:val="clear" w:color="auto" w:fill="auto"/>
        <w:ind w:left="60" w:right="60" w:firstLine="0"/>
        <w:jc w:val="both"/>
      </w:pPr>
      <w:r>
        <w:rPr>
          <w:rStyle w:val="1"/>
        </w:rPr>
        <w:t>-формування у школярів бажання і уміння вчитися: вироблення умінь практичного і творчого застосування здобутих знань;</w:t>
      </w:r>
    </w:p>
    <w:p w:rsidR="00887F0C" w:rsidRDefault="00A76FA9">
      <w:pPr>
        <w:pStyle w:val="6"/>
        <w:numPr>
          <w:ilvl w:val="0"/>
          <w:numId w:val="1"/>
        </w:numPr>
        <w:shd w:val="clear" w:color="auto" w:fill="auto"/>
        <w:ind w:left="60" w:right="60" w:firstLine="0"/>
        <w:jc w:val="both"/>
      </w:pPr>
      <w:r>
        <w:rPr>
          <w:rStyle w:val="22"/>
        </w:rPr>
        <w:t xml:space="preserve"> </w:t>
      </w:r>
      <w:r>
        <w:rPr>
          <w:rStyle w:val="1"/>
        </w:rPr>
        <w:t>розвиток індивідуальності дитини на основі виявлення її задатків і здібностей; -забезпечення умов для життєвого і професійного самовизначення,</w:t>
      </w:r>
    </w:p>
    <w:p w:rsidR="00887F0C" w:rsidRDefault="00A76FA9">
      <w:pPr>
        <w:pStyle w:val="6"/>
        <w:numPr>
          <w:ilvl w:val="0"/>
          <w:numId w:val="1"/>
        </w:numPr>
        <w:shd w:val="clear" w:color="auto" w:fill="auto"/>
        <w:ind w:left="60" w:firstLine="0"/>
        <w:jc w:val="both"/>
      </w:pPr>
      <w:r>
        <w:rPr>
          <w:rStyle w:val="22"/>
        </w:rPr>
        <w:t xml:space="preserve"> </w:t>
      </w:r>
      <w:r>
        <w:rPr>
          <w:rStyle w:val="1"/>
        </w:rPr>
        <w:t>соціальний захист дітей та підлітків, які потребують підтримки.</w:t>
      </w:r>
    </w:p>
    <w:p w:rsidR="00887F0C" w:rsidRDefault="000E0C3E">
      <w:pPr>
        <w:pStyle w:val="6"/>
        <w:shd w:val="clear" w:color="auto" w:fill="auto"/>
        <w:ind w:left="60" w:right="60" w:firstLine="140"/>
        <w:jc w:val="both"/>
      </w:pPr>
      <w:r>
        <w:rPr>
          <w:rStyle w:val="1"/>
        </w:rPr>
        <w:t>Протягом 2021-2022</w:t>
      </w:r>
      <w:r w:rsidR="00A76FA9">
        <w:rPr>
          <w:rStyle w:val="1"/>
        </w:rPr>
        <w:t xml:space="preserve"> навчального року мною, як керівником закладу, та педагогічним колективом зроблено певний внесок у підвищення рівня організації навчально-виховного процесу у закладі.</w:t>
      </w:r>
    </w:p>
    <w:p w:rsidR="00887F0C" w:rsidRDefault="001F4D22">
      <w:pPr>
        <w:pStyle w:val="6"/>
        <w:shd w:val="clear" w:color="auto" w:fill="auto"/>
        <w:ind w:left="60" w:right="60" w:firstLine="0"/>
        <w:jc w:val="both"/>
      </w:pPr>
      <w:r>
        <w:rPr>
          <w:rStyle w:val="1"/>
        </w:rPr>
        <w:t xml:space="preserve"> </w:t>
      </w:r>
    </w:p>
    <w:p w:rsidR="00887F0C" w:rsidRDefault="00A76FA9" w:rsidP="001F4D22">
      <w:pPr>
        <w:pStyle w:val="6"/>
        <w:shd w:val="clear" w:color="auto" w:fill="auto"/>
        <w:tabs>
          <w:tab w:val="left" w:pos="7955"/>
          <w:tab w:val="left" w:pos="7822"/>
          <w:tab w:val="center" w:pos="8571"/>
          <w:tab w:val="right" w:pos="9731"/>
          <w:tab w:val="right" w:pos="9632"/>
        </w:tabs>
        <w:ind w:left="60" w:firstLine="140"/>
        <w:jc w:val="both"/>
      </w:pPr>
      <w:r>
        <w:rPr>
          <w:rStyle w:val="1"/>
        </w:rPr>
        <w:t>Станом на 05.09.2</w:t>
      </w:r>
      <w:r w:rsidR="000E0C3E">
        <w:rPr>
          <w:rStyle w:val="1"/>
        </w:rPr>
        <w:t>021</w:t>
      </w:r>
      <w:r>
        <w:rPr>
          <w:rStyle w:val="1"/>
        </w:rPr>
        <w:t xml:space="preserve"> року</w:t>
      </w:r>
      <w:r w:rsidR="001F4D22">
        <w:rPr>
          <w:rStyle w:val="1"/>
        </w:rPr>
        <w:t xml:space="preserve"> в закладі навчалось 10</w:t>
      </w:r>
      <w:r w:rsidR="000E0C3E">
        <w:rPr>
          <w:rStyle w:val="1"/>
        </w:rPr>
        <w:t>3 дитини. Із них:</w:t>
      </w:r>
      <w:r w:rsidR="001F4D22">
        <w:rPr>
          <w:rStyle w:val="1"/>
        </w:rPr>
        <w:t>в</w:t>
      </w:r>
      <w:r w:rsidR="001F4D22">
        <w:rPr>
          <w:rStyle w:val="1"/>
        </w:rPr>
        <w:tab/>
        <w:t xml:space="preserve">школі </w:t>
      </w:r>
      <w:r>
        <w:rPr>
          <w:rStyle w:val="1"/>
        </w:rPr>
        <w:t>І</w:t>
      </w:r>
    </w:p>
    <w:p w:rsidR="00887F0C" w:rsidRDefault="00DB1994" w:rsidP="001F4D22">
      <w:pPr>
        <w:pStyle w:val="6"/>
        <w:shd w:val="clear" w:color="auto" w:fill="auto"/>
        <w:ind w:left="60" w:firstLine="0"/>
        <w:jc w:val="both"/>
      </w:pPr>
      <w:r>
        <w:rPr>
          <w:rStyle w:val="1"/>
        </w:rPr>
        <w:t>ступеня - 39</w:t>
      </w:r>
      <w:r w:rsidR="000E0C3E">
        <w:rPr>
          <w:rStyle w:val="1"/>
        </w:rPr>
        <w:t xml:space="preserve"> учень; в школі І</w:t>
      </w:r>
      <w:r w:rsidR="00A76FA9">
        <w:rPr>
          <w:rStyle w:val="1"/>
        </w:rPr>
        <w:t xml:space="preserve">І ступеня </w:t>
      </w:r>
      <w:r>
        <w:rPr>
          <w:rStyle w:val="22"/>
        </w:rPr>
        <w:t>–</w:t>
      </w:r>
      <w:r w:rsidR="00A76FA9">
        <w:rPr>
          <w:rStyle w:val="22"/>
        </w:rPr>
        <w:t xml:space="preserve"> </w:t>
      </w:r>
      <w:r>
        <w:rPr>
          <w:rStyle w:val="1"/>
        </w:rPr>
        <w:t xml:space="preserve">64 </w:t>
      </w:r>
      <w:r w:rsidR="00A76FA9">
        <w:rPr>
          <w:rStyle w:val="1"/>
        </w:rPr>
        <w:t>учні</w:t>
      </w:r>
    </w:p>
    <w:p w:rsidR="00887F0C" w:rsidRDefault="00A76FA9" w:rsidP="001F4D22">
      <w:pPr>
        <w:pStyle w:val="6"/>
        <w:shd w:val="clear" w:color="auto" w:fill="auto"/>
        <w:spacing w:line="317" w:lineRule="exact"/>
        <w:ind w:left="60" w:right="60" w:firstLine="140"/>
        <w:jc w:val="both"/>
      </w:pPr>
      <w:r>
        <w:rPr>
          <w:rStyle w:val="1"/>
        </w:rPr>
        <w:t xml:space="preserve">Середня наповнюваність класів становить - 9 учнів. У школі укомплектовано 9 класів. </w:t>
      </w:r>
      <w:r w:rsidR="000E0C3E">
        <w:rPr>
          <w:rStyle w:val="1"/>
        </w:rPr>
        <w:t xml:space="preserve"> </w:t>
      </w:r>
    </w:p>
    <w:p w:rsidR="00887F0C" w:rsidRDefault="00A76FA9">
      <w:pPr>
        <w:pStyle w:val="6"/>
        <w:shd w:val="clear" w:color="auto" w:fill="auto"/>
        <w:ind w:left="60" w:right="60" w:firstLine="520"/>
        <w:jc w:val="both"/>
      </w:pPr>
      <w:r>
        <w:rPr>
          <w:rStyle w:val="12pt"/>
        </w:rPr>
        <w:t xml:space="preserve">У закладі організовано інклюзивне навчання учнів. Для дітей </w:t>
      </w:r>
      <w:r>
        <w:rPr>
          <w:rStyle w:val="12pt0"/>
        </w:rPr>
        <w:t xml:space="preserve">з </w:t>
      </w:r>
      <w:r>
        <w:rPr>
          <w:rStyle w:val="1"/>
        </w:rPr>
        <w:t>особливими освітніми потребами створено індивідуал</w:t>
      </w:r>
      <w:r w:rsidR="000E0C3E">
        <w:rPr>
          <w:rStyle w:val="1"/>
        </w:rPr>
        <w:t>ьні програми розвитку, психолого</w:t>
      </w:r>
      <w:r>
        <w:rPr>
          <w:rStyle w:val="1"/>
        </w:rPr>
        <w:t>-педагогічний супровід і необхідні засоби навчання.</w:t>
      </w:r>
    </w:p>
    <w:p w:rsidR="00887F0C" w:rsidRDefault="00A76FA9">
      <w:pPr>
        <w:pStyle w:val="6"/>
        <w:shd w:val="clear" w:color="auto" w:fill="auto"/>
        <w:spacing w:line="317" w:lineRule="exact"/>
        <w:ind w:left="340" w:right="280" w:firstLine="560"/>
        <w:jc w:val="both"/>
      </w:pPr>
      <w:r>
        <w:rPr>
          <w:rStyle w:val="1"/>
        </w:rPr>
        <w:t xml:space="preserve">Колегіальним органом управління в школі є педагогічна рада. </w:t>
      </w:r>
      <w:r>
        <w:rPr>
          <w:rStyle w:val="12pt1"/>
        </w:rPr>
        <w:t xml:space="preserve">В </w:t>
      </w:r>
      <w:r>
        <w:rPr>
          <w:rStyle w:val="1"/>
        </w:rPr>
        <w:t>управлінні школою бере участь громадське самоврядування працівників закладу, учнів та їхніх батьків. Колегіальним органом батьківського самоврядування закладу освіти є батьківський комітет.</w:t>
      </w:r>
    </w:p>
    <w:p w:rsidR="00887F0C" w:rsidRPr="00C45F4F" w:rsidRDefault="00A76FA9">
      <w:pPr>
        <w:pStyle w:val="6"/>
        <w:shd w:val="clear" w:color="auto" w:fill="auto"/>
        <w:spacing w:line="317" w:lineRule="exact"/>
        <w:ind w:left="340" w:right="280" w:firstLine="560"/>
        <w:jc w:val="both"/>
        <w:rPr>
          <w:lang w:val="ru-RU"/>
        </w:rPr>
      </w:pPr>
      <w:r>
        <w:rPr>
          <w:rStyle w:val="1"/>
        </w:rPr>
        <w:t xml:space="preserve">Основним джерелом інформаційного забезпечення впродовж навчального року була мережа Інтернет. Діяльність школи висвітлювалась на шкільному веб-сайті </w:t>
      </w:r>
      <w:hyperlink r:id="rId7" w:history="1">
        <w:r w:rsidR="00C45F4F" w:rsidRPr="003617B4">
          <w:rPr>
            <w:rStyle w:val="a3"/>
            <w:lang w:val="en-US" w:eastAsia="en-US" w:bidi="en-US"/>
          </w:rPr>
          <w:t>https</w:t>
        </w:r>
        <w:r w:rsidR="00C45F4F" w:rsidRPr="003617B4">
          <w:rPr>
            <w:rStyle w:val="a3"/>
            <w:lang w:val="ru-RU" w:eastAsia="en-US" w:bidi="en-US"/>
          </w:rPr>
          <w:t>://</w:t>
        </w:r>
        <w:r w:rsidR="00C45F4F" w:rsidRPr="003617B4">
          <w:rPr>
            <w:rStyle w:val="a3"/>
            <w:lang w:val="en-US" w:eastAsia="en-US" w:bidi="en-US"/>
          </w:rPr>
          <w:t>bogdanivkaschool</w:t>
        </w:r>
        <w:r w:rsidR="00C45F4F" w:rsidRPr="003617B4">
          <w:rPr>
            <w:rStyle w:val="a3"/>
            <w:lang w:eastAsia="en-US" w:bidi="en-US"/>
          </w:rPr>
          <w:t>.</w:t>
        </w:r>
        <w:r w:rsidR="00C45F4F" w:rsidRPr="003617B4">
          <w:rPr>
            <w:rStyle w:val="a3"/>
            <w:lang w:val="en-US" w:eastAsia="en-US" w:bidi="en-US"/>
          </w:rPr>
          <w:t>e</w:t>
        </w:r>
        <w:r w:rsidR="00C45F4F" w:rsidRPr="003617B4">
          <w:rPr>
            <w:rStyle w:val="a3"/>
            <w:lang w:val="ru-RU" w:eastAsia="en-US" w:bidi="en-US"/>
          </w:rPr>
          <w:t>-</w:t>
        </w:r>
        <w:r w:rsidR="00C45F4F" w:rsidRPr="003617B4">
          <w:rPr>
            <w:rStyle w:val="a3"/>
            <w:lang w:val="en-US" w:eastAsia="en-US" w:bidi="en-US"/>
          </w:rPr>
          <w:t>schools</w:t>
        </w:r>
        <w:r w:rsidR="00C45F4F" w:rsidRPr="003617B4">
          <w:rPr>
            <w:rStyle w:val="a3"/>
            <w:lang w:val="ru-RU" w:eastAsia="en-US" w:bidi="en-US"/>
          </w:rPr>
          <w:t>.</w:t>
        </w:r>
        <w:r w:rsidR="00C45F4F" w:rsidRPr="003617B4">
          <w:rPr>
            <w:rStyle w:val="a3"/>
            <w:lang w:val="en-US" w:eastAsia="en-US" w:bidi="en-US"/>
          </w:rPr>
          <w:t>info</w:t>
        </w:r>
        <w:r w:rsidR="00C45F4F" w:rsidRPr="003617B4">
          <w:rPr>
            <w:rStyle w:val="a3"/>
            <w:lang w:val="ru-RU" w:eastAsia="en-US" w:bidi="en-US"/>
          </w:rPr>
          <w:t>/</w:t>
        </w:r>
      </w:hyperlink>
    </w:p>
    <w:p w:rsidR="00887F0C" w:rsidRDefault="00A76FA9">
      <w:pPr>
        <w:pStyle w:val="6"/>
        <w:shd w:val="clear" w:color="auto" w:fill="auto"/>
        <w:spacing w:line="317" w:lineRule="exact"/>
        <w:ind w:left="340" w:right="280" w:firstLine="560"/>
        <w:jc w:val="both"/>
      </w:pPr>
      <w:r>
        <w:rPr>
          <w:rStyle w:val="1"/>
        </w:rPr>
        <w:t>Орган</w:t>
      </w:r>
      <w:r w:rsidR="000E0C3E">
        <w:rPr>
          <w:rStyle w:val="1"/>
        </w:rPr>
        <w:t>ізація освітнього процесу у 2021-2022</w:t>
      </w:r>
      <w:r>
        <w:rPr>
          <w:rStyle w:val="1"/>
        </w:rPr>
        <w:t xml:space="preserve"> навчальному році була спрямована на реал</w:t>
      </w:r>
      <w:r w:rsidR="000E0C3E">
        <w:rPr>
          <w:rStyle w:val="1"/>
        </w:rPr>
        <w:t>ізацію завдань, поставлених НУШ</w:t>
      </w:r>
      <w:r>
        <w:rPr>
          <w:rStyle w:val="1"/>
        </w:rPr>
        <w:t>:</w:t>
      </w:r>
    </w:p>
    <w:p w:rsidR="00887F0C" w:rsidRDefault="00A76FA9">
      <w:pPr>
        <w:pStyle w:val="6"/>
        <w:numPr>
          <w:ilvl w:val="0"/>
          <w:numId w:val="1"/>
        </w:numPr>
        <w:shd w:val="clear" w:color="auto" w:fill="auto"/>
        <w:spacing w:line="317" w:lineRule="exact"/>
        <w:ind w:left="340" w:right="280" w:firstLine="560"/>
        <w:jc w:val="both"/>
      </w:pPr>
      <w:r>
        <w:rPr>
          <w:rStyle w:val="1"/>
        </w:rPr>
        <w:t xml:space="preserve"> впровадження педагогіки партнерства (забезпечення на практиці плідної співпраці вчителів, батьків та дітей на засадах взаємодовіри та взаємоповаги);</w:t>
      </w:r>
    </w:p>
    <w:p w:rsidR="00887F0C" w:rsidRDefault="00A76FA9">
      <w:pPr>
        <w:pStyle w:val="6"/>
        <w:numPr>
          <w:ilvl w:val="0"/>
          <w:numId w:val="1"/>
        </w:numPr>
        <w:shd w:val="clear" w:color="auto" w:fill="auto"/>
        <w:spacing w:line="317" w:lineRule="exact"/>
        <w:ind w:left="340" w:right="280" w:firstLine="560"/>
        <w:jc w:val="both"/>
      </w:pPr>
      <w:r>
        <w:rPr>
          <w:rStyle w:val="1"/>
        </w:rPr>
        <w:t xml:space="preserve"> досягнення балансу прав, обов’язків і відповідальності у трикутнику дитина - педагоги - батьки;</w:t>
      </w:r>
    </w:p>
    <w:p w:rsidR="00887F0C" w:rsidRDefault="00A76FA9">
      <w:pPr>
        <w:pStyle w:val="6"/>
        <w:numPr>
          <w:ilvl w:val="0"/>
          <w:numId w:val="1"/>
        </w:numPr>
        <w:shd w:val="clear" w:color="auto" w:fill="auto"/>
        <w:spacing w:line="317" w:lineRule="exact"/>
        <w:ind w:left="340" w:right="280" w:firstLine="560"/>
        <w:jc w:val="both"/>
      </w:pPr>
      <w:r>
        <w:rPr>
          <w:rStyle w:val="1"/>
        </w:rPr>
        <w:t xml:space="preserve"> формування агентів змін серед педагогічної шкільної спільноти, які будуть готовими до інновацій;</w:t>
      </w:r>
    </w:p>
    <w:p w:rsidR="00887F0C" w:rsidRDefault="00A76FA9">
      <w:pPr>
        <w:pStyle w:val="6"/>
        <w:numPr>
          <w:ilvl w:val="0"/>
          <w:numId w:val="1"/>
        </w:numPr>
        <w:shd w:val="clear" w:color="auto" w:fill="auto"/>
        <w:spacing w:line="317" w:lineRule="exact"/>
        <w:ind w:left="340" w:right="280" w:firstLine="560"/>
        <w:jc w:val="both"/>
      </w:pPr>
      <w:r>
        <w:rPr>
          <w:rStyle w:val="1"/>
        </w:rPr>
        <w:t xml:space="preserve"> врівноваження широких прав, які в рамках реформи здобули освітяни, із відповідальністю за результат.</w:t>
      </w:r>
    </w:p>
    <w:p w:rsidR="00887F0C" w:rsidRDefault="00A76FA9">
      <w:pPr>
        <w:pStyle w:val="6"/>
        <w:shd w:val="clear" w:color="auto" w:fill="auto"/>
        <w:spacing w:line="317" w:lineRule="exact"/>
        <w:ind w:left="340" w:firstLine="560"/>
        <w:jc w:val="both"/>
      </w:pPr>
      <w:r>
        <w:rPr>
          <w:rStyle w:val="1"/>
        </w:rPr>
        <w:lastRenderedPageBreak/>
        <w:t>Осві</w:t>
      </w:r>
      <w:r w:rsidR="000E0C3E">
        <w:rPr>
          <w:rStyle w:val="1"/>
        </w:rPr>
        <w:t>тня робота закладу впродовж 2021-2022</w:t>
      </w:r>
      <w:r>
        <w:rPr>
          <w:rStyle w:val="1"/>
        </w:rPr>
        <w:t>н.р. була організована згідно:</w:t>
      </w:r>
    </w:p>
    <w:p w:rsidR="00887F0C" w:rsidRDefault="00A76FA9">
      <w:pPr>
        <w:pStyle w:val="6"/>
        <w:numPr>
          <w:ilvl w:val="0"/>
          <w:numId w:val="1"/>
        </w:numPr>
        <w:shd w:val="clear" w:color="auto" w:fill="auto"/>
        <w:spacing w:line="317" w:lineRule="exact"/>
        <w:ind w:left="340" w:firstLine="560"/>
        <w:jc w:val="both"/>
      </w:pPr>
      <w:r>
        <w:rPr>
          <w:rStyle w:val="1"/>
        </w:rPr>
        <w:t xml:space="preserve"> річного плану роботи школи;</w:t>
      </w:r>
    </w:p>
    <w:p w:rsidR="00887F0C" w:rsidRDefault="00A76FA9">
      <w:pPr>
        <w:pStyle w:val="6"/>
        <w:numPr>
          <w:ilvl w:val="0"/>
          <w:numId w:val="1"/>
        </w:numPr>
        <w:shd w:val="clear" w:color="auto" w:fill="auto"/>
        <w:spacing w:line="317" w:lineRule="exact"/>
        <w:ind w:left="340" w:firstLine="560"/>
        <w:jc w:val="both"/>
      </w:pPr>
      <w:r>
        <w:rPr>
          <w:rStyle w:val="1"/>
        </w:rPr>
        <w:t xml:space="preserve"> програми розвитку школи;</w:t>
      </w:r>
    </w:p>
    <w:p w:rsidR="00887F0C" w:rsidRDefault="00A76FA9">
      <w:pPr>
        <w:pStyle w:val="6"/>
        <w:numPr>
          <w:ilvl w:val="0"/>
          <w:numId w:val="1"/>
        </w:numPr>
        <w:shd w:val="clear" w:color="auto" w:fill="auto"/>
        <w:spacing w:line="317" w:lineRule="exact"/>
        <w:ind w:left="340" w:firstLine="560"/>
        <w:jc w:val="both"/>
      </w:pPr>
      <w:r>
        <w:rPr>
          <w:rStyle w:val="1"/>
        </w:rPr>
        <w:t xml:space="preserve"> освітньої програми школи;</w:t>
      </w:r>
    </w:p>
    <w:p w:rsidR="00887F0C" w:rsidRDefault="00A76FA9" w:rsidP="000E0C3E">
      <w:pPr>
        <w:pStyle w:val="6"/>
        <w:numPr>
          <w:ilvl w:val="0"/>
          <w:numId w:val="1"/>
        </w:numPr>
        <w:shd w:val="clear" w:color="auto" w:fill="auto"/>
        <w:spacing w:line="317" w:lineRule="exact"/>
        <w:ind w:left="340" w:firstLine="560"/>
        <w:jc w:val="both"/>
      </w:pPr>
      <w:r>
        <w:rPr>
          <w:rStyle w:val="1"/>
        </w:rPr>
        <w:t xml:space="preserve"> планів виховної роботи класних керівників;</w:t>
      </w:r>
    </w:p>
    <w:p w:rsidR="00887F0C" w:rsidRDefault="000E0C3E">
      <w:pPr>
        <w:pStyle w:val="6"/>
        <w:numPr>
          <w:ilvl w:val="0"/>
          <w:numId w:val="1"/>
        </w:numPr>
        <w:shd w:val="clear" w:color="auto" w:fill="auto"/>
        <w:spacing w:line="317" w:lineRule="exact"/>
        <w:ind w:left="340" w:firstLine="560"/>
        <w:jc w:val="both"/>
      </w:pPr>
      <w:r>
        <w:rPr>
          <w:rStyle w:val="1"/>
        </w:rPr>
        <w:t xml:space="preserve"> планів роботи МК</w:t>
      </w:r>
      <w:r w:rsidR="00A76FA9">
        <w:rPr>
          <w:rStyle w:val="1"/>
        </w:rPr>
        <w:t>;</w:t>
      </w:r>
    </w:p>
    <w:p w:rsidR="00887F0C" w:rsidRDefault="00A76FA9">
      <w:pPr>
        <w:pStyle w:val="6"/>
        <w:numPr>
          <w:ilvl w:val="0"/>
          <w:numId w:val="1"/>
        </w:numPr>
        <w:shd w:val="clear" w:color="auto" w:fill="auto"/>
        <w:spacing w:line="317" w:lineRule="exact"/>
        <w:ind w:left="340" w:firstLine="560"/>
        <w:jc w:val="both"/>
      </w:pPr>
      <w:r>
        <w:rPr>
          <w:rStyle w:val="1"/>
        </w:rPr>
        <w:t xml:space="preserve"> Статуту школи;</w:t>
      </w:r>
    </w:p>
    <w:p w:rsidR="00887F0C" w:rsidRDefault="00A76FA9">
      <w:pPr>
        <w:pStyle w:val="6"/>
        <w:numPr>
          <w:ilvl w:val="0"/>
          <w:numId w:val="1"/>
        </w:numPr>
        <w:shd w:val="clear" w:color="auto" w:fill="auto"/>
        <w:spacing w:line="317" w:lineRule="exact"/>
        <w:ind w:left="340" w:firstLine="560"/>
        <w:jc w:val="both"/>
      </w:pPr>
      <w:r>
        <w:rPr>
          <w:rStyle w:val="1"/>
        </w:rPr>
        <w:t xml:space="preserve"> Положення про академічну доброчесність учасників освітнього процесу</w:t>
      </w:r>
    </w:p>
    <w:p w:rsidR="00887F0C" w:rsidRDefault="00A76FA9">
      <w:pPr>
        <w:pStyle w:val="6"/>
        <w:shd w:val="clear" w:color="auto" w:fill="auto"/>
        <w:spacing w:line="317" w:lineRule="exact"/>
        <w:ind w:left="340" w:firstLine="0"/>
        <w:jc w:val="both"/>
      </w:pPr>
      <w:r>
        <w:rPr>
          <w:rStyle w:val="1"/>
        </w:rPr>
        <w:t>закладу.</w:t>
      </w:r>
    </w:p>
    <w:p w:rsidR="00887F0C" w:rsidRDefault="00A76FA9">
      <w:pPr>
        <w:pStyle w:val="11"/>
        <w:keepNext/>
        <w:keepLines/>
        <w:numPr>
          <w:ilvl w:val="0"/>
          <w:numId w:val="3"/>
        </w:numPr>
        <w:shd w:val="clear" w:color="auto" w:fill="auto"/>
        <w:tabs>
          <w:tab w:val="left" w:pos="809"/>
        </w:tabs>
        <w:ind w:left="340"/>
      </w:pPr>
      <w:bookmarkStart w:id="0" w:name="bookmark0"/>
      <w:r>
        <w:rPr>
          <w:rStyle w:val="12"/>
          <w:b/>
          <w:bCs/>
        </w:rPr>
        <w:t>Забезпечення кваліфікованими педагогічними кадрами</w:t>
      </w:r>
      <w:bookmarkEnd w:id="0"/>
    </w:p>
    <w:p w:rsidR="00887F0C" w:rsidRDefault="000E0C3E">
      <w:pPr>
        <w:pStyle w:val="6"/>
        <w:shd w:val="clear" w:color="auto" w:fill="auto"/>
        <w:spacing w:after="237" w:line="317" w:lineRule="exact"/>
        <w:ind w:left="340" w:right="2600" w:firstLine="0"/>
      </w:pPr>
      <w:r>
        <w:rPr>
          <w:rStyle w:val="1"/>
        </w:rPr>
        <w:t>Кількість учителів в 2021-2022</w:t>
      </w:r>
      <w:r w:rsidR="00A76FA9">
        <w:rPr>
          <w:rStyle w:val="1"/>
        </w:rPr>
        <w:t xml:space="preserve"> навчальному році - 20, з них: основні працівники </w:t>
      </w:r>
      <w:r w:rsidR="00A76FA9">
        <w:rPr>
          <w:rStyle w:val="3"/>
        </w:rPr>
        <w:t xml:space="preserve">- </w:t>
      </w:r>
      <w:r w:rsidR="00A76FA9">
        <w:rPr>
          <w:rStyle w:val="1"/>
        </w:rPr>
        <w:t xml:space="preserve">20, сумісники </w:t>
      </w:r>
      <w:r w:rsidR="00A76FA9">
        <w:rPr>
          <w:rStyle w:val="3"/>
        </w:rPr>
        <w:t xml:space="preserve">- </w:t>
      </w:r>
      <w:r w:rsidR="00DB1994">
        <w:rPr>
          <w:rStyle w:val="1"/>
        </w:rPr>
        <w:t>0</w:t>
      </w:r>
      <w:r w:rsidR="00A76FA9">
        <w:rPr>
          <w:rStyle w:val="1"/>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9"/>
        <w:gridCol w:w="5578"/>
        <w:gridCol w:w="2242"/>
      </w:tblGrid>
      <w:tr w:rsidR="00887F0C">
        <w:trPr>
          <w:trHeight w:hRule="exact" w:val="346"/>
          <w:jc w:val="center"/>
        </w:trPr>
        <w:tc>
          <w:tcPr>
            <w:tcW w:w="2429" w:type="dxa"/>
            <w:tcBorders>
              <w:top w:val="single" w:sz="4" w:space="0" w:color="auto"/>
              <w:left w:val="single" w:sz="4" w:space="0" w:color="auto"/>
            </w:tcBorders>
            <w:shd w:val="clear" w:color="auto" w:fill="FFFFFF"/>
            <w:vAlign w:val="center"/>
          </w:tcPr>
          <w:p w:rsidR="00887F0C" w:rsidRDefault="00A76FA9">
            <w:pPr>
              <w:pStyle w:val="6"/>
              <w:framePr w:w="10248" w:wrap="notBeside" w:vAnchor="text" w:hAnchor="text" w:xAlign="center" w:y="1"/>
              <w:shd w:val="clear" w:color="auto" w:fill="auto"/>
              <w:spacing w:line="210" w:lineRule="exact"/>
              <w:ind w:firstLine="0"/>
              <w:jc w:val="center"/>
            </w:pPr>
            <w:r>
              <w:rPr>
                <w:rStyle w:val="105pt1pt"/>
              </w:rPr>
              <w:t>№</w:t>
            </w:r>
          </w:p>
        </w:tc>
        <w:tc>
          <w:tcPr>
            <w:tcW w:w="5578" w:type="dxa"/>
            <w:tcBorders>
              <w:top w:val="single" w:sz="4" w:space="0" w:color="auto"/>
              <w:left w:val="single" w:sz="4" w:space="0" w:color="auto"/>
            </w:tcBorders>
            <w:shd w:val="clear" w:color="auto" w:fill="FFFFFF"/>
            <w:vAlign w:val="center"/>
          </w:tcPr>
          <w:p w:rsidR="00887F0C" w:rsidRDefault="00A76FA9">
            <w:pPr>
              <w:pStyle w:val="6"/>
              <w:framePr w:w="10248" w:wrap="notBeside" w:vAnchor="text" w:hAnchor="text" w:xAlign="center" w:y="1"/>
              <w:shd w:val="clear" w:color="auto" w:fill="auto"/>
              <w:spacing w:line="240" w:lineRule="exact"/>
              <w:ind w:left="980" w:firstLine="0"/>
            </w:pPr>
            <w:r>
              <w:rPr>
                <w:rStyle w:val="12pt2"/>
              </w:rPr>
              <w:t>Показники</w:t>
            </w:r>
          </w:p>
        </w:tc>
        <w:tc>
          <w:tcPr>
            <w:tcW w:w="2242" w:type="dxa"/>
            <w:tcBorders>
              <w:top w:val="single" w:sz="4" w:space="0" w:color="auto"/>
              <w:left w:val="single" w:sz="4" w:space="0" w:color="auto"/>
              <w:right w:val="single" w:sz="4" w:space="0" w:color="auto"/>
            </w:tcBorders>
            <w:shd w:val="clear" w:color="auto" w:fill="FFFFFF"/>
          </w:tcPr>
          <w:p w:rsidR="00887F0C" w:rsidRDefault="00887F0C">
            <w:pPr>
              <w:framePr w:w="10248" w:wrap="notBeside" w:vAnchor="text" w:hAnchor="text" w:xAlign="center" w:y="1"/>
              <w:rPr>
                <w:sz w:val="10"/>
                <w:szCs w:val="10"/>
              </w:rPr>
            </w:pPr>
          </w:p>
        </w:tc>
      </w:tr>
      <w:tr w:rsidR="00887F0C">
        <w:trPr>
          <w:trHeight w:hRule="exact" w:val="336"/>
          <w:jc w:val="center"/>
        </w:trPr>
        <w:tc>
          <w:tcPr>
            <w:tcW w:w="2429" w:type="dxa"/>
            <w:vMerge w:val="restart"/>
            <w:tcBorders>
              <w:top w:val="single" w:sz="4" w:space="0" w:color="auto"/>
              <w:left w:val="single" w:sz="4" w:space="0" w:color="auto"/>
            </w:tcBorders>
            <w:shd w:val="clear" w:color="auto" w:fill="FFFFFF"/>
          </w:tcPr>
          <w:p w:rsidR="00887F0C" w:rsidRDefault="00A76FA9">
            <w:pPr>
              <w:pStyle w:val="6"/>
              <w:framePr w:w="10248" w:wrap="notBeside" w:vAnchor="text" w:hAnchor="text" w:xAlign="center" w:y="1"/>
              <w:shd w:val="clear" w:color="auto" w:fill="auto"/>
              <w:spacing w:line="210" w:lineRule="exact"/>
              <w:ind w:firstLine="0"/>
              <w:jc w:val="center"/>
            </w:pPr>
            <w:r>
              <w:rPr>
                <w:rStyle w:val="105pt1pt"/>
              </w:rPr>
              <w:t>1.</w:t>
            </w: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Всього вчителів</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DB1994">
            <w:pPr>
              <w:pStyle w:val="6"/>
              <w:framePr w:w="10248" w:wrap="notBeside" w:vAnchor="text" w:hAnchor="text" w:xAlign="center" w:y="1"/>
              <w:shd w:val="clear" w:color="auto" w:fill="auto"/>
              <w:spacing w:line="240" w:lineRule="exact"/>
              <w:ind w:firstLine="0"/>
              <w:jc w:val="center"/>
            </w:pPr>
            <w:r>
              <w:rPr>
                <w:rStyle w:val="12pt3"/>
              </w:rPr>
              <w:t>22</w:t>
            </w:r>
          </w:p>
        </w:tc>
      </w:tr>
      <w:tr w:rsidR="00887F0C">
        <w:trPr>
          <w:trHeight w:hRule="exact" w:val="336"/>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3 них з вищою освітою</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DB1994">
            <w:pPr>
              <w:pStyle w:val="6"/>
              <w:framePr w:w="10248" w:wrap="notBeside" w:vAnchor="text" w:hAnchor="text" w:xAlign="center" w:y="1"/>
              <w:shd w:val="clear" w:color="auto" w:fill="auto"/>
              <w:spacing w:line="240" w:lineRule="exact"/>
              <w:ind w:firstLine="0"/>
              <w:jc w:val="center"/>
            </w:pPr>
            <w:r>
              <w:rPr>
                <w:rStyle w:val="12pt3"/>
              </w:rPr>
              <w:t>22</w:t>
            </w:r>
          </w:p>
        </w:tc>
      </w:tr>
      <w:tr w:rsidR="00887F0C">
        <w:trPr>
          <w:trHeight w:hRule="exact" w:val="326"/>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Бакалавр</w:t>
            </w:r>
          </w:p>
        </w:tc>
        <w:tc>
          <w:tcPr>
            <w:tcW w:w="2242" w:type="dxa"/>
            <w:tcBorders>
              <w:top w:val="single" w:sz="4" w:space="0" w:color="auto"/>
              <w:left w:val="single" w:sz="4" w:space="0" w:color="auto"/>
              <w:right w:val="single" w:sz="4" w:space="0" w:color="auto"/>
            </w:tcBorders>
            <w:shd w:val="clear" w:color="auto" w:fill="FFFFFF"/>
            <w:vAlign w:val="center"/>
          </w:tcPr>
          <w:p w:rsidR="00887F0C" w:rsidRDefault="00DB1994" w:rsidP="00DB1994">
            <w:pPr>
              <w:pStyle w:val="6"/>
              <w:framePr w:w="10248" w:wrap="notBeside" w:vAnchor="text" w:hAnchor="text" w:xAlign="center" w:y="1"/>
              <w:shd w:val="clear" w:color="auto" w:fill="auto"/>
              <w:spacing w:line="100" w:lineRule="exact"/>
              <w:ind w:firstLine="0"/>
            </w:pPr>
            <w:r>
              <w:t xml:space="preserve">                </w:t>
            </w:r>
          </w:p>
        </w:tc>
      </w:tr>
      <w:tr w:rsidR="00887F0C">
        <w:trPr>
          <w:trHeight w:hRule="exact" w:val="331"/>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 xml:space="preserve">Молодший спеціаліст </w:t>
            </w:r>
            <w:r>
              <w:rPr>
                <w:rStyle w:val="12pt4"/>
              </w:rPr>
              <w:t>.</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DB1994">
            <w:pPr>
              <w:pStyle w:val="6"/>
              <w:framePr w:w="10248" w:wrap="notBeside" w:vAnchor="text" w:hAnchor="text" w:xAlign="center" w:y="1"/>
              <w:shd w:val="clear" w:color="auto" w:fill="auto"/>
              <w:spacing w:line="210" w:lineRule="exact"/>
              <w:ind w:firstLine="0"/>
              <w:jc w:val="center"/>
            </w:pPr>
            <w:r>
              <w:rPr>
                <w:rStyle w:val="105pt1pt"/>
              </w:rPr>
              <w:t>-</w:t>
            </w:r>
          </w:p>
        </w:tc>
      </w:tr>
      <w:tr w:rsidR="00887F0C">
        <w:trPr>
          <w:trHeight w:hRule="exact" w:val="326"/>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Навчається заочно</w:t>
            </w:r>
          </w:p>
        </w:tc>
        <w:tc>
          <w:tcPr>
            <w:tcW w:w="2242" w:type="dxa"/>
            <w:tcBorders>
              <w:top w:val="single" w:sz="4" w:space="0" w:color="auto"/>
              <w:left w:val="single" w:sz="4" w:space="0" w:color="auto"/>
              <w:right w:val="single" w:sz="4" w:space="0" w:color="auto"/>
            </w:tcBorders>
            <w:shd w:val="clear" w:color="auto" w:fill="FFFFFF"/>
            <w:vAlign w:val="center"/>
          </w:tcPr>
          <w:p w:rsidR="00887F0C" w:rsidRDefault="00887F0C">
            <w:pPr>
              <w:pStyle w:val="6"/>
              <w:framePr w:w="10248" w:wrap="notBeside" w:vAnchor="text" w:hAnchor="text" w:xAlign="center" w:y="1"/>
              <w:shd w:val="clear" w:color="auto" w:fill="auto"/>
              <w:spacing w:line="100" w:lineRule="exact"/>
              <w:ind w:left="980" w:firstLine="0"/>
            </w:pPr>
          </w:p>
        </w:tc>
      </w:tr>
      <w:tr w:rsidR="00887F0C">
        <w:trPr>
          <w:trHeight w:hRule="exact" w:val="341"/>
          <w:jc w:val="center"/>
        </w:trPr>
        <w:tc>
          <w:tcPr>
            <w:tcW w:w="2429" w:type="dxa"/>
            <w:vMerge w:val="restart"/>
            <w:tcBorders>
              <w:top w:val="single" w:sz="4" w:space="0" w:color="auto"/>
              <w:left w:val="single" w:sz="4" w:space="0" w:color="auto"/>
            </w:tcBorders>
            <w:shd w:val="clear" w:color="auto" w:fill="FFFFFF"/>
          </w:tcPr>
          <w:p w:rsidR="00887F0C" w:rsidRDefault="00A76FA9">
            <w:pPr>
              <w:pStyle w:val="6"/>
              <w:framePr w:w="10248" w:wrap="notBeside" w:vAnchor="text" w:hAnchor="text" w:xAlign="center" w:y="1"/>
              <w:shd w:val="clear" w:color="auto" w:fill="auto"/>
              <w:spacing w:line="240" w:lineRule="exact"/>
              <w:ind w:firstLine="0"/>
              <w:jc w:val="center"/>
            </w:pPr>
            <w:r>
              <w:rPr>
                <w:rStyle w:val="12pt3"/>
              </w:rPr>
              <w:t>2.</w:t>
            </w: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Категорії</w:t>
            </w:r>
          </w:p>
        </w:tc>
        <w:tc>
          <w:tcPr>
            <w:tcW w:w="2242" w:type="dxa"/>
            <w:tcBorders>
              <w:top w:val="single" w:sz="4" w:space="0" w:color="auto"/>
              <w:left w:val="single" w:sz="4" w:space="0" w:color="auto"/>
              <w:right w:val="single" w:sz="4" w:space="0" w:color="auto"/>
            </w:tcBorders>
            <w:shd w:val="clear" w:color="auto" w:fill="FFFFFF"/>
          </w:tcPr>
          <w:p w:rsidR="00887F0C" w:rsidRDefault="00887F0C">
            <w:pPr>
              <w:framePr w:w="10248" w:wrap="notBeside" w:vAnchor="text" w:hAnchor="text" w:xAlign="center" w:y="1"/>
              <w:rPr>
                <w:sz w:val="10"/>
                <w:szCs w:val="10"/>
              </w:rPr>
            </w:pPr>
          </w:p>
        </w:tc>
      </w:tr>
      <w:tr w:rsidR="00887F0C">
        <w:trPr>
          <w:trHeight w:hRule="exact" w:val="331"/>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Спеціаліст</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DB1994">
            <w:pPr>
              <w:pStyle w:val="6"/>
              <w:framePr w:w="10248" w:wrap="notBeside" w:vAnchor="text" w:hAnchor="text" w:xAlign="center" w:y="1"/>
              <w:shd w:val="clear" w:color="auto" w:fill="auto"/>
              <w:spacing w:line="280" w:lineRule="exact"/>
              <w:ind w:firstLine="0"/>
              <w:jc w:val="center"/>
            </w:pPr>
            <w:r>
              <w:rPr>
                <w:rStyle w:val="14pt"/>
              </w:rPr>
              <w:t>2</w:t>
            </w:r>
          </w:p>
        </w:tc>
      </w:tr>
      <w:tr w:rsidR="00887F0C">
        <w:trPr>
          <w:trHeight w:hRule="exact" w:val="331"/>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 xml:space="preserve">Спеціаліст </w:t>
            </w:r>
            <w:r>
              <w:rPr>
                <w:rStyle w:val="105pt1pt"/>
              </w:rPr>
              <w:t xml:space="preserve">II </w:t>
            </w:r>
            <w:r>
              <w:rPr>
                <w:rStyle w:val="12pt2"/>
              </w:rPr>
              <w:t>категорії</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1D6B18">
            <w:pPr>
              <w:pStyle w:val="6"/>
              <w:framePr w:w="10248" w:wrap="notBeside" w:vAnchor="text" w:hAnchor="text" w:xAlign="center" w:y="1"/>
              <w:shd w:val="clear" w:color="auto" w:fill="auto"/>
              <w:spacing w:line="240" w:lineRule="exact"/>
              <w:ind w:firstLine="0"/>
              <w:jc w:val="center"/>
            </w:pPr>
            <w:r>
              <w:rPr>
                <w:rStyle w:val="12pt3"/>
              </w:rPr>
              <w:t>4</w:t>
            </w:r>
          </w:p>
        </w:tc>
      </w:tr>
      <w:tr w:rsidR="00887F0C">
        <w:trPr>
          <w:trHeight w:hRule="exact" w:val="331"/>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Спеціаліст І категорії</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1D6B18">
            <w:pPr>
              <w:pStyle w:val="6"/>
              <w:framePr w:w="10248" w:wrap="notBeside" w:vAnchor="text" w:hAnchor="text" w:xAlign="center" w:y="1"/>
              <w:shd w:val="clear" w:color="auto" w:fill="auto"/>
              <w:spacing w:line="280" w:lineRule="exact"/>
              <w:ind w:firstLine="0"/>
              <w:jc w:val="center"/>
            </w:pPr>
            <w:r>
              <w:t>12</w:t>
            </w:r>
          </w:p>
        </w:tc>
      </w:tr>
      <w:tr w:rsidR="00887F0C">
        <w:trPr>
          <w:trHeight w:hRule="exact" w:val="336"/>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Спеціаліст вищої категорії</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1D6B18">
            <w:pPr>
              <w:pStyle w:val="6"/>
              <w:framePr w:w="10248" w:wrap="notBeside" w:vAnchor="text" w:hAnchor="text" w:xAlign="center" w:y="1"/>
              <w:shd w:val="clear" w:color="auto" w:fill="auto"/>
              <w:spacing w:line="280" w:lineRule="exact"/>
              <w:ind w:firstLine="0"/>
              <w:jc w:val="center"/>
            </w:pPr>
            <w:r>
              <w:rPr>
                <w:rStyle w:val="14pt"/>
              </w:rPr>
              <w:t>4</w:t>
            </w:r>
          </w:p>
        </w:tc>
      </w:tr>
      <w:tr w:rsidR="00887F0C">
        <w:trPr>
          <w:trHeight w:hRule="exact" w:val="331"/>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tcPr>
          <w:p w:rsidR="00887F0C" w:rsidRDefault="00A76FA9">
            <w:pPr>
              <w:pStyle w:val="6"/>
              <w:framePr w:w="10248" w:wrap="notBeside" w:vAnchor="text" w:hAnchor="text" w:xAlign="center" w:y="1"/>
              <w:shd w:val="clear" w:color="auto" w:fill="auto"/>
              <w:spacing w:line="240" w:lineRule="exact"/>
              <w:ind w:left="980" w:firstLine="0"/>
            </w:pPr>
            <w:r>
              <w:rPr>
                <w:rStyle w:val="12pt2"/>
              </w:rPr>
              <w:t>«Відмінник освіти»</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10" w:lineRule="exact"/>
              <w:ind w:firstLine="0"/>
              <w:jc w:val="center"/>
            </w:pPr>
            <w:r>
              <w:rPr>
                <w:rStyle w:val="105pt1pt"/>
              </w:rPr>
              <w:t>0</w:t>
            </w:r>
          </w:p>
        </w:tc>
      </w:tr>
      <w:tr w:rsidR="00887F0C">
        <w:trPr>
          <w:trHeight w:hRule="exact" w:val="336"/>
          <w:jc w:val="center"/>
        </w:trPr>
        <w:tc>
          <w:tcPr>
            <w:tcW w:w="2429" w:type="dxa"/>
            <w:vMerge/>
            <w:tcBorders>
              <w:left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2"/>
              </w:rPr>
              <w:t>Звання «старший учитель»</w:t>
            </w:r>
          </w:p>
        </w:tc>
        <w:tc>
          <w:tcPr>
            <w:tcW w:w="2242" w:type="dxa"/>
            <w:tcBorders>
              <w:top w:val="single" w:sz="4" w:space="0" w:color="auto"/>
              <w:left w:val="single" w:sz="4" w:space="0" w:color="auto"/>
              <w:right w:val="single" w:sz="4" w:space="0" w:color="auto"/>
            </w:tcBorders>
            <w:shd w:val="clear" w:color="auto" w:fill="FFFFFF"/>
            <w:vAlign w:val="bottom"/>
          </w:tcPr>
          <w:p w:rsidR="00887F0C" w:rsidRDefault="000E0C3E">
            <w:pPr>
              <w:pStyle w:val="6"/>
              <w:framePr w:w="10248" w:wrap="notBeside" w:vAnchor="text" w:hAnchor="text" w:xAlign="center" w:y="1"/>
              <w:shd w:val="clear" w:color="auto" w:fill="auto"/>
              <w:spacing w:line="240" w:lineRule="exact"/>
              <w:ind w:firstLine="0"/>
              <w:jc w:val="center"/>
            </w:pPr>
            <w:r>
              <w:rPr>
                <w:rStyle w:val="12pt3"/>
              </w:rPr>
              <w:t>0</w:t>
            </w:r>
          </w:p>
        </w:tc>
      </w:tr>
      <w:tr w:rsidR="00887F0C">
        <w:trPr>
          <w:trHeight w:hRule="exact" w:val="326"/>
          <w:jc w:val="center"/>
        </w:trPr>
        <w:tc>
          <w:tcPr>
            <w:tcW w:w="2429" w:type="dxa"/>
            <w:vMerge/>
            <w:tcBorders>
              <w:left w:val="single" w:sz="4" w:space="0" w:color="auto"/>
              <w:bottom w:val="single" w:sz="4" w:space="0" w:color="auto"/>
            </w:tcBorders>
            <w:shd w:val="clear" w:color="auto" w:fill="FFFFFF"/>
          </w:tcPr>
          <w:p w:rsidR="00887F0C" w:rsidRDefault="00887F0C">
            <w:pPr>
              <w:framePr w:w="10248" w:wrap="notBeside" w:vAnchor="text" w:hAnchor="text" w:xAlign="center" w:y="1"/>
            </w:pPr>
          </w:p>
        </w:tc>
        <w:tc>
          <w:tcPr>
            <w:tcW w:w="5578" w:type="dxa"/>
            <w:tcBorders>
              <w:top w:val="single" w:sz="4" w:space="0" w:color="auto"/>
              <w:left w:val="single" w:sz="4" w:space="0" w:color="auto"/>
              <w:bottom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left="980" w:firstLine="0"/>
            </w:pPr>
            <w:r>
              <w:rPr>
                <w:rStyle w:val="12pt3"/>
              </w:rPr>
              <w:t>Звання «учитель-методист»</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887F0C" w:rsidRDefault="00A76FA9">
            <w:pPr>
              <w:pStyle w:val="6"/>
              <w:framePr w:w="10248" w:wrap="notBeside" w:vAnchor="text" w:hAnchor="text" w:xAlign="center" w:y="1"/>
              <w:shd w:val="clear" w:color="auto" w:fill="auto"/>
              <w:spacing w:line="240" w:lineRule="exact"/>
              <w:ind w:firstLine="0"/>
              <w:jc w:val="center"/>
            </w:pPr>
            <w:r>
              <w:rPr>
                <w:rStyle w:val="12pt3"/>
              </w:rPr>
              <w:t>0</w:t>
            </w:r>
          </w:p>
        </w:tc>
      </w:tr>
    </w:tbl>
    <w:p w:rsidR="00887F0C" w:rsidRDefault="00887F0C">
      <w:pPr>
        <w:rPr>
          <w:sz w:val="2"/>
          <w:szCs w:val="2"/>
        </w:rPr>
      </w:pPr>
    </w:p>
    <w:p w:rsidR="00887F0C" w:rsidRDefault="00A76FA9">
      <w:pPr>
        <w:pStyle w:val="20"/>
        <w:shd w:val="clear" w:color="auto" w:fill="auto"/>
        <w:spacing w:line="322" w:lineRule="exact"/>
        <w:ind w:left="20"/>
        <w:jc w:val="both"/>
      </w:pPr>
      <w:r>
        <w:rPr>
          <w:rStyle w:val="21"/>
          <w:b/>
          <w:bCs/>
        </w:rPr>
        <w:t>ІП. Методична робота</w:t>
      </w:r>
    </w:p>
    <w:p w:rsidR="00887F0C" w:rsidRDefault="00C50491">
      <w:pPr>
        <w:pStyle w:val="6"/>
        <w:shd w:val="clear" w:color="auto" w:fill="auto"/>
        <w:ind w:left="20" w:right="20" w:firstLine="580"/>
        <w:jc w:val="both"/>
      </w:pPr>
      <w:r>
        <w:rPr>
          <w:rStyle w:val="1"/>
        </w:rPr>
        <w:t>Впродовж 2021-2022</w:t>
      </w:r>
      <w:r w:rsidR="00A76FA9">
        <w:rPr>
          <w:rStyle w:val="1"/>
        </w:rPr>
        <w:t xml:space="preserve"> навчального року адміністрацією школи було створено усі умови для підвищення кваліфікації педагогічних працівників. Процес професійного зростання вчителя не обмежувався лише формами підвищення кваліфікації за межами закладу (курси підвищення кваліфікації при РОІППО, онлайн курсування на відповідних освітніх платформах - </w:t>
      </w:r>
      <w:r w:rsidR="00A76FA9">
        <w:rPr>
          <w:rStyle w:val="1"/>
          <w:lang w:val="en-US" w:eastAsia="en-US" w:bidi="en-US"/>
        </w:rPr>
        <w:t>EdEra</w:t>
      </w:r>
      <w:r w:rsidR="00A76FA9" w:rsidRPr="000E0C3E">
        <w:rPr>
          <w:rStyle w:val="1"/>
          <w:lang w:eastAsia="en-US" w:bidi="en-US"/>
        </w:rPr>
        <w:t xml:space="preserve">, </w:t>
      </w:r>
      <w:r w:rsidR="00A76FA9">
        <w:rPr>
          <w:rStyle w:val="1"/>
        </w:rPr>
        <w:t>Освіторія, Всеосвіта тощо). Це є безперервний системний процес: обмін досвідом, розроблення системи навчальних занять, публікації в друкованих та електронних джерелах, самоосвіта. За результатами атестації</w:t>
      </w:r>
      <w:r w:rsidR="001D6B18">
        <w:rPr>
          <w:rStyle w:val="1"/>
        </w:rPr>
        <w:t xml:space="preserve"> педагогічних працівників у 2021 році:  1 учителю</w:t>
      </w:r>
      <w:r w:rsidR="00A76FA9">
        <w:rPr>
          <w:rStyle w:val="1"/>
        </w:rPr>
        <w:t xml:space="preserve"> присвоєно кваліфікаційну категор</w:t>
      </w:r>
      <w:r w:rsidR="001D6B18">
        <w:rPr>
          <w:rStyle w:val="1"/>
        </w:rPr>
        <w:t xml:space="preserve">ію «спеціаліст II категорії» </w:t>
      </w:r>
      <w:r w:rsidR="00A76FA9">
        <w:rPr>
          <w:rStyle w:val="1"/>
        </w:rPr>
        <w:t>.</w:t>
      </w:r>
    </w:p>
    <w:p w:rsidR="00887F0C" w:rsidRDefault="00A76FA9">
      <w:pPr>
        <w:pStyle w:val="6"/>
        <w:shd w:val="clear" w:color="auto" w:fill="auto"/>
        <w:ind w:left="20" w:right="20" w:firstLine="580"/>
        <w:jc w:val="both"/>
      </w:pPr>
      <w:r>
        <w:rPr>
          <w:rStyle w:val="1"/>
        </w:rPr>
        <w:t>Оскільки у процесі вивчення внутрішньої системи забезпечення якості освітньої діяльності та якості освіти відбувається узагальнення та аналіз процесу підвищення кваліфікації педагогічних працівників, то зростання якісно-кваліфікаційного рівня вчителів закладу свідчить про вдосконалення освітньої діяльності у закладі освіти.</w:t>
      </w:r>
    </w:p>
    <w:p w:rsidR="00887F0C" w:rsidRDefault="00A76FA9">
      <w:pPr>
        <w:pStyle w:val="20"/>
        <w:numPr>
          <w:ilvl w:val="0"/>
          <w:numId w:val="4"/>
        </w:numPr>
        <w:shd w:val="clear" w:color="auto" w:fill="auto"/>
        <w:tabs>
          <w:tab w:val="left" w:pos="556"/>
        </w:tabs>
        <w:spacing w:line="322" w:lineRule="exact"/>
        <w:ind w:left="20"/>
        <w:jc w:val="both"/>
      </w:pPr>
      <w:r>
        <w:rPr>
          <w:rStyle w:val="21"/>
          <w:b/>
          <w:bCs/>
        </w:rPr>
        <w:t>Дистанційне навчання</w:t>
      </w:r>
    </w:p>
    <w:p w:rsidR="00887F0C" w:rsidRDefault="00DD6D2F" w:rsidP="00DD6D2F">
      <w:pPr>
        <w:pStyle w:val="6"/>
        <w:shd w:val="clear" w:color="auto" w:fill="auto"/>
        <w:tabs>
          <w:tab w:val="left" w:pos="1954"/>
        </w:tabs>
        <w:ind w:left="600" w:right="20" w:firstLine="0"/>
        <w:jc w:val="both"/>
      </w:pPr>
      <w:r>
        <w:rPr>
          <w:rStyle w:val="1"/>
        </w:rPr>
        <w:t>2021-2022</w:t>
      </w:r>
      <w:r w:rsidR="00A76FA9">
        <w:rPr>
          <w:rStyle w:val="1"/>
        </w:rPr>
        <w:t xml:space="preserve"> навчальний рік був непередбачуваним та сповненим новими викликами. Адміністрація та педагоги закладу разом вчились новим форматам роботи дистанційного навчання, опановували нові інструменти, виходили за рамки своїх звичок, а часто і можливостей. З початку карантину адміністрація закладу пропонувала педагогам різні можливості для онлайн-навчання та професійного розвитку, а учителі натхненно цікавились ними, брали активну участь в самих заходах, а також в </w:t>
      </w:r>
      <w:r w:rsidR="00A76FA9">
        <w:rPr>
          <w:rStyle w:val="1"/>
        </w:rPr>
        <w:lastRenderedPageBreak/>
        <w:t>плануванні графіку навчань, коли ділились своїми враженнями, потребами в навчанні, в організаційних питаннях щодо налагодження дистанційного навчання.</w:t>
      </w:r>
    </w:p>
    <w:p w:rsidR="00887F0C" w:rsidRDefault="00A76FA9">
      <w:pPr>
        <w:pStyle w:val="6"/>
        <w:shd w:val="clear" w:color="auto" w:fill="auto"/>
        <w:ind w:left="20" w:right="20" w:firstLine="580"/>
        <w:jc w:val="both"/>
      </w:pPr>
      <w:r>
        <w:rPr>
          <w:rStyle w:val="1"/>
        </w:rPr>
        <w:t>В період карантину</w:t>
      </w:r>
      <w:r w:rsidR="00DD6D2F">
        <w:rPr>
          <w:rStyle w:val="1"/>
        </w:rPr>
        <w:t xml:space="preserve"> та воєнного стану в Україні</w:t>
      </w:r>
      <w:r>
        <w:rPr>
          <w:rStyle w:val="1"/>
        </w:rPr>
        <w:t xml:space="preserve"> педагоги школи використовували наступні інструменти дистанційного навчання:</w:t>
      </w:r>
    </w:p>
    <w:p w:rsidR="00887F0C" w:rsidRDefault="00A76FA9">
      <w:pPr>
        <w:pStyle w:val="6"/>
        <w:shd w:val="clear" w:color="auto" w:fill="auto"/>
        <w:ind w:left="20" w:firstLine="580"/>
        <w:jc w:val="both"/>
      </w:pPr>
      <w:r>
        <w:rPr>
          <w:rStyle w:val="1"/>
        </w:rPr>
        <w:t>Платформи:</w:t>
      </w:r>
    </w:p>
    <w:p w:rsidR="00887F0C" w:rsidRDefault="00A76FA9">
      <w:pPr>
        <w:pStyle w:val="6"/>
        <w:numPr>
          <w:ilvl w:val="0"/>
          <w:numId w:val="1"/>
        </w:numPr>
        <w:shd w:val="clear" w:color="auto" w:fill="auto"/>
        <w:ind w:left="20" w:firstLine="580"/>
        <w:jc w:val="both"/>
      </w:pPr>
      <w:r>
        <w:rPr>
          <w:rStyle w:val="1"/>
        </w:rPr>
        <w:t xml:space="preserve"> Освітній проект «На Урок» ( </w:t>
      </w:r>
      <w:hyperlink r:id="rId8" w:history="1">
        <w:r>
          <w:rPr>
            <w:rStyle w:val="a3"/>
            <w:lang w:val="en-US" w:eastAsia="en-US" w:bidi="en-US"/>
          </w:rPr>
          <w:t>https</w:t>
        </w:r>
        <w:r w:rsidRPr="000E0C3E">
          <w:rPr>
            <w:rStyle w:val="a3"/>
            <w:lang w:val="ru-RU" w:eastAsia="en-US" w:bidi="en-US"/>
          </w:rPr>
          <w:t>://</w:t>
        </w:r>
        <w:r>
          <w:rPr>
            <w:rStyle w:val="a3"/>
            <w:lang w:val="en-US" w:eastAsia="en-US" w:bidi="en-US"/>
          </w:rPr>
          <w:t>nalirok</w:t>
        </w:r>
        <w:r w:rsidRPr="000E0C3E">
          <w:rPr>
            <w:rStyle w:val="a3"/>
            <w:lang w:val="ru-RU" w:eastAsia="en-US" w:bidi="en-US"/>
          </w:rPr>
          <w:t>.</w:t>
        </w:r>
        <w:r>
          <w:rPr>
            <w:rStyle w:val="a3"/>
            <w:lang w:val="en-US" w:eastAsia="en-US" w:bidi="en-US"/>
          </w:rPr>
          <w:t>corn</w:t>
        </w:r>
        <w:r w:rsidRPr="000E0C3E">
          <w:rPr>
            <w:rStyle w:val="a3"/>
            <w:lang w:val="ru-RU" w:eastAsia="en-US" w:bidi="en-US"/>
          </w:rPr>
          <w:t>.</w:t>
        </w:r>
        <w:r>
          <w:rPr>
            <w:rStyle w:val="a3"/>
            <w:lang w:val="en-US" w:eastAsia="en-US" w:bidi="en-US"/>
          </w:rPr>
          <w:t>ua</w:t>
        </w:r>
        <w:r w:rsidRPr="000E0C3E">
          <w:rPr>
            <w:rStyle w:val="a3"/>
            <w:lang w:val="ru-RU" w:eastAsia="en-US" w:bidi="en-US"/>
          </w:rPr>
          <w:t>/</w:t>
        </w:r>
        <w:r>
          <w:rPr>
            <w:rStyle w:val="a3"/>
            <w:lang w:val="en-US" w:eastAsia="en-US" w:bidi="en-US"/>
          </w:rPr>
          <w:t>webinar</w:t>
        </w:r>
      </w:hyperlink>
      <w:r w:rsidRPr="000E0C3E">
        <w:rPr>
          <w:rStyle w:val="1"/>
          <w:lang w:val="ru-RU" w:eastAsia="en-US" w:bidi="en-US"/>
        </w:rPr>
        <w:t>);</w:t>
      </w:r>
    </w:p>
    <w:p w:rsidR="00887F0C" w:rsidRDefault="00A76FA9">
      <w:pPr>
        <w:pStyle w:val="6"/>
        <w:numPr>
          <w:ilvl w:val="0"/>
          <w:numId w:val="1"/>
        </w:numPr>
        <w:shd w:val="clear" w:color="auto" w:fill="auto"/>
        <w:ind w:left="20" w:firstLine="580"/>
        <w:jc w:val="both"/>
      </w:pPr>
      <w:r>
        <w:rPr>
          <w:rStyle w:val="1"/>
        </w:rPr>
        <w:t xml:space="preserve"> Всеосвіта </w:t>
      </w:r>
      <w:r w:rsidRPr="000E0C3E">
        <w:rPr>
          <w:rStyle w:val="1"/>
          <w:lang w:val="ru-RU" w:eastAsia="en-US" w:bidi="en-US"/>
        </w:rPr>
        <w:t>(</w:t>
      </w:r>
      <w:hyperlink r:id="rId9" w:history="1">
        <w:r>
          <w:rPr>
            <w:rStyle w:val="a3"/>
            <w:lang w:val="en-US" w:eastAsia="en-US" w:bidi="en-US"/>
          </w:rPr>
          <w:t>https</w:t>
        </w:r>
        <w:r w:rsidRPr="000E0C3E">
          <w:rPr>
            <w:rStyle w:val="a3"/>
            <w:lang w:val="ru-RU" w:eastAsia="en-US" w:bidi="en-US"/>
          </w:rPr>
          <w:t>://</w:t>
        </w:r>
        <w:r>
          <w:rPr>
            <w:rStyle w:val="a3"/>
            <w:lang w:val="en-US" w:eastAsia="en-US" w:bidi="en-US"/>
          </w:rPr>
          <w:t>vseosvita</w:t>
        </w:r>
        <w:r w:rsidRPr="000E0C3E">
          <w:rPr>
            <w:rStyle w:val="a3"/>
            <w:lang w:val="ru-RU" w:eastAsia="en-US" w:bidi="en-US"/>
          </w:rPr>
          <w:t>.</w:t>
        </w:r>
        <w:r>
          <w:rPr>
            <w:rStyle w:val="a3"/>
            <w:lang w:val="en-US" w:eastAsia="en-US" w:bidi="en-US"/>
          </w:rPr>
          <w:t>ua</w:t>
        </w:r>
        <w:r w:rsidRPr="000E0C3E">
          <w:rPr>
            <w:rStyle w:val="a3"/>
            <w:lang w:val="ru-RU" w:eastAsia="en-US" w:bidi="en-US"/>
          </w:rPr>
          <w:t>/</w:t>
        </w:r>
        <w:r>
          <w:rPr>
            <w:rStyle w:val="a3"/>
            <w:lang w:val="en-US" w:eastAsia="en-US" w:bidi="en-US"/>
          </w:rPr>
          <w:t>library</w:t>
        </w:r>
        <w:r w:rsidRPr="000E0C3E">
          <w:rPr>
            <w:rStyle w:val="a3"/>
            <w:lang w:val="ru-RU" w:eastAsia="en-US" w:bidi="en-US"/>
          </w:rPr>
          <w:t>/</w:t>
        </w:r>
        <w:r>
          <w:rPr>
            <w:rStyle w:val="a3"/>
            <w:lang w:val="en-US" w:eastAsia="en-US" w:bidi="en-US"/>
          </w:rPr>
          <w:t>platformi</w:t>
        </w:r>
      </w:hyperlink>
      <w:r w:rsidRPr="000E0C3E">
        <w:rPr>
          <w:rStyle w:val="1"/>
          <w:lang w:val="ru-RU" w:eastAsia="en-US" w:bidi="en-US"/>
        </w:rPr>
        <w:t>);</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Osvitoria;</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Zoom</w:t>
      </w:r>
      <w:r w:rsidRPr="000E0C3E">
        <w:rPr>
          <w:rStyle w:val="1"/>
          <w:lang w:eastAsia="en-US" w:bidi="en-US"/>
        </w:rPr>
        <w:t xml:space="preserve"> </w:t>
      </w:r>
      <w:r>
        <w:rPr>
          <w:rStyle w:val="1"/>
        </w:rPr>
        <w:t>(відеоконференції, онлайн-зустрічі, чат і мобільна спільна робота).</w:t>
      </w:r>
    </w:p>
    <w:p w:rsidR="00887F0C" w:rsidRDefault="00A76FA9">
      <w:pPr>
        <w:pStyle w:val="6"/>
        <w:shd w:val="clear" w:color="auto" w:fill="auto"/>
        <w:ind w:left="20" w:firstLine="580"/>
        <w:jc w:val="both"/>
      </w:pPr>
      <w:r>
        <w:rPr>
          <w:rStyle w:val="1"/>
        </w:rPr>
        <w:t>Соціальна мережа:</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YouTube;</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Viber.</w:t>
      </w:r>
    </w:p>
    <w:p w:rsidR="00887F0C" w:rsidRDefault="00A76FA9">
      <w:pPr>
        <w:pStyle w:val="6"/>
        <w:shd w:val="clear" w:color="auto" w:fill="auto"/>
        <w:ind w:left="20" w:firstLine="580"/>
        <w:jc w:val="both"/>
      </w:pPr>
      <w:r>
        <w:rPr>
          <w:rStyle w:val="1"/>
        </w:rPr>
        <w:t>Веб-ресурси:</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Google Classroom;</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EdEra.</w:t>
      </w:r>
    </w:p>
    <w:p w:rsidR="00887F0C" w:rsidRDefault="00A76FA9">
      <w:pPr>
        <w:pStyle w:val="6"/>
        <w:shd w:val="clear" w:color="auto" w:fill="auto"/>
        <w:ind w:left="20" w:firstLine="580"/>
        <w:jc w:val="both"/>
      </w:pPr>
      <w:r>
        <w:rPr>
          <w:rStyle w:val="1"/>
        </w:rPr>
        <w:t>Початкові класи:</w:t>
      </w:r>
    </w:p>
    <w:p w:rsidR="00887F0C" w:rsidRDefault="00A76FA9">
      <w:pPr>
        <w:pStyle w:val="6"/>
        <w:numPr>
          <w:ilvl w:val="0"/>
          <w:numId w:val="1"/>
        </w:numPr>
        <w:shd w:val="clear" w:color="auto" w:fill="auto"/>
        <w:ind w:left="20" w:firstLine="580"/>
        <w:jc w:val="both"/>
      </w:pPr>
      <w:r>
        <w:rPr>
          <w:rStyle w:val="1"/>
        </w:rPr>
        <w:t xml:space="preserve"> </w:t>
      </w:r>
      <w:r>
        <w:rPr>
          <w:rStyle w:val="1"/>
          <w:lang w:val="en-US" w:eastAsia="en-US" w:bidi="en-US"/>
        </w:rPr>
        <w:t>video.nov&amp;shkola.ua</w:t>
      </w:r>
    </w:p>
    <w:p w:rsidR="00887F0C" w:rsidRDefault="00A76FA9">
      <w:pPr>
        <w:pStyle w:val="6"/>
        <w:numPr>
          <w:ilvl w:val="0"/>
          <w:numId w:val="1"/>
        </w:numPr>
        <w:shd w:val="clear" w:color="auto" w:fill="auto"/>
        <w:spacing w:line="260" w:lineRule="exact"/>
        <w:ind w:left="20" w:firstLine="580"/>
        <w:jc w:val="both"/>
      </w:pPr>
      <w:r>
        <w:rPr>
          <w:rStyle w:val="1"/>
        </w:rPr>
        <w:t xml:space="preserve"> </w:t>
      </w:r>
      <w:r>
        <w:rPr>
          <w:rStyle w:val="1"/>
          <w:lang w:val="en-US" w:eastAsia="en-US" w:bidi="en-US"/>
        </w:rPr>
        <w:t>nayrok.com.ua</w:t>
      </w:r>
    </w:p>
    <w:p w:rsidR="00887F0C" w:rsidRDefault="00A76FA9">
      <w:pPr>
        <w:pStyle w:val="6"/>
        <w:numPr>
          <w:ilvl w:val="0"/>
          <w:numId w:val="1"/>
        </w:numPr>
        <w:shd w:val="clear" w:color="auto" w:fill="auto"/>
        <w:ind w:left="800" w:firstLine="0"/>
      </w:pPr>
      <w:r>
        <w:rPr>
          <w:rStyle w:val="1"/>
        </w:rPr>
        <w:t xml:space="preserve"> </w:t>
      </w:r>
      <w:r>
        <w:rPr>
          <w:rStyle w:val="1"/>
          <w:lang w:val="en-US" w:eastAsia="en-US" w:bidi="en-US"/>
        </w:rPr>
        <w:t>leaming.ua</w:t>
      </w:r>
    </w:p>
    <w:p w:rsidR="00887F0C" w:rsidRDefault="00A76FA9">
      <w:pPr>
        <w:pStyle w:val="6"/>
        <w:numPr>
          <w:ilvl w:val="0"/>
          <w:numId w:val="1"/>
        </w:numPr>
        <w:shd w:val="clear" w:color="auto" w:fill="auto"/>
        <w:ind w:left="800" w:firstLine="0"/>
      </w:pPr>
      <w:r>
        <w:rPr>
          <w:rStyle w:val="1"/>
        </w:rPr>
        <w:t xml:space="preserve"> </w:t>
      </w:r>
      <w:r>
        <w:rPr>
          <w:rStyle w:val="1"/>
          <w:lang w:val="en-US" w:eastAsia="en-US" w:bidi="en-US"/>
        </w:rPr>
        <w:t>YouTube.com</w:t>
      </w:r>
    </w:p>
    <w:p w:rsidR="00887F0C" w:rsidRDefault="00A76FA9">
      <w:pPr>
        <w:pStyle w:val="31"/>
        <w:numPr>
          <w:ilvl w:val="0"/>
          <w:numId w:val="1"/>
        </w:numPr>
        <w:shd w:val="clear" w:color="auto" w:fill="auto"/>
        <w:ind w:left="800"/>
      </w:pPr>
      <w:r>
        <w:rPr>
          <w:rStyle w:val="32"/>
          <w:b/>
          <w:bCs/>
        </w:rPr>
        <w:t xml:space="preserve"> УіЬег</w:t>
      </w:r>
    </w:p>
    <w:p w:rsidR="00887F0C" w:rsidRDefault="00A76FA9">
      <w:pPr>
        <w:pStyle w:val="11"/>
        <w:keepNext/>
        <w:keepLines/>
        <w:numPr>
          <w:ilvl w:val="0"/>
          <w:numId w:val="4"/>
        </w:numPr>
        <w:shd w:val="clear" w:color="auto" w:fill="auto"/>
        <w:tabs>
          <w:tab w:val="left" w:pos="614"/>
        </w:tabs>
        <w:spacing w:line="322" w:lineRule="exact"/>
        <w:ind w:left="220"/>
      </w:pPr>
      <w:bookmarkStart w:id="1" w:name="bookmark1"/>
      <w:r>
        <w:rPr>
          <w:rStyle w:val="12"/>
          <w:b/>
          <w:bCs/>
        </w:rPr>
        <w:t>Робота з обдарованими дітьми</w:t>
      </w:r>
      <w:bookmarkEnd w:id="1"/>
    </w:p>
    <w:p w:rsidR="00887F0C" w:rsidRDefault="00A76FA9" w:rsidP="00DD6D2F">
      <w:pPr>
        <w:pStyle w:val="6"/>
        <w:shd w:val="clear" w:color="auto" w:fill="auto"/>
        <w:ind w:left="220" w:right="200" w:firstLine="1080"/>
        <w:jc w:val="both"/>
      </w:pPr>
      <w:r>
        <w:rPr>
          <w:rStyle w:val="1"/>
        </w:rPr>
        <w:t>Відповідно до Положення про Всеукраїнські учнівські олімпіади з базових і спеціальних дисциплін, турніри, конкурси-захисти науково- дослідницьких робіт та конкурси фахової майстерності, затвердженого наказом Міністерства освіти і науки України від 18.08.1998 р. №305, згідно плану роботи закладу, з метою пошуку, підтримки, розвитку творчого потенціалу, створення належних умов для виявлення та підтримки талановитої молоді, розвитку її інтересів, схильностей та природних обдарувань у школі була спланована та проведена значна робота та налагоджена система роботи з обдарованими учнями, що забезпечило участь найбільш обдарованої учнівської молоді у І-ІІ етапі Всеукраїн</w:t>
      </w:r>
      <w:r w:rsidR="00DD6D2F">
        <w:rPr>
          <w:rStyle w:val="1"/>
        </w:rPr>
        <w:t xml:space="preserve">ських олімпіад, </w:t>
      </w:r>
      <w:r>
        <w:rPr>
          <w:rStyle w:val="1"/>
        </w:rPr>
        <w:t xml:space="preserve"> у конкурсах різноманітного спрямування як на шкільному, так і </w:t>
      </w:r>
      <w:r w:rsidR="00DD6D2F">
        <w:rPr>
          <w:rStyle w:val="1"/>
        </w:rPr>
        <w:t xml:space="preserve">на районному </w:t>
      </w:r>
      <w:r>
        <w:rPr>
          <w:rStyle w:val="1"/>
        </w:rPr>
        <w:t>.</w:t>
      </w:r>
      <w:r w:rsidR="00DD6D2F">
        <w:rPr>
          <w:rStyle w:val="a7"/>
        </w:rPr>
        <w:t xml:space="preserve"> </w:t>
      </w:r>
      <w:r w:rsidR="00DD6D2F">
        <w:rPr>
          <w:rStyle w:val="4"/>
        </w:rPr>
        <w:t xml:space="preserve"> </w:t>
      </w:r>
    </w:p>
    <w:p w:rsidR="00887F0C" w:rsidRDefault="00A76FA9">
      <w:pPr>
        <w:pStyle w:val="6"/>
        <w:shd w:val="clear" w:color="auto" w:fill="auto"/>
        <w:ind w:left="240" w:right="280" w:firstLine="720"/>
        <w:jc w:val="both"/>
      </w:pPr>
      <w:r>
        <w:rPr>
          <w:rStyle w:val="1"/>
        </w:rPr>
        <w:t>Виховна робота проводиться відповідно до програми національного виховання учнівської молоді Рівненщини (Кореччини). Кожен місяць навчального року має тиждень, що присвячується певному напрямку виховної роботи. Видаються накази про проведення тижнів та про їх підсумки. Тради</w:t>
      </w:r>
      <w:r w:rsidR="00DD6D2F">
        <w:rPr>
          <w:rStyle w:val="1"/>
        </w:rPr>
        <w:t xml:space="preserve">ційно листопад, лютий </w:t>
      </w:r>
      <w:r>
        <w:rPr>
          <w:rStyle w:val="1"/>
        </w:rPr>
        <w:t xml:space="preserve"> мають тижні духовності, мужності та патріотизму, вересень </w:t>
      </w:r>
      <w:r>
        <w:rPr>
          <w:rStyle w:val="3"/>
        </w:rPr>
        <w:t xml:space="preserve">- </w:t>
      </w:r>
      <w:r>
        <w:rPr>
          <w:rStyle w:val="1"/>
        </w:rPr>
        <w:t>олімпійський тиждень, грудень -правовий, квітень - безпеки життєдіял</w:t>
      </w:r>
      <w:r w:rsidR="00DD6D2F">
        <w:rPr>
          <w:rStyle w:val="1"/>
        </w:rPr>
        <w:t>ьності, жовтень та листопад</w:t>
      </w:r>
      <w:r>
        <w:rPr>
          <w:rStyle w:val="1"/>
        </w:rPr>
        <w:t xml:space="preserve"> </w:t>
      </w:r>
      <w:r>
        <w:rPr>
          <w:rStyle w:val="3"/>
        </w:rPr>
        <w:t xml:space="preserve">- </w:t>
      </w:r>
      <w:r>
        <w:rPr>
          <w:rStyle w:val="1"/>
        </w:rPr>
        <w:t>тижні арт-терапії, здоров'я та позитиву.</w:t>
      </w:r>
    </w:p>
    <w:p w:rsidR="00887F0C" w:rsidRDefault="00A76FA9">
      <w:pPr>
        <w:pStyle w:val="6"/>
        <w:shd w:val="clear" w:color="auto" w:fill="auto"/>
        <w:ind w:left="240" w:right="280" w:firstLine="720"/>
        <w:jc w:val="both"/>
      </w:pPr>
      <w:r>
        <w:rPr>
          <w:rStyle w:val="1"/>
        </w:rPr>
        <w:t>На виконання річн</w:t>
      </w:r>
      <w:r w:rsidR="00DD6D2F">
        <w:rPr>
          <w:rStyle w:val="1"/>
        </w:rPr>
        <w:t>ого плану школи, з метою вихован</w:t>
      </w:r>
      <w:r>
        <w:rPr>
          <w:rStyle w:val="1"/>
        </w:rPr>
        <w:t>ня шанобливого ставлення до шкільних тради</w:t>
      </w:r>
      <w:r w:rsidR="00DD6D2F">
        <w:rPr>
          <w:rStyle w:val="1"/>
        </w:rPr>
        <w:t xml:space="preserve">цій </w:t>
      </w:r>
      <w:r>
        <w:rPr>
          <w:rStyle w:val="1"/>
        </w:rPr>
        <w:t xml:space="preserve"> навчальному закладі був проведений Тиждень шани школи. Зібрані та гарно тематично оформлені світлини на тему «Шкільне життя ». Класні керівники 1-9 класів протягом тижня підготували цікаві </w:t>
      </w:r>
      <w:r w:rsidR="00DD6D2F">
        <w:rPr>
          <w:rStyle w:val="1"/>
        </w:rPr>
        <w:t>виховні заходи .</w:t>
      </w:r>
    </w:p>
    <w:p w:rsidR="00887F0C" w:rsidRDefault="00A76FA9" w:rsidP="00DD6D2F">
      <w:pPr>
        <w:pStyle w:val="6"/>
        <w:shd w:val="clear" w:color="auto" w:fill="auto"/>
        <w:ind w:left="240" w:right="280" w:firstLine="720"/>
        <w:jc w:val="both"/>
      </w:pPr>
      <w:r>
        <w:rPr>
          <w:rStyle w:val="1"/>
        </w:rPr>
        <w:t>Відповідно до плану Всеукраїнської акції «16 днів проти насильства», річного плану школи, з метою популяризації правової освіти серед учнівської молоді, привернення уваги громадськості до проблем насильства в сім’ї, забезпечення рівних прав жінок та чоловіків</w:t>
      </w:r>
      <w:r w:rsidR="00DD6D2F">
        <w:rPr>
          <w:rStyle w:val="1"/>
        </w:rPr>
        <w:t xml:space="preserve">, </w:t>
      </w:r>
      <w:r>
        <w:rPr>
          <w:rStyle w:val="1"/>
        </w:rPr>
        <w:t xml:space="preserve">стартувала щорічна акція «16 днів проти насилля, яка тривала </w:t>
      </w:r>
      <w:r w:rsidR="00DD6D2F">
        <w:rPr>
          <w:rStyle w:val="1"/>
        </w:rPr>
        <w:lastRenderedPageBreak/>
        <w:t>до 10 грудня 2021</w:t>
      </w:r>
      <w:r>
        <w:rPr>
          <w:rStyle w:val="1"/>
        </w:rPr>
        <w:t xml:space="preserve"> року.</w:t>
      </w:r>
    </w:p>
    <w:p w:rsidR="00887F0C" w:rsidRDefault="00A76FA9">
      <w:pPr>
        <w:pStyle w:val="6"/>
        <w:shd w:val="clear" w:color="auto" w:fill="auto"/>
        <w:spacing w:line="317" w:lineRule="exact"/>
        <w:ind w:left="20" w:right="40" w:firstLine="700"/>
        <w:jc w:val="both"/>
      </w:pPr>
      <w:r>
        <w:rPr>
          <w:rStyle w:val="1"/>
        </w:rPr>
        <w:t>Згідно річного плану школи, з метою запобігання проявів насилля в школі та сім'ї та пропаганди правових знань, активізації творчої та пізнавальної діяльності учні</w:t>
      </w:r>
      <w:r w:rsidR="00DD6D2F">
        <w:rPr>
          <w:rStyle w:val="1"/>
        </w:rPr>
        <w:t>в, у школі в</w:t>
      </w:r>
      <w:r>
        <w:rPr>
          <w:rStyle w:val="1"/>
        </w:rPr>
        <w:t xml:space="preserve"> </w:t>
      </w:r>
      <w:r w:rsidR="00DD6D2F">
        <w:rPr>
          <w:rStyle w:val="1"/>
        </w:rPr>
        <w:t xml:space="preserve">грудні </w:t>
      </w:r>
      <w:r>
        <w:rPr>
          <w:rStyle w:val="1"/>
        </w:rPr>
        <w:t>був проведений тиждень правових знань. У рамках тижня правових знань були проведені заходи, які спрямовані на забезпечення захисту прав дитини, дотримання національних та загальнолюдських морально-естетичних принципів, традицій.</w:t>
      </w:r>
    </w:p>
    <w:p w:rsidR="00887F0C" w:rsidRDefault="00DD6D2F" w:rsidP="00DD6D2F">
      <w:pPr>
        <w:pStyle w:val="6"/>
        <w:shd w:val="clear" w:color="auto" w:fill="auto"/>
        <w:spacing w:line="317" w:lineRule="exact"/>
        <w:ind w:left="20" w:right="40" w:firstLine="700"/>
        <w:jc w:val="both"/>
      </w:pPr>
      <w:r>
        <w:rPr>
          <w:rStyle w:val="1"/>
        </w:rPr>
        <w:t xml:space="preserve"> </w:t>
      </w:r>
    </w:p>
    <w:p w:rsidR="00887F0C" w:rsidRDefault="00A76FA9">
      <w:pPr>
        <w:pStyle w:val="11"/>
        <w:keepNext/>
        <w:keepLines/>
        <w:numPr>
          <w:ilvl w:val="0"/>
          <w:numId w:val="6"/>
        </w:numPr>
        <w:shd w:val="clear" w:color="auto" w:fill="auto"/>
        <w:tabs>
          <w:tab w:val="left" w:pos="646"/>
        </w:tabs>
        <w:spacing w:line="322" w:lineRule="exact"/>
        <w:ind w:left="20"/>
      </w:pPr>
      <w:bookmarkStart w:id="2" w:name="bookmark2"/>
      <w:r>
        <w:rPr>
          <w:rStyle w:val="12"/>
          <w:b/>
          <w:bCs/>
        </w:rPr>
        <w:t xml:space="preserve">Співпраця </w:t>
      </w:r>
      <w:r>
        <w:rPr>
          <w:rStyle w:val="13"/>
        </w:rPr>
        <w:t xml:space="preserve">з </w:t>
      </w:r>
      <w:r>
        <w:rPr>
          <w:rStyle w:val="12"/>
          <w:b/>
          <w:bCs/>
        </w:rPr>
        <w:t>громадськістю</w:t>
      </w:r>
      <w:bookmarkEnd w:id="2"/>
    </w:p>
    <w:p w:rsidR="00887F0C" w:rsidRDefault="00A76FA9">
      <w:pPr>
        <w:pStyle w:val="6"/>
        <w:shd w:val="clear" w:color="auto" w:fill="auto"/>
        <w:ind w:left="20" w:right="40" w:firstLine="700"/>
        <w:jc w:val="both"/>
      </w:pPr>
      <w:r>
        <w:rPr>
          <w:rStyle w:val="1"/>
        </w:rPr>
        <w:t>Основним гаслом сьогодення є консолідація зусиль адміністрації школи та батьківського комітету в ім’я духовного і творчого розвитку дитини. Робота батьківського комітету на чолі з головою батьківського комітету спрямована</w:t>
      </w:r>
    </w:p>
    <w:p w:rsidR="00887F0C" w:rsidRDefault="00A76FA9">
      <w:pPr>
        <w:pStyle w:val="31"/>
        <w:shd w:val="clear" w:color="auto" w:fill="auto"/>
        <w:ind w:left="20"/>
        <w:jc w:val="both"/>
      </w:pPr>
      <w:r>
        <w:rPr>
          <w:rStyle w:val="32"/>
          <w:b/>
          <w:bCs/>
        </w:rPr>
        <w:t>на:</w:t>
      </w:r>
    </w:p>
    <w:p w:rsidR="00887F0C" w:rsidRDefault="00A76FA9">
      <w:pPr>
        <w:pStyle w:val="6"/>
        <w:numPr>
          <w:ilvl w:val="0"/>
          <w:numId w:val="1"/>
        </w:numPr>
        <w:shd w:val="clear" w:color="auto" w:fill="auto"/>
        <w:ind w:left="20" w:right="40" w:firstLine="700"/>
        <w:jc w:val="both"/>
      </w:pPr>
      <w:r>
        <w:rPr>
          <w:rStyle w:val="3"/>
        </w:rPr>
        <w:t xml:space="preserve"> </w:t>
      </w:r>
      <w:r>
        <w:rPr>
          <w:rStyle w:val="1"/>
        </w:rPr>
        <w:t>допомогу адміністрації школи у створенні сприятливих умов для всебічного розвитку кожної дитини, розкриття її творчих здібностей;</w:t>
      </w:r>
    </w:p>
    <w:p w:rsidR="00887F0C" w:rsidRDefault="00A76FA9">
      <w:pPr>
        <w:pStyle w:val="6"/>
        <w:numPr>
          <w:ilvl w:val="0"/>
          <w:numId w:val="1"/>
        </w:numPr>
        <w:shd w:val="clear" w:color="auto" w:fill="auto"/>
        <w:ind w:left="20" w:firstLine="700"/>
        <w:jc w:val="both"/>
      </w:pPr>
      <w:r>
        <w:rPr>
          <w:rStyle w:val="1"/>
        </w:rPr>
        <w:t xml:space="preserve"> залучення батьків до активної участі в освітньому процесі;</w:t>
      </w:r>
    </w:p>
    <w:p w:rsidR="00887F0C" w:rsidRDefault="00A76FA9">
      <w:pPr>
        <w:pStyle w:val="6"/>
        <w:numPr>
          <w:ilvl w:val="0"/>
          <w:numId w:val="1"/>
        </w:numPr>
        <w:shd w:val="clear" w:color="auto" w:fill="auto"/>
        <w:ind w:left="20" w:right="40" w:firstLine="700"/>
        <w:jc w:val="both"/>
      </w:pPr>
      <w:r>
        <w:rPr>
          <w:rStyle w:val="3"/>
        </w:rPr>
        <w:t xml:space="preserve"> </w:t>
      </w:r>
      <w:r>
        <w:rPr>
          <w:rStyle w:val="1"/>
        </w:rPr>
        <w:t>співпраця батьків і адміністрації школи в забезпеченні здоров’я, формування духовного і творчого потенціалу дитини, її інтелектуального і соціокультурного розвитку. Спільно з адміністрацією та учнівським самоврядуванням батьківський комітет свою роботу організує згідно з узгодженими планами роботи, які обговорюються та затверджуються на загальних батьківських зборах. Робота батьківського комітету проводиться за основними напрямками:</w:t>
      </w:r>
    </w:p>
    <w:p w:rsidR="00887F0C" w:rsidRDefault="00A76FA9">
      <w:pPr>
        <w:pStyle w:val="6"/>
        <w:numPr>
          <w:ilvl w:val="0"/>
          <w:numId w:val="1"/>
        </w:numPr>
        <w:shd w:val="clear" w:color="auto" w:fill="auto"/>
        <w:ind w:left="20" w:firstLine="700"/>
        <w:jc w:val="both"/>
      </w:pPr>
      <w:r>
        <w:rPr>
          <w:rStyle w:val="1"/>
        </w:rPr>
        <w:t xml:space="preserve"> узгодження заходів, що проводяться в поточному навчальному році;</w:t>
      </w:r>
    </w:p>
    <w:p w:rsidR="00887F0C" w:rsidRDefault="00A76FA9">
      <w:pPr>
        <w:pStyle w:val="6"/>
        <w:numPr>
          <w:ilvl w:val="0"/>
          <w:numId w:val="1"/>
        </w:numPr>
        <w:shd w:val="clear" w:color="auto" w:fill="auto"/>
        <w:ind w:left="20" w:firstLine="700"/>
        <w:jc w:val="both"/>
      </w:pPr>
      <w:r>
        <w:rPr>
          <w:rStyle w:val="1"/>
        </w:rPr>
        <w:t xml:space="preserve"> організація та проведення шкільних тематичних свят;</w:t>
      </w:r>
    </w:p>
    <w:p w:rsidR="00887F0C" w:rsidRDefault="00A76FA9">
      <w:pPr>
        <w:pStyle w:val="6"/>
        <w:numPr>
          <w:ilvl w:val="0"/>
          <w:numId w:val="1"/>
        </w:numPr>
        <w:shd w:val="clear" w:color="auto" w:fill="auto"/>
        <w:ind w:left="20" w:right="40" w:firstLine="700"/>
        <w:jc w:val="both"/>
      </w:pPr>
      <w:r>
        <w:rPr>
          <w:rStyle w:val="1"/>
        </w:rPr>
        <w:t xml:space="preserve"> залучення батьків для участі у підготовках до конкурсів, виставках дитячої творчості.</w:t>
      </w:r>
    </w:p>
    <w:p w:rsidR="00887F0C" w:rsidRDefault="00A76FA9">
      <w:pPr>
        <w:pStyle w:val="6"/>
        <w:shd w:val="clear" w:color="auto" w:fill="auto"/>
        <w:ind w:left="20" w:right="40" w:firstLine="700"/>
        <w:jc w:val="both"/>
      </w:pPr>
      <w:r>
        <w:rPr>
          <w:rStyle w:val="1"/>
        </w:rPr>
        <w:t>На виконання пла</w:t>
      </w:r>
      <w:r w:rsidR="00DD6D2F">
        <w:rPr>
          <w:rStyle w:val="1"/>
        </w:rPr>
        <w:t>ну виховної роботи школи на 2021-2022</w:t>
      </w:r>
      <w:r>
        <w:rPr>
          <w:rStyle w:val="1"/>
        </w:rPr>
        <w:t xml:space="preserve"> навчальний рік організована робота з батьками учнів, як^ спрямована на створення єдиного колективу вчителів, батьків, </w:t>
      </w:r>
      <w:r w:rsidR="00E62814">
        <w:rPr>
          <w:rStyle w:val="1"/>
        </w:rPr>
        <w:t>учнів. Для цього 27 вересня 2021</w:t>
      </w:r>
      <w:r>
        <w:rPr>
          <w:rStyle w:val="1"/>
        </w:rPr>
        <w:t xml:space="preserve"> року у закл</w:t>
      </w:r>
      <w:r w:rsidR="00E62814">
        <w:rPr>
          <w:rStyle w:val="1"/>
        </w:rPr>
        <w:t>аді організовано загальношкільні батьківськи збори(</w:t>
      </w:r>
      <w:r>
        <w:rPr>
          <w:rStyle w:val="1"/>
        </w:rPr>
        <w:t xml:space="preserve"> ко</w:t>
      </w:r>
      <w:r w:rsidR="00E62814">
        <w:rPr>
          <w:rStyle w:val="1"/>
        </w:rPr>
        <w:t>нференція)</w:t>
      </w:r>
      <w:r>
        <w:rPr>
          <w:rStyle w:val="1"/>
        </w:rPr>
        <w:t>, на якій розглядались питання:</w:t>
      </w:r>
    </w:p>
    <w:p w:rsidR="00887F0C" w:rsidRDefault="00A76FA9">
      <w:pPr>
        <w:pStyle w:val="6"/>
        <w:numPr>
          <w:ilvl w:val="0"/>
          <w:numId w:val="7"/>
        </w:numPr>
        <w:shd w:val="clear" w:color="auto" w:fill="auto"/>
        <w:ind w:left="1440" w:right="40"/>
      </w:pPr>
      <w:r>
        <w:rPr>
          <w:rStyle w:val="1"/>
        </w:rPr>
        <w:t xml:space="preserve"> Особистісний розвиток учня на всіх етапах освітнього процесу через взаємодію школи сім'ї.</w:t>
      </w:r>
    </w:p>
    <w:p w:rsidR="00887F0C" w:rsidRDefault="00A76FA9">
      <w:pPr>
        <w:pStyle w:val="6"/>
        <w:numPr>
          <w:ilvl w:val="0"/>
          <w:numId w:val="7"/>
        </w:numPr>
        <w:shd w:val="clear" w:color="auto" w:fill="auto"/>
        <w:spacing w:line="260" w:lineRule="exact"/>
        <w:ind w:left="1440"/>
      </w:pPr>
      <w:r>
        <w:rPr>
          <w:rStyle w:val="1"/>
        </w:rPr>
        <w:t xml:space="preserve"> Педагог, учень і батьки в системі громадянського виховання.</w:t>
      </w:r>
    </w:p>
    <w:p w:rsidR="00887F0C" w:rsidRDefault="00A76FA9">
      <w:pPr>
        <w:pStyle w:val="6"/>
        <w:numPr>
          <w:ilvl w:val="0"/>
          <w:numId w:val="7"/>
        </w:numPr>
        <w:shd w:val="clear" w:color="auto" w:fill="auto"/>
        <w:spacing w:line="326" w:lineRule="exact"/>
        <w:ind w:left="1440" w:right="40"/>
      </w:pPr>
      <w:r>
        <w:rPr>
          <w:rStyle w:val="1"/>
        </w:rPr>
        <w:t xml:space="preserve"> Співробітництво батьків і педагогів по створенню здоров ’язберігаючого середовища в навчальному закладі.</w:t>
      </w:r>
    </w:p>
    <w:p w:rsidR="00887F0C" w:rsidRDefault="00A76FA9">
      <w:pPr>
        <w:pStyle w:val="6"/>
        <w:numPr>
          <w:ilvl w:val="0"/>
          <w:numId w:val="7"/>
        </w:numPr>
        <w:shd w:val="clear" w:color="auto" w:fill="auto"/>
        <w:spacing w:line="312" w:lineRule="exact"/>
        <w:ind w:left="1440" w:right="40"/>
      </w:pPr>
      <w:r>
        <w:rPr>
          <w:rStyle w:val="1"/>
        </w:rPr>
        <w:t xml:space="preserve"> Відповідальність батьків за забезпечення безпеки життєдіяльності дітей.</w:t>
      </w:r>
    </w:p>
    <w:p w:rsidR="00887F0C" w:rsidRDefault="00A76FA9">
      <w:pPr>
        <w:pStyle w:val="31"/>
        <w:shd w:val="clear" w:color="auto" w:fill="auto"/>
        <w:spacing w:after="296" w:line="312" w:lineRule="exact"/>
        <w:ind w:left="20" w:right="40" w:firstLine="700"/>
        <w:jc w:val="both"/>
      </w:pPr>
      <w:r>
        <w:rPr>
          <w:rStyle w:val="32"/>
          <w:b/>
          <w:bCs/>
        </w:rPr>
        <w:t>Кл</w:t>
      </w:r>
      <w:r w:rsidR="00E62814">
        <w:rPr>
          <w:rStyle w:val="32"/>
          <w:b/>
          <w:bCs/>
        </w:rPr>
        <w:t>асними керівниками упродовж 2021-2022</w:t>
      </w:r>
      <w:r>
        <w:rPr>
          <w:rStyle w:val="32"/>
          <w:b/>
          <w:bCs/>
        </w:rPr>
        <w:t>н.р. проводились спільні батьківські збори за участю учнів та їх батьків у формі круглих столів,</w:t>
      </w:r>
      <w:r w:rsidR="00E62814">
        <w:rPr>
          <w:rStyle w:val="32"/>
          <w:b/>
          <w:bCs/>
        </w:rPr>
        <w:t>(о</w:t>
      </w:r>
      <w:r w:rsidR="00E62814">
        <w:rPr>
          <w:rStyle w:val="32"/>
          <w:b/>
          <w:bCs/>
          <w:lang w:val="en-US"/>
        </w:rPr>
        <w:t>n</w:t>
      </w:r>
      <w:r w:rsidR="00E62814" w:rsidRPr="00E62814">
        <w:rPr>
          <w:rStyle w:val="32"/>
          <w:b/>
          <w:bCs/>
        </w:rPr>
        <w:t>-</w:t>
      </w:r>
      <w:r w:rsidR="00E62814">
        <w:rPr>
          <w:rStyle w:val="32"/>
          <w:b/>
          <w:bCs/>
          <w:lang w:val="en-US"/>
        </w:rPr>
        <w:t>line</w:t>
      </w:r>
      <w:r w:rsidR="00E62814" w:rsidRPr="00E62814">
        <w:rPr>
          <w:rStyle w:val="32"/>
          <w:b/>
          <w:bCs/>
        </w:rPr>
        <w:t xml:space="preserve"> </w:t>
      </w:r>
      <w:r w:rsidR="00E62814">
        <w:rPr>
          <w:rStyle w:val="32"/>
          <w:b/>
          <w:bCs/>
        </w:rPr>
        <w:t>зустрічі,бесіди)</w:t>
      </w:r>
      <w:r>
        <w:rPr>
          <w:rStyle w:val="32"/>
          <w:b/>
          <w:bCs/>
        </w:rPr>
        <w:t xml:space="preserve"> </w:t>
      </w:r>
      <w:r>
        <w:rPr>
          <w:rStyle w:val="1"/>
          <w:b w:val="0"/>
          <w:bCs w:val="0"/>
        </w:rPr>
        <w:t>воркшопів, тренІнгів, дебатів, тематичні заняття. Досвід бать</w:t>
      </w:r>
      <w:r w:rsidR="00E62814">
        <w:rPr>
          <w:rStyle w:val="1"/>
          <w:b w:val="0"/>
          <w:bCs w:val="0"/>
        </w:rPr>
        <w:t xml:space="preserve">ків, серед яких </w:t>
      </w:r>
      <w:r>
        <w:rPr>
          <w:rStyle w:val="1"/>
          <w:b w:val="0"/>
          <w:bCs w:val="0"/>
        </w:rPr>
        <w:t xml:space="preserve"> є працівниками закладів освіти, ку</w:t>
      </w:r>
      <w:r w:rsidR="00E62814">
        <w:rPr>
          <w:rStyle w:val="1"/>
          <w:b w:val="0"/>
          <w:bCs w:val="0"/>
        </w:rPr>
        <w:t xml:space="preserve">льтури, </w:t>
      </w:r>
      <w:r>
        <w:rPr>
          <w:rStyle w:val="1"/>
          <w:b w:val="0"/>
          <w:bCs w:val="0"/>
        </w:rPr>
        <w:t xml:space="preserve"> медичними працівниками сприяє формуванню в учнів життєвого та соціального досвіду, громадської позиції, самосвідомості та національної свідомості, життєвих орієнтирів відповідно до моральних норм суспільства. Про ефективність проведеної роботи свідчать дані росту кількості батьків, які не тільки розуміють необхідність виховання високодуховного активного покоління, але й беруть безпосередню участь у виховному процесі.</w:t>
      </w:r>
    </w:p>
    <w:p w:rsidR="00887F0C" w:rsidRDefault="00A76FA9">
      <w:pPr>
        <w:pStyle w:val="11"/>
        <w:keepNext/>
        <w:keepLines/>
        <w:numPr>
          <w:ilvl w:val="0"/>
          <w:numId w:val="6"/>
        </w:numPr>
        <w:shd w:val="clear" w:color="auto" w:fill="auto"/>
        <w:tabs>
          <w:tab w:val="left" w:pos="796"/>
        </w:tabs>
        <w:ind w:left="20"/>
      </w:pPr>
      <w:bookmarkStart w:id="3" w:name="bookmark3"/>
      <w:r>
        <w:rPr>
          <w:rStyle w:val="12"/>
          <w:b/>
          <w:bCs/>
        </w:rPr>
        <w:t>Матеріально-технічна база</w:t>
      </w:r>
      <w:bookmarkEnd w:id="3"/>
    </w:p>
    <w:p w:rsidR="00887F0C" w:rsidRDefault="00A76FA9">
      <w:pPr>
        <w:pStyle w:val="6"/>
        <w:shd w:val="clear" w:color="auto" w:fill="auto"/>
        <w:spacing w:line="317" w:lineRule="exact"/>
        <w:ind w:left="20" w:right="20" w:firstLine="700"/>
        <w:jc w:val="both"/>
      </w:pPr>
      <w:r>
        <w:rPr>
          <w:rStyle w:val="1"/>
        </w:rPr>
        <w:t>Приміщення школи відповідають санітарно-гігієнічним нормам. Протягом навчального року була проведена робота по поліпшенню та зміцненню матеріально-</w:t>
      </w:r>
      <w:r>
        <w:rPr>
          <w:rStyle w:val="1"/>
        </w:rPr>
        <w:lastRenderedPageBreak/>
        <w:t>технічної бази школи, створенню безпечних умов для збереження життя та здоров’я учнів. Забезпечували дотримання санітарно- гігієнічних норм в кожній класній кімнаті:</w:t>
      </w:r>
    </w:p>
    <w:p w:rsidR="00887F0C" w:rsidRDefault="00A76FA9">
      <w:pPr>
        <w:pStyle w:val="6"/>
        <w:numPr>
          <w:ilvl w:val="0"/>
          <w:numId w:val="1"/>
        </w:numPr>
        <w:shd w:val="clear" w:color="auto" w:fill="auto"/>
        <w:spacing w:line="317" w:lineRule="exact"/>
        <w:ind w:left="20" w:firstLine="700"/>
        <w:jc w:val="both"/>
      </w:pPr>
      <w:r>
        <w:rPr>
          <w:rStyle w:val="1"/>
        </w:rPr>
        <w:t xml:space="preserve"> температурний режим;</w:t>
      </w:r>
    </w:p>
    <w:p w:rsidR="00887F0C" w:rsidRDefault="00A76FA9">
      <w:pPr>
        <w:pStyle w:val="6"/>
        <w:numPr>
          <w:ilvl w:val="0"/>
          <w:numId w:val="1"/>
        </w:numPr>
        <w:shd w:val="clear" w:color="auto" w:fill="auto"/>
        <w:spacing w:line="317" w:lineRule="exact"/>
        <w:ind w:left="20" w:firstLine="700"/>
        <w:jc w:val="both"/>
      </w:pPr>
      <w:r>
        <w:rPr>
          <w:rStyle w:val="1"/>
        </w:rPr>
        <w:t xml:space="preserve"> вологе протирання;</w:t>
      </w:r>
      <w:r w:rsidR="00E62814">
        <w:rPr>
          <w:rStyle w:val="1"/>
        </w:rPr>
        <w:t>дезінфекція;</w:t>
      </w:r>
    </w:p>
    <w:p w:rsidR="00887F0C" w:rsidRDefault="00A76FA9">
      <w:pPr>
        <w:pStyle w:val="6"/>
        <w:numPr>
          <w:ilvl w:val="0"/>
          <w:numId w:val="1"/>
        </w:numPr>
        <w:shd w:val="clear" w:color="auto" w:fill="auto"/>
        <w:spacing w:line="317" w:lineRule="exact"/>
        <w:ind w:left="20" w:firstLine="700"/>
        <w:jc w:val="both"/>
      </w:pPr>
      <w:r>
        <w:rPr>
          <w:rStyle w:val="1"/>
        </w:rPr>
        <w:t xml:space="preserve"> освітлення;</w:t>
      </w:r>
    </w:p>
    <w:p w:rsidR="00887F0C" w:rsidRDefault="00A76FA9">
      <w:pPr>
        <w:pStyle w:val="6"/>
        <w:numPr>
          <w:ilvl w:val="0"/>
          <w:numId w:val="1"/>
        </w:numPr>
        <w:shd w:val="clear" w:color="auto" w:fill="auto"/>
        <w:spacing w:line="317" w:lineRule="exact"/>
        <w:ind w:left="20" w:firstLine="700"/>
        <w:jc w:val="both"/>
      </w:pPr>
      <w:r>
        <w:rPr>
          <w:rStyle w:val="1"/>
        </w:rPr>
        <w:t xml:space="preserve"> провітрювання;</w:t>
      </w:r>
    </w:p>
    <w:p w:rsidR="00887F0C" w:rsidRDefault="00A76FA9">
      <w:pPr>
        <w:pStyle w:val="6"/>
        <w:numPr>
          <w:ilvl w:val="0"/>
          <w:numId w:val="1"/>
        </w:numPr>
        <w:shd w:val="clear" w:color="auto" w:fill="auto"/>
        <w:spacing w:line="317" w:lineRule="exact"/>
        <w:ind w:left="20" w:firstLine="700"/>
        <w:jc w:val="both"/>
      </w:pPr>
      <w:r>
        <w:rPr>
          <w:rStyle w:val="1"/>
        </w:rPr>
        <w:t xml:space="preserve"> естетичне оформлення;</w:t>
      </w:r>
    </w:p>
    <w:p w:rsidR="00887F0C" w:rsidRDefault="00A76FA9">
      <w:pPr>
        <w:pStyle w:val="6"/>
        <w:numPr>
          <w:ilvl w:val="0"/>
          <w:numId w:val="1"/>
        </w:numPr>
        <w:shd w:val="clear" w:color="auto" w:fill="auto"/>
        <w:spacing w:line="317" w:lineRule="exact"/>
        <w:ind w:left="20" w:firstLine="700"/>
        <w:jc w:val="both"/>
      </w:pPr>
      <w:r>
        <w:rPr>
          <w:rStyle w:val="1"/>
        </w:rPr>
        <w:t xml:space="preserve"> належний стан підлоги, парт, столів, стільців, вікон, дошки.</w:t>
      </w:r>
    </w:p>
    <w:p w:rsidR="00887F0C" w:rsidRDefault="00A76FA9">
      <w:pPr>
        <w:pStyle w:val="6"/>
        <w:shd w:val="clear" w:color="auto" w:fill="auto"/>
        <w:spacing w:line="317" w:lineRule="exact"/>
        <w:ind w:left="20" w:firstLine="700"/>
        <w:jc w:val="both"/>
      </w:pPr>
      <w:r>
        <w:rPr>
          <w:rStyle w:val="1"/>
        </w:rPr>
        <w:t>Адміністрацією школи приділяється достатньо уваги естетичному</w:t>
      </w:r>
    </w:p>
    <w:p w:rsidR="00887F0C" w:rsidRDefault="00A76FA9">
      <w:pPr>
        <w:pStyle w:val="6"/>
        <w:shd w:val="clear" w:color="auto" w:fill="auto"/>
        <w:spacing w:line="317" w:lineRule="exact"/>
        <w:ind w:left="20" w:right="20" w:firstLine="0"/>
        <w:jc w:val="both"/>
      </w:pPr>
      <w:r>
        <w:rPr>
          <w:rStyle w:val="1"/>
        </w:rPr>
        <w:t>вигляду навчального закладу. Коридори школи поступово поповнюються новими сучасними пластиковими стендами, активно проводиться робота по озелененню коридорів.</w:t>
      </w:r>
    </w:p>
    <w:p w:rsidR="00887F0C" w:rsidRDefault="00A76FA9">
      <w:pPr>
        <w:pStyle w:val="6"/>
        <w:shd w:val="clear" w:color="auto" w:fill="auto"/>
        <w:spacing w:line="317" w:lineRule="exact"/>
        <w:ind w:left="20" w:right="20" w:firstLine="700"/>
        <w:jc w:val="both"/>
      </w:pPr>
      <w:r>
        <w:rPr>
          <w:rStyle w:val="1"/>
        </w:rPr>
        <w:t>Адміністрація школи разом з колективом постійно працює над удосконаленням матеріально-технічної бази школи, підтрим</w:t>
      </w:r>
      <w:r w:rsidR="00E62814">
        <w:rPr>
          <w:rStyle w:val="1"/>
        </w:rPr>
        <w:t>анню її у робочому стані. У 2021-2022</w:t>
      </w:r>
      <w:r>
        <w:rPr>
          <w:rStyle w:val="1"/>
        </w:rPr>
        <w:t xml:space="preserve"> навчальному році за державні та спонсорські кошти було придбано наступний інвентар/обладнання та виконано наступні роботи:</w:t>
      </w:r>
    </w:p>
    <w:p w:rsidR="00887F0C" w:rsidRDefault="00E62814">
      <w:pPr>
        <w:pStyle w:val="6"/>
        <w:numPr>
          <w:ilvl w:val="0"/>
          <w:numId w:val="8"/>
        </w:numPr>
        <w:shd w:val="clear" w:color="auto" w:fill="auto"/>
        <w:spacing w:line="317" w:lineRule="exact"/>
        <w:ind w:left="380" w:firstLine="0"/>
      </w:pPr>
      <w:r>
        <w:t>Матеріали для НУШ.</w:t>
      </w:r>
    </w:p>
    <w:p w:rsidR="00E62814" w:rsidRDefault="00E62814" w:rsidP="00E62814">
      <w:pPr>
        <w:pStyle w:val="6"/>
        <w:numPr>
          <w:ilvl w:val="0"/>
          <w:numId w:val="8"/>
        </w:numPr>
        <w:shd w:val="clear" w:color="auto" w:fill="auto"/>
        <w:spacing w:line="317" w:lineRule="exact"/>
        <w:ind w:left="380" w:firstLine="0"/>
        <w:rPr>
          <w:rStyle w:val="1"/>
        </w:rPr>
      </w:pPr>
      <w:r>
        <w:rPr>
          <w:rStyle w:val="1"/>
        </w:rPr>
        <w:t>Ноутбуки для вчителів.</w:t>
      </w:r>
    </w:p>
    <w:p w:rsidR="00887F0C" w:rsidRDefault="00E62814" w:rsidP="00E62814">
      <w:pPr>
        <w:pStyle w:val="6"/>
        <w:numPr>
          <w:ilvl w:val="0"/>
          <w:numId w:val="8"/>
        </w:numPr>
        <w:shd w:val="clear" w:color="auto" w:fill="auto"/>
        <w:spacing w:line="317" w:lineRule="exact"/>
        <w:ind w:left="380" w:firstLine="0"/>
      </w:pPr>
      <w:r>
        <w:rPr>
          <w:rStyle w:val="1"/>
        </w:rPr>
        <w:t>Придбали частину фарби для фасаду школи.</w:t>
      </w:r>
      <w:r w:rsidR="00A76FA9">
        <w:rPr>
          <w:rStyle w:val="1"/>
        </w:rPr>
        <w:t xml:space="preserve"> </w:t>
      </w:r>
      <w:r>
        <w:rPr>
          <w:rStyle w:val="1"/>
        </w:rPr>
        <w:t xml:space="preserve"> </w:t>
      </w:r>
    </w:p>
    <w:p w:rsidR="00887F0C" w:rsidRDefault="00E62814">
      <w:pPr>
        <w:pStyle w:val="6"/>
        <w:numPr>
          <w:ilvl w:val="0"/>
          <w:numId w:val="8"/>
        </w:numPr>
        <w:shd w:val="clear" w:color="auto" w:fill="auto"/>
        <w:spacing w:line="317" w:lineRule="exact"/>
        <w:ind w:left="380" w:firstLine="0"/>
        <w:rPr>
          <w:rStyle w:val="1"/>
        </w:rPr>
      </w:pPr>
      <w:r>
        <w:rPr>
          <w:rStyle w:val="1"/>
        </w:rPr>
        <w:t xml:space="preserve">Провели ремонт класу (заміна підлоги);пофарбували спортивний зал; зробили косметичний ремонт всіх класів та коридорів; та </w:t>
      </w:r>
      <w:r w:rsidR="00A76FA9">
        <w:rPr>
          <w:rStyle w:val="1"/>
        </w:rPr>
        <w:t xml:space="preserve"> </w:t>
      </w:r>
      <w:r>
        <w:rPr>
          <w:rStyle w:val="1"/>
        </w:rPr>
        <w:t>дошкільного підрозділу</w:t>
      </w:r>
      <w:r w:rsidR="00C20F7F">
        <w:rPr>
          <w:rStyle w:val="1"/>
        </w:rPr>
        <w:t>, кухні.</w:t>
      </w:r>
    </w:p>
    <w:p w:rsidR="00C20F7F" w:rsidRDefault="00C20F7F" w:rsidP="00C20F7F">
      <w:pPr>
        <w:pStyle w:val="6"/>
        <w:shd w:val="clear" w:color="auto" w:fill="auto"/>
        <w:spacing w:line="317" w:lineRule="exact"/>
        <w:ind w:left="380" w:firstLine="0"/>
      </w:pPr>
    </w:p>
    <w:p w:rsidR="00C20F7F" w:rsidRPr="00C20F7F" w:rsidRDefault="00C45F4F" w:rsidP="00C20F7F">
      <w:pPr>
        <w:pStyle w:val="6"/>
        <w:shd w:val="clear" w:color="auto" w:fill="auto"/>
        <w:spacing w:line="317" w:lineRule="exact"/>
        <w:ind w:left="380" w:firstLine="0"/>
      </w:pPr>
      <w:r>
        <w:t xml:space="preserve"> </w:t>
      </w:r>
      <w:bookmarkStart w:id="4" w:name="_GoBack"/>
      <w:bookmarkEnd w:id="4"/>
    </w:p>
    <w:p w:rsidR="00887F0C" w:rsidRDefault="00E62814">
      <w:pPr>
        <w:pStyle w:val="6"/>
        <w:shd w:val="clear" w:color="auto" w:fill="auto"/>
        <w:spacing w:line="317" w:lineRule="exact"/>
        <w:ind w:left="20" w:right="20" w:firstLine="700"/>
        <w:jc w:val="both"/>
      </w:pPr>
      <w:r>
        <w:rPr>
          <w:rStyle w:val="1"/>
        </w:rPr>
        <w:t xml:space="preserve"> </w:t>
      </w:r>
    </w:p>
    <w:sectPr w:rsidR="00887F0C">
      <w:type w:val="continuous"/>
      <w:pgSz w:w="11909" w:h="16838"/>
      <w:pgMar w:top="781" w:right="811" w:bottom="786" w:left="8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1A" w:rsidRDefault="00A61B1A">
      <w:r>
        <w:separator/>
      </w:r>
    </w:p>
  </w:endnote>
  <w:endnote w:type="continuationSeparator" w:id="0">
    <w:p w:rsidR="00A61B1A" w:rsidRDefault="00A6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1A" w:rsidRDefault="00A61B1A"/>
  </w:footnote>
  <w:footnote w:type="continuationSeparator" w:id="0">
    <w:p w:rsidR="00A61B1A" w:rsidRDefault="00A61B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6C9D"/>
    <w:multiLevelType w:val="multilevel"/>
    <w:tmpl w:val="0F0EF60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74A8A"/>
    <w:multiLevelType w:val="multilevel"/>
    <w:tmpl w:val="CD40AF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E372BC"/>
    <w:multiLevelType w:val="multilevel"/>
    <w:tmpl w:val="CE44BB7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936A40"/>
    <w:multiLevelType w:val="multilevel"/>
    <w:tmpl w:val="C340F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92222"/>
    <w:multiLevelType w:val="multilevel"/>
    <w:tmpl w:val="38DCC1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7086E"/>
    <w:multiLevelType w:val="multilevel"/>
    <w:tmpl w:val="1B20DB8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A04692"/>
    <w:multiLevelType w:val="multilevel"/>
    <w:tmpl w:val="46D0E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BA7B57"/>
    <w:multiLevelType w:val="multilevel"/>
    <w:tmpl w:val="3C2A7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0C"/>
    <w:rsid w:val="000E0C3E"/>
    <w:rsid w:val="001D6B18"/>
    <w:rsid w:val="001F4D22"/>
    <w:rsid w:val="00267CD4"/>
    <w:rsid w:val="003B7FCE"/>
    <w:rsid w:val="00457B64"/>
    <w:rsid w:val="00512987"/>
    <w:rsid w:val="00887F0C"/>
    <w:rsid w:val="00A61B1A"/>
    <w:rsid w:val="00A76FA9"/>
    <w:rsid w:val="00B92A81"/>
    <w:rsid w:val="00C20F7F"/>
    <w:rsid w:val="00C43F4D"/>
    <w:rsid w:val="00C45F4F"/>
    <w:rsid w:val="00C50491"/>
    <w:rsid w:val="00CE2EEF"/>
    <w:rsid w:val="00DB1994"/>
    <w:rsid w:val="00DD6D2F"/>
    <w:rsid w:val="00E62814"/>
    <w:rsid w:val="00F556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72D0-830D-404C-B56C-132E17DE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и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Основни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и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и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2pt">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2pt0">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2pt1">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
    <w:name w:val="Основни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05pt1pt">
    <w:name w:val="Основний текст + 10;5 pt;Інтервал 1 pt"/>
    <w:basedOn w:val="a4"/>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uk-UA" w:eastAsia="uk-UA" w:bidi="uk-UA"/>
    </w:rPr>
  </w:style>
  <w:style w:type="character" w:customStyle="1" w:styleId="12pt2">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2pt3">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pt">
    <w:name w:val="Основни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12pt4">
    <w:name w:val="Основний текст + 12 pt;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4pt">
    <w:name w:val="Основни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0">
    <w:name w:val="Основний текст (3)_"/>
    <w:basedOn w:val="a0"/>
    <w:link w:val="31"/>
    <w:rPr>
      <w:rFonts w:ascii="Times New Roman" w:eastAsia="Times New Roman" w:hAnsi="Times New Roman" w:cs="Times New Roman"/>
      <w:b/>
      <w:bCs/>
      <w:i w:val="0"/>
      <w:iCs w:val="0"/>
      <w:smallCaps w:val="0"/>
      <w:strike w:val="0"/>
      <w:u w:val="none"/>
    </w:rPr>
  </w:style>
  <w:style w:type="character" w:customStyle="1" w:styleId="32">
    <w:name w:val="Основний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5">
    <w:name w:val="Підпис до таблиці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ідпис до таблиці"/>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8">
    <w:name w:val="Підпис до таблиці"/>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
    <w:name w:val="Основни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4pt0">
    <w:name w:val="Основни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BookmanOldStyle7pt">
    <w:name w:val="Основний текст + Bookman Old Style;7 pt;Напівжирний"/>
    <w:basedOn w:val="a4"/>
    <w:rPr>
      <w:rFonts w:ascii="Bookman Old Style" w:eastAsia="Bookman Old Style" w:hAnsi="Bookman Old Style" w:cs="Bookman Old Style"/>
      <w:b/>
      <w:bCs/>
      <w:i w:val="0"/>
      <w:iCs w:val="0"/>
      <w:smallCaps w:val="0"/>
      <w:strike w:val="0"/>
      <w:color w:val="000000"/>
      <w:spacing w:val="0"/>
      <w:w w:val="100"/>
      <w:position w:val="0"/>
      <w:sz w:val="14"/>
      <w:szCs w:val="14"/>
      <w:u w:val="none"/>
      <w:lang w:val="uk-UA" w:eastAsia="uk-UA" w:bidi="uk-UA"/>
    </w:rPr>
  </w:style>
  <w:style w:type="character" w:customStyle="1" w:styleId="Constantia14pt">
    <w:name w:val="Основний текст + Constantia;14 pt"/>
    <w:basedOn w:val="a4"/>
    <w:rPr>
      <w:rFonts w:ascii="Constantia" w:eastAsia="Constantia" w:hAnsi="Constantia" w:cs="Constantia"/>
      <w:b w:val="0"/>
      <w:bCs w:val="0"/>
      <w:i w:val="0"/>
      <w:iCs w:val="0"/>
      <w:smallCaps w:val="0"/>
      <w:strike w:val="0"/>
      <w:color w:val="000000"/>
      <w:spacing w:val="0"/>
      <w:w w:val="100"/>
      <w:position w:val="0"/>
      <w:sz w:val="28"/>
      <w:szCs w:val="28"/>
      <w:u w:val="none"/>
      <w:lang w:val="uk-UA" w:eastAsia="uk-UA" w:bidi="uk-UA"/>
    </w:rPr>
  </w:style>
  <w:style w:type="character" w:customStyle="1" w:styleId="14pt1">
    <w:name w:val="Основни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Constantia14pt0">
    <w:name w:val="Основний текст + Constantia;14 pt"/>
    <w:basedOn w:val="a4"/>
    <w:rPr>
      <w:rFonts w:ascii="Constantia" w:eastAsia="Constantia" w:hAnsi="Constantia" w:cs="Constantia"/>
      <w:b w:val="0"/>
      <w:bCs w:val="0"/>
      <w:i w:val="0"/>
      <w:iCs w:val="0"/>
      <w:smallCaps w:val="0"/>
      <w:strike w:val="0"/>
      <w:color w:val="000000"/>
      <w:spacing w:val="0"/>
      <w:w w:val="100"/>
      <w:position w:val="0"/>
      <w:sz w:val="28"/>
      <w:szCs w:val="28"/>
      <w:u w:val="none"/>
      <w:lang w:val="uk-UA" w:eastAsia="uk-UA" w:bidi="uk-UA"/>
    </w:rPr>
  </w:style>
  <w:style w:type="character" w:customStyle="1" w:styleId="BookmanOldStyle7pt0">
    <w:name w:val="Основний текст + Bookman Old Style;7 pt;Напівжирний"/>
    <w:basedOn w:val="a4"/>
    <w:rPr>
      <w:rFonts w:ascii="Bookman Old Style" w:eastAsia="Bookman Old Style" w:hAnsi="Bookman Old Style" w:cs="Bookman Old Style"/>
      <w:b/>
      <w:bCs/>
      <w:i w:val="0"/>
      <w:iCs w:val="0"/>
      <w:smallCaps w:val="0"/>
      <w:strike w:val="0"/>
      <w:color w:val="000000"/>
      <w:spacing w:val="0"/>
      <w:w w:val="100"/>
      <w:position w:val="0"/>
      <w:sz w:val="14"/>
      <w:szCs w:val="14"/>
      <w:u w:val="none"/>
      <w:lang w:val="uk-UA" w:eastAsia="uk-UA" w:bidi="uk-UA"/>
    </w:rPr>
  </w:style>
  <w:style w:type="character" w:customStyle="1" w:styleId="BookmanOldStyle7pt1">
    <w:name w:val="Основний текст + Bookman Old Style;7 pt;Напівжирний"/>
    <w:basedOn w:val="a4"/>
    <w:rPr>
      <w:rFonts w:ascii="Bookman Old Style" w:eastAsia="Bookman Old Style" w:hAnsi="Bookman Old Style" w:cs="Bookman Old Style"/>
      <w:b/>
      <w:bCs/>
      <w:i w:val="0"/>
      <w:iCs w:val="0"/>
      <w:smallCaps w:val="0"/>
      <w:strike w:val="0"/>
      <w:color w:val="000000"/>
      <w:spacing w:val="0"/>
      <w:w w:val="100"/>
      <w:position w:val="0"/>
      <w:sz w:val="14"/>
      <w:szCs w:val="14"/>
      <w:u w:val="none"/>
      <w:lang w:val="uk-UA" w:eastAsia="uk-UA" w:bidi="uk-UA"/>
    </w:rPr>
  </w:style>
  <w:style w:type="character" w:customStyle="1" w:styleId="ArialNarrow14pt">
    <w:name w:val="Основний текст + Arial Narrow;14 pt"/>
    <w:basedOn w:val="a4"/>
    <w:rPr>
      <w:rFonts w:ascii="Arial Narrow" w:eastAsia="Arial Narrow" w:hAnsi="Arial Narrow" w:cs="Arial Narrow"/>
      <w:b w:val="0"/>
      <w:bCs w:val="0"/>
      <w:i w:val="0"/>
      <w:iCs w:val="0"/>
      <w:smallCaps w:val="0"/>
      <w:strike w:val="0"/>
      <w:color w:val="000000"/>
      <w:spacing w:val="0"/>
      <w:w w:val="100"/>
      <w:position w:val="0"/>
      <w:sz w:val="28"/>
      <w:szCs w:val="28"/>
      <w:u w:val="none"/>
      <w:lang w:val="uk-UA" w:eastAsia="uk-UA" w:bidi="uk-UA"/>
    </w:rPr>
  </w:style>
  <w:style w:type="character" w:customStyle="1" w:styleId="23">
    <w:name w:val="Підпис до таблиці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25">
    <w:name w:val="Підпис до таблиці (2)"/>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5">
    <w:name w:val="Основний текст5"/>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0pt">
    <w:name w:val="Основний текст + Курсив;Інтервал 0 pt"/>
    <w:basedOn w:val="a4"/>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13">
    <w:name w:val="Заголовок №1 + Не напівжирни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ий текст (2)"/>
    <w:basedOn w:val="a"/>
    <w:link w:val="2"/>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6">
    <w:name w:val="Основний текст6"/>
    <w:basedOn w:val="a"/>
    <w:link w:val="a4"/>
    <w:pPr>
      <w:shd w:val="clear" w:color="auto" w:fill="FFFFFF"/>
      <w:spacing w:line="322" w:lineRule="exact"/>
      <w:ind w:hanging="36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317" w:lineRule="exact"/>
      <w:jc w:val="both"/>
      <w:outlineLvl w:val="0"/>
    </w:pPr>
    <w:rPr>
      <w:rFonts w:ascii="Times New Roman" w:eastAsia="Times New Roman" w:hAnsi="Times New Roman" w:cs="Times New Roman"/>
      <w:b/>
      <w:bCs/>
      <w:sz w:val="26"/>
      <w:szCs w:val="26"/>
    </w:rPr>
  </w:style>
  <w:style w:type="paragraph" w:customStyle="1" w:styleId="31">
    <w:name w:val="Основний текст (3)"/>
    <w:basedOn w:val="a"/>
    <w:link w:val="30"/>
    <w:pPr>
      <w:shd w:val="clear" w:color="auto" w:fill="FFFFFF"/>
      <w:spacing w:line="322" w:lineRule="exact"/>
    </w:pPr>
    <w:rPr>
      <w:rFonts w:ascii="Times New Roman" w:eastAsia="Times New Roman" w:hAnsi="Times New Roman" w:cs="Times New Roman"/>
      <w:b/>
      <w:bCs/>
    </w:rPr>
  </w:style>
  <w:style w:type="paragraph" w:customStyle="1" w:styleId="a6">
    <w:name w:val="Підпис до таблиці"/>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4">
    <w:name w:val="Підпис до таблиці (2)"/>
    <w:basedOn w:val="a"/>
    <w:link w:val="23"/>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irok.corn.ua/webinar" TargetMode="External"/><Relationship Id="rId3" Type="http://schemas.openxmlformats.org/officeDocument/2006/relationships/settings" Target="settings.xml"/><Relationship Id="rId7" Type="http://schemas.openxmlformats.org/officeDocument/2006/relationships/hyperlink" Target="https://bogdaniv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seosvita.ua/library/platform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7564</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2022-05-24T10:33:00Z</dcterms:created>
  <dcterms:modified xsi:type="dcterms:W3CDTF">2022-05-25T16:26:00Z</dcterms:modified>
</cp:coreProperties>
</file>