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53" w:rsidRPr="00E10753" w:rsidRDefault="00E10753" w:rsidP="00E1075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b/>
          <w:bCs/>
          <w:color w:val="333333"/>
          <w:sz w:val="28"/>
          <w:szCs w:val="28"/>
          <w:lang w:val="uk-UA" w:eastAsia="uk-UA"/>
        </w:rPr>
        <w:t>Вступ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Вимоги до оцінювання навчальних досягнень учнів основної школи розроблені відповідно до </w:t>
      </w:r>
      <w:hyperlink r:id="rId4" w:anchor="n10" w:tgtFrame="_blank" w:history="1">
        <w:r w:rsidRPr="00E10753">
          <w:rPr>
            <w:rFonts w:ascii="Times New Roman" w:hAnsi="Times New Roman"/>
            <w:color w:val="000099"/>
            <w:sz w:val="24"/>
            <w:szCs w:val="24"/>
            <w:u w:val="single"/>
            <w:lang w:val="uk-UA" w:eastAsia="uk-UA"/>
          </w:rPr>
          <w:t>Державного стандарту базової і повної загальної середньої освіти</w:t>
        </w:r>
      </w:hyperlink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, затвердженого постановою Кабінету Міністрів України від 23 листопада 2011 р. № 1392 "Про затвердження Державного стандарту базової та повної загальної середньої освіти", та </w:t>
      </w:r>
      <w:hyperlink r:id="rId5" w:tgtFrame="_blank" w:history="1">
        <w:r w:rsidRPr="00E10753">
          <w:rPr>
            <w:rFonts w:ascii="Times New Roman" w:hAnsi="Times New Roman"/>
            <w:color w:val="000099"/>
            <w:sz w:val="24"/>
            <w:szCs w:val="24"/>
            <w:u w:val="single"/>
            <w:lang w:val="uk-UA" w:eastAsia="uk-UA"/>
          </w:rPr>
          <w:t>наказу МОН</w:t>
        </w:r>
        <w:r>
          <w:rPr>
            <w:rFonts w:ascii="Times New Roman" w:hAnsi="Times New Roman"/>
            <w:color w:val="000099"/>
            <w:sz w:val="24"/>
            <w:szCs w:val="24"/>
            <w:u w:val="single"/>
            <w:lang w:val="uk-UA" w:eastAsia="uk-UA"/>
          </w:rPr>
          <w:t xml:space="preserve"> молоді </w:t>
        </w:r>
        <w:r w:rsidRPr="00E10753">
          <w:rPr>
            <w:rFonts w:ascii="Times New Roman" w:hAnsi="Times New Roman"/>
            <w:color w:val="000099"/>
            <w:sz w:val="24"/>
            <w:szCs w:val="24"/>
            <w:u w:val="single"/>
            <w:lang w:val="uk-UA" w:eastAsia="uk-UA"/>
          </w:rPr>
          <w:t>спорту від 13.04.2011 року № 329</w:t>
        </w:r>
      </w:hyperlink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 "Про затвердження Критеріїв оцінювання навчальних досягнень учнів (вихованців) у системі загальної середньої освіти", зареєстрованого у Міністерстві юстиції від 11.05.2011 року № 566/19304.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Вимоги до оцінювання навчальних досягнень учнів основної школи набувають чинності поетапно: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у 5 класах загальноосвітніх навчальних закладів - з 2013/2014 навчального року;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у 6 класах загальноосвітніх навчальних закладів - з 2014/2015 навчального року;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у 7 класах загальноосвітніх навчальних закладів - з 2015/2016 навчального року;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у 8 класах загальноосвітніх навчальних закладів - з 2016/2017 навчального року;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у 9 класах загальноосвітніх навчальних закладів - з 2017/2018 навчального року.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Оцінювання навчальних досягнень учнів здійснюється за 12-бальною шкалою.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Змістом вимог до оцінювання є виявлення, вимірювання та оцінювання навчальних досягнень учнів, які структуровані у навчальних програмах, за предметами.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I - початковий рівень, коли у результаті вивчення навчального матеріалу учень: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називає об'єкт вивчення (правило, вираз, формули, геометричну фігуру, символ тощо), але тільки в тому випадку, коли цей об'єкт (його зображення, опис, характеристика) запропонована йому безпосередньо;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- за допомогою вчителя виконує елементарні завдання.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II - середній рівень, коли учень повторює інформацію, операції, дії, засвоєні ним у процесі навчання, здатний розв'язувати завдання за зразком.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III - достатній рівень,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виконання змінені.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IV - високий рівень,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розв'язання, тобто його діяльність має дослідницький характер.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Кожен наступний рівень вимог включає вимоги до попереднього, а також додає нові.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інші).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t>Навчальний заклад може використовувати інші системи оцінювання навчальних досягнень учнів за погодженням з місцевим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</w:t>
      </w:r>
    </w:p>
    <w:p w:rsidR="00E10753" w:rsidRPr="00E10753" w:rsidRDefault="00E10753" w:rsidP="00E10753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E10753">
        <w:rPr>
          <w:rFonts w:ascii="Times New Roman" w:hAnsi="Times New Roman"/>
          <w:color w:val="333333"/>
          <w:sz w:val="24"/>
          <w:szCs w:val="24"/>
          <w:lang w:val="uk-UA" w:eastAsia="uk-UA"/>
        </w:rPr>
        <w:lastRenderedPageBreak/>
        <w:t>З метою підвищення мотивації учнів до навчання, формування ключових компетентностей, підвищення об'єктивності оцінювання впродовж всього періоду навчання, градації значущості балів за виконання різних видів робіт можна застосовувати рейтингову систему оцінювання.</w:t>
      </w:r>
    </w:p>
    <w:p w:rsidR="00B24955" w:rsidRDefault="00B24955" w:rsidP="00B24955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</w:p>
    <w:p w:rsidR="00B24955" w:rsidRDefault="00B24955" w:rsidP="00B24955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</w:p>
    <w:p w:rsidR="00B24955" w:rsidRPr="004E2E80" w:rsidRDefault="00B24955" w:rsidP="00B24955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  <w:r w:rsidRPr="004E2E80">
        <w:rPr>
          <w:rStyle w:val="basic1"/>
          <w:rFonts w:ascii="Times New Roman" w:hAnsi="Times New Roman" w:cs="Times New Roman"/>
          <w:b/>
          <w:bCs/>
          <w:sz w:val="28"/>
          <w:szCs w:val="28"/>
        </w:rPr>
        <w:t>Основи здоров’я</w:t>
      </w:r>
    </w:p>
    <w:p w:rsidR="00B24955" w:rsidRPr="00EE3C97" w:rsidRDefault="00B24955" w:rsidP="00B24955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Предмет «Основи здоров’я» має головну мету – розвивати в учнів здоров’язбережувальну компетентність: набувати знань про здоров’я і безпеку, розвивати навички безпечної поведінки для життя і здоров’я, набувати досвіду здорового і безпечного способу життя, формувати в учнів ціннісне ставлення до власного життя і здоров’я.</w:t>
      </w:r>
    </w:p>
    <w:p w:rsidR="00B24955" w:rsidRPr="00EE3C97" w:rsidRDefault="00B24955" w:rsidP="00B24955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Тому при оцінюванні навчальних досягнень учнів необхідно враховувати володіння ними здоро’язбережувальними компетенціями, що виражаються у дієвості знань, умінь і навичок, мотивацій до здорового і безпечного способу життя та його дотримання.</w:t>
      </w:r>
    </w:p>
    <w:p w:rsidR="00B24955" w:rsidRDefault="00B24955" w:rsidP="00B24955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В основу оцінювання навчальних досягнень учнів покладено об’єкти і характеристики навчальних досягнень учнів, які адекватно відображають рівень оволодіння ними здоров’язбережувальними компетенціями. Їх перелік наведено у таблиці.</w:t>
      </w:r>
    </w:p>
    <w:p w:rsidR="00B24955" w:rsidRPr="00EE3C97" w:rsidRDefault="00B24955" w:rsidP="00B24955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8280"/>
      </w:tblGrid>
      <w:tr w:rsidR="00B24955" w:rsidRPr="00A62D0F" w:rsidTr="006B3C71">
        <w:trPr>
          <w:trHeight w:val="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Об’єкт оцінювання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Характеристики навчальних досягнень 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1. Знання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Називає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(елементи, складові, принципи, предмети, явища щодо здоров’я і безпеки, способи здоров’язбережувальної діяьності )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Пояснює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(деталізує, доводить, аргументує свою відповідь)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Аналізує (виділяє істотні ознаки предметів і явищ, основні елементи і складники, встановлює функціональні і причиново­наслідкові зв’язки щодо здоров’я і безпеки)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Оцінює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(порівнює варіанти фактів, уявлень, понять щодо здоров’я та безпеки; визначає їх переваги і недоліки; обирає відповідні критерії для упорядкування цих варіантів) </w:t>
            </w:r>
          </w:p>
        </w:tc>
      </w:tr>
      <w:tr w:rsidR="00B24955" w:rsidRPr="00E10753" w:rsidTr="006B3C71">
        <w:trPr>
          <w:trHeight w:val="6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2. Уміння і навички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Відтворює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(у стандартних ситуаціях виконує дії, які складають відповідні здоров’язбережувальні уміння і навички)*</w:t>
            </w:r>
          </w:p>
        </w:tc>
      </w:tr>
      <w:tr w:rsidR="00B24955" w:rsidRPr="00E10753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Застосовує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(демонструє здатність застосовувати здоров’язбережувальні уміння і навички у частково змінених ситуаціях; виявляє здатність творчо мислити, аналізувати і оцінювати нові/частково змінені ситуації, адекватно застосувати здоров’язбережувальні уміння і навички в ситуаціях, передбачених програмою і частково змінених)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Розвиває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(характеризує здатність визначати конкретні цілі, встановлювати пріоритети, складати план дій, налаштовуватися на успіх, наполегливо удосконалювати  навички, сприятливі  для здоров’я і безпеки)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3. Мотивація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Позитивні ставлення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(демонструє усвідомлення цінності і переваг здорового і безпечного способу життя для себе та оточуючих)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Позитивні наміри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(демонструє психологічну налаштованність на дотримання правил здорового способу життя і безпечної життєдіяльності)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Рішучість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(демонструє усвідомлення учнем необхідності докладання особистих зусиль; його послідовність і наполегливість у реалізації позитивних намірів щодо здоров’я та безпечної життєдіяльності) 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4. Реальна поведінка (діяльність у конкретних ситуаціях)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Здоров’язбережувальна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(дотримується правил здорового і безпечного  способу життя особисто)</w:t>
            </w:r>
          </w:p>
        </w:tc>
      </w:tr>
      <w:tr w:rsidR="00B24955" w:rsidRPr="00A62D0F" w:rsidTr="006B3C71">
        <w:trPr>
          <w:trHeight w:val="6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Адвокаційна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(сприяє залученню до здорового і безпечного способу життя інших; характеризує активну і соціально спрямовану життєву позицію учня, його здатність пропагувати, переконувати, підтримувати інших)</w:t>
            </w:r>
          </w:p>
        </w:tc>
      </w:tr>
    </w:tbl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i/>
          <w:iCs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i/>
          <w:iCs/>
          <w:sz w:val="24"/>
          <w:szCs w:val="24"/>
        </w:rPr>
        <w:t>* Перелік базових умінь і навичок з основ здоров’я має місце у чинній програмі предмета «Основи здоров’я».</w:t>
      </w:r>
    </w:p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Для визначення конкретного бала, окрім вищенаведених, додатково враховуються такі чинники: зовнішня допомога (повна підтримка вчителя, часткова допомога вчителя, самостійне виконання завдань, творче вико</w:t>
      </w:r>
      <w:r>
        <w:rPr>
          <w:rStyle w:val="basic1"/>
          <w:rFonts w:ascii="Times New Roman" w:hAnsi="Times New Roman" w:cs="Times New Roman"/>
          <w:sz w:val="24"/>
          <w:szCs w:val="24"/>
        </w:rPr>
        <w:t>на</w:t>
      </w: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ння завдань) і повнота оволодіння учнем навчальним матеріалом (елементи програми, фрагменти програми, програмовий обсяг, діяльність поза межами програмових вимог). </w:t>
      </w:r>
    </w:p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Усі види оцінювання навчальних досягнень учнів здійснюються за характеристиками, наведеними в таблиці. </w:t>
      </w:r>
    </w:p>
    <w:tbl>
      <w:tblPr>
        <w:tblW w:w="1026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720"/>
        <w:gridCol w:w="7020"/>
      </w:tblGrid>
      <w:tr w:rsidR="00B24955" w:rsidRPr="00A62D0F" w:rsidTr="006B3C71">
        <w:trPr>
          <w:trHeight w:val="60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Рівні навчальних досягнень та їх узагальнені ознаки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Бали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Характеристики навчальних досягнень  </w:t>
            </w:r>
          </w:p>
        </w:tc>
      </w:tr>
      <w:tr w:rsidR="00B24955" w:rsidRPr="00A62D0F" w:rsidTr="006B3C71">
        <w:trPr>
          <w:trHeight w:val="60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Знання: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Називає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Відтворює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Уміння: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Відтворює</w:t>
            </w:r>
            <w:r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елементи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здоров’язбережувальних  навичок, копіює їх; потребує активізації та контролю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здоров’язбережувальних навичок; потребує активізації та контролю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Середній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Знання: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Називає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Відтворює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Пояснює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Уміння: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Відтворює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Частково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застосовує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Мотивація: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Позитивні ставлення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Реальна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поведінка: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Частково здоровя’язбе­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режувальна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здоров’язбережувальних навичок; виявляє ознаки позитивного ставлення до здоров’я і безпеки в окремих ситуаціях;  епізодично виконує окремі правила здорового способу життя; потребує стимулювання вчителя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здоров’язбережувальних навичок; виявляє позитивне ставлення до здоров’я і безпеки; дотримується окремих правил здорового способу життя; потребує стимулювання вчителя</w:t>
            </w:r>
          </w:p>
        </w:tc>
      </w:tr>
      <w:tr w:rsidR="00B24955" w:rsidRPr="00A62D0F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здоров’язбережувальні навички; виявляє позитивне ставлення до здоров’я і безпеки; несистематично дотримується основних правил здорового способу життя; потребує стимулювання вчителя</w:t>
            </w:r>
          </w:p>
        </w:tc>
      </w:tr>
      <w:tr w:rsidR="00B24955" w:rsidRPr="00A62D0F" w:rsidTr="006B3C71">
        <w:trPr>
          <w:trHeight w:val="2232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Достатній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Знання: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Називає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Пояснює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Аналізує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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Уміння: </w:t>
            </w:r>
          </w:p>
          <w:p w:rsidR="00B24955" w:rsidRDefault="00B24955" w:rsidP="006B3C71">
            <w:pPr>
              <w:pStyle w:val="basictable0"/>
              <w:spacing w:line="240" w:lineRule="auto"/>
              <w:jc w:val="left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Відтворює</w:t>
            </w:r>
            <w:r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Застосовує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 за незначної допомоги вчителя відтворює знання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br/>
              <w:t>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здоров’язбережувальні уміння і навчики за аналогією у стандартній ситуації; за спонукою вчителя висловлює оцінні судження про стан власного здоров’я і власну поведінку в ситуаціях, передбачени</w:t>
            </w:r>
            <w:r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х програмою; дотримується основ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них правил здорового способу життя</w:t>
            </w:r>
          </w:p>
        </w:tc>
      </w:tr>
      <w:tr w:rsidR="00B24955" w:rsidRPr="00A62D0F" w:rsidTr="006B3C71">
        <w:trPr>
          <w:trHeight w:val="60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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Мотивація: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Позитивні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br/>
              <w:t>ставлення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Позитивні 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br/>
              <w:t>наміри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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Реальна поведінка: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Здоров’язбе­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режувальна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причиново­наслідкові зв’язки між складовими здоров’я та природними і соціальними чиниками; за незначної допомоги вчителя застосовує здоров’язбережувальні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  дотримується основних правил здорового способу життя 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самостійно відтворює програмовий матеріал, аргументовано пояснює його на прикладах з підручника та власного досвіду; аналізує причиново­наслідкові зв’язки на програмовому змісті матеріалу; самостійно застосовує здоров’язбережувальні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</w:t>
            </w:r>
          </w:p>
        </w:tc>
      </w:tr>
      <w:tr w:rsidR="00B24955" w:rsidRPr="00E10753" w:rsidTr="006B3C71">
        <w:trPr>
          <w:trHeight w:val="2096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Знання: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Називає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Пояснює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Аналізує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Оцінює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Уміння: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Відтворює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Застосовує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Розвиває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 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Мотивація: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Позитивні ставлення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Позитивні наміри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Рішучість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</w:t>
            </w: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</w:t>
            </w:r>
            <w:r w:rsidRPr="00A62D0F">
              <w:rPr>
                <w:rStyle w:val="basic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Реальна поведінка: 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Здоров’язбере­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жувальна</w:t>
            </w:r>
          </w:p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Адвокаційна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причинно­наслідкові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здоров’язбережувальні уміння і навички в нестандартних ситуаціях; виявляє позитивні наміри щодо власного здоров’я і власної поведінки в нестандарних ситуаціях; дотримується правил здорового способу життя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оперує програмовим матеріалом, пояснює, аналізує й оцінює значимість набутих знань для власного здоров’я; аналізує нестандартні ситуації, встановлює причинно­наслідкові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здоров’язбережувальні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</w:p>
        </w:tc>
      </w:tr>
      <w:tr w:rsidR="00B24955" w:rsidRPr="00E10753" w:rsidTr="006B3C71">
        <w:trPr>
          <w:trHeight w:val="60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4955" w:rsidRPr="00A62D0F" w:rsidRDefault="00B24955" w:rsidP="006B3C7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4955" w:rsidRPr="00A62D0F" w:rsidRDefault="00B24955" w:rsidP="006B3C71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955" w:rsidRPr="00A62D0F" w:rsidRDefault="00B24955" w:rsidP="006B3C71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причинно­наслідкові зв’язки між складовими здоров’я та його чинниками, робить висновки, узагальнення, самостійно приймає обгрунтовані рішення; оцінює різну інформацію щодо здоров’я і безпеки, поширює інформацію, отриману з додаткових джерел; застосовує здоров’язбережувальні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lastRenderedPageBreak/>
        <w:t>Оцінка з основ здоров’я має бути інструментом підтримки і заохочення на досягнення позитивних змін у знаннях, уміннях, мотиваціях і реальній поведінці (учителю потрібно пам’ятати, що в початковій школі навчальні досягнення учнів з основ здоров’я не підлягають оцінюванню). Тому необхідно позитивно оцінювати кожний крок учня (учениці), спрямований на:</w:t>
      </w:r>
    </w:p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1) підвищення рівня знань про здоров’я і безпеку життєдіяльності, здоровий спосіб життя, уміння використовувати здобуті знання для зміцнення здоров’я;</w:t>
      </w:r>
    </w:p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 xml:space="preserve">2) набуття умінь і навичок, що сприяють підвищенню рівня фізичної, соціальної, духовної та психічної складових здоров’я; </w:t>
      </w:r>
    </w:p>
    <w:p w:rsidR="00B24955" w:rsidRPr="00EE3C97" w:rsidRDefault="00B24955" w:rsidP="00B24955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EE3C97">
        <w:rPr>
          <w:rStyle w:val="basic1"/>
          <w:rFonts w:ascii="Times New Roman" w:hAnsi="Times New Roman" w:cs="Times New Roman"/>
          <w:sz w:val="24"/>
          <w:szCs w:val="24"/>
        </w:rPr>
        <w:t>3) позитивне ставлення до здоров’я і дотримання правил здорового і безпечного способу життя.</w:t>
      </w:r>
    </w:p>
    <w:p w:rsidR="00B24955" w:rsidRPr="00B24955" w:rsidRDefault="00B24955" w:rsidP="00B24955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5BE0" w:rsidRDefault="003D5BE0"/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  <w:bookmarkStart w:id="0" w:name="n84"/>
      <w:bookmarkEnd w:id="0"/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0C7E52" w:rsidRDefault="000C7E5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E10753" w:rsidRDefault="00E10753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E10753" w:rsidRDefault="00E10753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E10753" w:rsidRDefault="00E10753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E10753" w:rsidRDefault="00E10753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E10753" w:rsidRDefault="00E10753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</w:pPr>
    </w:p>
    <w:p w:rsidR="009077A2" w:rsidRPr="009077A2" w:rsidRDefault="009077A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" w:name="_GoBack"/>
      <w:bookmarkEnd w:id="1"/>
      <w:r w:rsidRPr="009077A2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lastRenderedPageBreak/>
        <w:t>Природознавство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" w:name="n182"/>
      <w:bookmarkEnd w:id="2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При оцінюванні навчальних досягнень з природознавства враховується: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" w:name="n183"/>
      <w:bookmarkEnd w:id="3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засвоєння на рівні вимог навчальної програми знань про об'єкти, і процеси, що відбуваються у природі, сформованість понять про системи живої і неживої природи;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" w:name="n184"/>
      <w:bookmarkEnd w:id="4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правильність, науковість, логічність і доказовість викладу матеріалу, повнота розкриття понять і закономірностей, точність вживання природознавчої термінології;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" w:name="n185"/>
      <w:bookmarkEnd w:id="5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ступінь самостійності відповіді;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6" w:name="n186"/>
      <w:bookmarkEnd w:id="6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сформованість загальноосвітніх, специфічних, інтелектуальних умінь та навичок спостереження, опису, експерименту, роботи з додатковими та інформаційно-комунікаційними джерелами, роботи в малій групі співробітництва.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716"/>
        <w:gridCol w:w="7368"/>
      </w:tblGrid>
      <w:tr w:rsidR="009077A2" w:rsidRPr="009077A2" w:rsidTr="009077A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" w:name="n187"/>
            <w:bookmarkEnd w:id="7"/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учня (учениці)</w:t>
            </w:r>
          </w:p>
        </w:tc>
      </w:tr>
      <w:tr w:rsidR="009077A2" w:rsidRPr="009077A2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розпізнає і називає окремі тіла і явища природи</w:t>
            </w:r>
          </w:p>
        </w:tc>
      </w:tr>
      <w:tr w:rsidR="009077A2" w:rsidRPr="009077A2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називає окремі факти, програмового матеріалу; користуючись підручником знаходить визначення наукових понять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(підручника) називає окремі факти, уявлення, наводить приклади окремих тіл і явищ природи, фрагментарно описує їх; робота в малій групі співробітництва потребує активізації та контролю</w:t>
            </w:r>
          </w:p>
        </w:tc>
      </w:tr>
      <w:tr w:rsidR="009077A2" w:rsidRPr="009077A2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дає визначення окремих понять, фрагментарно характеризує тіла і явища природи; за допомогою вчителя знаходить необхідну інформацію у підручнику (зошиті) для виконання елементарного завдання; за допомогою інших виконує завдання у малій групі співробітництва</w:t>
            </w:r>
          </w:p>
        </w:tc>
      </w:tr>
      <w:tr w:rsidR="009077A2" w:rsidRPr="009077A2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основний навчальний матеріал, допускаючи неточності у визначенні та формулюванні правил і означень; описує тіла та явища природи за типовим планом, допускаючи неточності; проводить спостереження, за допомогою вчителя виконує досліди та описує їх результати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основні положення навчального матеріалу, характеризує тіла і явища природи з незначними неточностями; досліди проводить з допомогою вчителя, не пояснюючи їх результатів; за вказівкою виконує завдання у малій групі співробітництва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більшу частину навчального матеріалу з незначними порушеннями послідовності; розкриває властивості тіл і явищ природи, допускаючи неточності; пояснює відповідь прикладами з підручника; за зразком виконує завдання; проводить та описує природничо-наукові спостереження; самостійно проводить досліди, описує їх результати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послідовно відтворює навчальний матеріал з окремими неточностями; з допомогою вчителя формулює висновки, аналізує, встановлює найсуттєвіші зв'язки і залежність між тілами живої і неживої природи, явищами, фактами, процесами; застосовує отримані знання у стандартних ситуаціях; проводить досліди, пояснює їх суть; виконує завдання у малій групі співробітництва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вільно відтворює навчальний матеріал, для пояснення використовує загальновідомі докази; застосовує знання у стандартних ситуаціях, при виконанні практичних робіт і завдань, проведенні досліджень; аналізує та систематизує інформацію; проводить досліди в школі та вдома, пояснює та оформляє їх результати; знаходить необхідну інформацію в довідкових виданнях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усвідомлено відтворює навчальний матеріал; аргументовано пояснює свої відповіді на прикладах з підручника та власного досвіду; аналізує і розкриває суть явищ природи; узагальнює та систематизує інформацію на основі вивчених закономірностей і понять, робить висновки; вміє працювати зі схемами, малюнками, картографічним матеріалом, атласами-визначниками; здійснює природничо-наукові спостереження, проводить дослідження, обґрунтовано пояснює їх результати та застосовує у практичній діяльності; усвідомлено використовує вивчену природничо-наукову лексику в самостійних усних повідомленнях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має глибокі знання про різноманіття тіл і явищ природи; встановлює зв'язки з раніше вивченим; розкриває взаємозв'язки між живою і неживою природою на основі загальних закономірностей; аргументовано використовує отримані знання у різних ситуаціях; проводить досліди, зіставляє їх результати; усвідомлює значення та висловлює власне ставлення до охорони навколишнього середовища; уміє знаходити, аналізувати й застосовувати додаткову природознавчу інформацію; організовує роботу у малій групі співробітництва</w:t>
            </w:r>
          </w:p>
        </w:tc>
      </w:tr>
      <w:tr w:rsidR="009077A2" w:rsidRPr="00E10753" w:rsidTr="009077A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має системні, міцні знання про закономірності природи та місце людини у ній, усвідомлено використовує їх у стандартних та нестандартних ситуаціях; уміє самостійно аналізувати, оцінювати, узагальнювати природознавчий матеріал; самостійно проводить природничо-наукові спостереження, досліди, вимірювання, оформляє результати; вміє користуватися лабораторним обладнанням, вимірювальними і збільшувальними приладами; застосовує знання про природу в повсякденному житті, оцінює рівень безпеки навколишнього середовища як сфери життєдіяльності; бере участь у дискусіях, вирішенні проблемних питань; знаходить та використовує додаткові джерела інформації для виконання навчального завдання; уміє приймати рішення, аргументувати власне ставлення до різних поглядів на об'єкт вивчення</w:t>
            </w:r>
          </w:p>
        </w:tc>
      </w:tr>
    </w:tbl>
    <w:p w:rsidR="009077A2" w:rsidRPr="009077A2" w:rsidRDefault="009077A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8" w:name="n188"/>
      <w:bookmarkEnd w:id="8"/>
      <w:r w:rsidRPr="009077A2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>Біологія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9" w:name="n189"/>
      <w:bookmarkEnd w:id="9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При оцінюванні рівня навчальних досягнень учнів з біології враховується: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0" w:name="n190"/>
      <w:bookmarkEnd w:id="10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lastRenderedPageBreak/>
        <w:t>- рівень оволодіння біологічними ідеями, що становлять важливу складову загальнолюдської культури;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1" w:name="n191"/>
      <w:bookmarkEnd w:id="11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обсяг відтворення знань, рівень розуміння навчального матеріалу;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2" w:name="n192"/>
      <w:bookmarkEnd w:id="12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самостійність суджень, систематизація та глибина знань;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3" w:name="n193"/>
      <w:bookmarkEnd w:id="13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дієвість знань, уміння застосовувати їх у практичній діяльності з метою розв'язування практичних задач;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4" w:name="n194"/>
      <w:bookmarkEnd w:id="14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уміння робити висновки та узагальнення на основі практичної діяльності;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5" w:name="n195"/>
      <w:bookmarkEnd w:id="15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рівень оволодіння практичними уміннями та навичками спостереження та дослідження природи.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6" w:name="n196"/>
      <w:bookmarkEnd w:id="16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Оцінювання навчальних досягнень учнів з біології здійснюються за характеристиками, наведеними в таблицях 1 і 2.</w:t>
      </w:r>
    </w:p>
    <w:p w:rsidR="009077A2" w:rsidRPr="009077A2" w:rsidRDefault="009077A2" w:rsidP="009077A2">
      <w:pPr>
        <w:shd w:val="clear" w:color="auto" w:fill="FFFFFF"/>
        <w:spacing w:before="150" w:after="150" w:line="240" w:lineRule="auto"/>
        <w:ind w:left="0"/>
        <w:jc w:val="right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7" w:name="n197"/>
      <w:bookmarkEnd w:id="17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716"/>
        <w:gridCol w:w="7368"/>
      </w:tblGrid>
      <w:tr w:rsidR="009077A2" w:rsidRPr="009077A2" w:rsidTr="009077A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8" w:name="n198"/>
            <w:bookmarkEnd w:id="18"/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учня (учениці)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або з використанням підручника (робочого зошита) розпізнає і називає окремі біологічні об'єкти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або з використанням підручника (робочого зошита) називає окремі ознаки біологічних об'єктів; наводить елементарні приклади біологічних об'єктів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загальних ознак біологічних об'єктів, допускаючи несуттєві біологічні помилки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відповідаючи на запитання вчителя відтворює основний зміст навчального матеріалу; характеризує загальні ознаки біологічних об'єктів, дає визначення окремих біологічних понять, описує біологічні об'єкти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розв'язує прості типові біологічні вправи і задачі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об'єктів за планом з незначними неточностями; за зразком </w:t>
            </w: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розв'язує прості типові біологічні вправи і задачі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об'єкти та явища; виконує прості біологічні дослідження та описує їх результати; з допомогою вчителя формулює висновки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об'єкти, явища і процеси живої природи, встановлює відмінності між ними; пояснює причинно-наслідкові зв'язки; застосовує отримані знання у стандартних ситуаціях; розв'язує типові біологічні вправи і задачі користуючись алгоритмом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вільно відтворює навчальний матеріал та відповідає на поставлені запитання; аналізує інформацію, за допомогою вчителя встановлює причинно-наслідкові зв'язки; самостійно розв'язує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натуральними біологічними об'єктами та їх моделями; виконує прості біологічні дослідження та пояснює їх результати; виявляє емоційно-ціннісне ставлення до живої природи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логічно та усвідомлено відтворює навчальний матеріал у межах програми; розкриває суть біологічних явищ, процесів, пояснює відповіді прикладами; дає порівняльну характеристику біологічним об'єктам і явищам з визначенням подібності й відмінності; аналізує, систематизує, узагальнює, встановлює причинно-наслідкові зв'язки;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причинно-наслідкові зв'язки;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9077A2" w:rsidRPr="00E10753" w:rsidTr="009077A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розв'язання, приймати рішення, </w:t>
            </w: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аргументувати власне ставлення до різних поглядів на об'єкт вивчення, бере участь у дискусіях, вирішенні проблемних питань</w:t>
            </w:r>
          </w:p>
        </w:tc>
      </w:tr>
    </w:tbl>
    <w:p w:rsidR="009077A2" w:rsidRPr="009077A2" w:rsidRDefault="009077A2" w:rsidP="009077A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19" w:name="n199"/>
      <w:bookmarkEnd w:id="19"/>
      <w:r w:rsidRPr="009077A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uk-UA" w:eastAsia="uk-UA"/>
        </w:rPr>
        <w:lastRenderedPageBreak/>
        <w:t>Оцінювання лабораторних і практичних робіт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0" w:name="n200"/>
      <w:bookmarkEnd w:id="20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При оцінюванні лабораторних і практичних робіт враховується: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1" w:name="n201"/>
      <w:bookmarkEnd w:id="21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обсяг виконання завдань роботи;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2" w:name="n202"/>
      <w:bookmarkEnd w:id="22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наявність помилок, їх кількість;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3" w:name="n203"/>
      <w:bookmarkEnd w:id="23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оформлення роботи (порядок оформлення, виконання рисунків біологічних об'єктів, охайність тощо);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4" w:name="n204"/>
      <w:bookmarkEnd w:id="24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5" w:name="n205"/>
      <w:bookmarkEnd w:id="25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для практичних робіт наявність і зміст звіту про роботу;</w:t>
      </w:r>
    </w:p>
    <w:p w:rsidR="009077A2" w:rsidRPr="009077A2" w:rsidRDefault="009077A2" w:rsidP="009077A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6" w:name="n206"/>
      <w:bookmarkEnd w:id="26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- рівень самостійності під час виконання завдань і формулювання висновків (написання звіту).</w:t>
      </w:r>
    </w:p>
    <w:p w:rsidR="009077A2" w:rsidRPr="009077A2" w:rsidRDefault="009077A2" w:rsidP="009077A2">
      <w:pPr>
        <w:shd w:val="clear" w:color="auto" w:fill="FFFFFF"/>
        <w:spacing w:before="150" w:after="150" w:line="240" w:lineRule="auto"/>
        <w:ind w:left="0"/>
        <w:jc w:val="right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7" w:name="n207"/>
      <w:bookmarkEnd w:id="27"/>
      <w:r w:rsidRPr="009077A2">
        <w:rPr>
          <w:rFonts w:ascii="Times New Roman" w:hAnsi="Times New Roman"/>
          <w:color w:val="333333"/>
          <w:sz w:val="24"/>
          <w:szCs w:val="24"/>
          <w:lang w:val="uk-UA"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716"/>
        <w:gridCol w:w="7368"/>
      </w:tblGrid>
      <w:tr w:rsidR="009077A2" w:rsidRPr="009077A2" w:rsidTr="009077A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8" w:name="n208"/>
            <w:bookmarkEnd w:id="28"/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учня (учениці)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або з використанням підручника (робочого зошита) розпізнає і називає окремі біологічні об'єкти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або з використанням підручника (робочого зошита) називає окремі ознаки біологічних об'єктів; наводить елементарні приклади біологічних об'єктів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загальних ознак біологічних об'єктів, допускаючи несуттєві біологічні помилки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відповідаючи на запитання вчителя відтворює основний зміст навчального матеріалу; характеризує загальні ознаки біологічних об'єктів, дає визначення окремих біологічних понять, описує біологічні об'єкти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розв'язує прості типові біологічні вправи і задачі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</w:t>
            </w: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біологічні терміни; характеризує будову та функції окремих біологічних об'єктів за планом з незначними неточностями; за зразком розв'язує прості типові біологічні вправи і задачі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Учень/учениця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об'єкти та явища; виконує прості біологічні дослідження та описує їх результати; з допомогою вчителя формулює висновки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Учень/учениця самостійно відтворює навчальний матеріал; відповідає на поставлені запитання, допускаючи у відповідях неточності; порівнює біологічні об'єкти, явища і процеси живої природи, встановлює відмінності між ними; пояснює причинно-наслідкові зв'язки; застосовує отримані знання у стандартних ситуаціях; розв'язує типові біологічні вправи і задачі користуючись алгоритмом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Учень/учениця вільно відтворює навчальний матеріал та відповідає на поставлені запитання; аналізує інформацію, за допомогою вчителя встановлює причинно-наслідкові зв'язки; самостійно розв'язує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натуральними біологічними об'єктами та їх моделями; виконує прості біологічні дослідження та пояснює їх результати; виявляє емоційно-ціннісне ставлення до живої природи</w:t>
            </w:r>
          </w:p>
        </w:tc>
      </w:tr>
      <w:tr w:rsidR="009077A2" w:rsidRPr="00E10753" w:rsidTr="009077A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Учень/учениця логічно та усвідомлено відтворює навчальний матеріал у межах програми; розкриває суть біологічних явищ, процесів, пояснює відповіді прикладами; дає порівняльну характеристику біологічним об'єктам і явищам з визначенням подібності й відмінності; аналізує, систематизує, узагальнює, встановлює причинно-наслідкові зв'язки;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Учень/учениця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причинно-наслідкові зв'язки;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9077A2" w:rsidRPr="00E10753" w:rsidTr="00907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7A2" w:rsidRPr="009077A2" w:rsidRDefault="009077A2" w:rsidP="009077A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Учень/учениця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</w:t>
            </w:r>
            <w:r w:rsidRPr="009077A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проблему і визначити шляхи її розв'язання, приймати рішення, аргументувати власне ставлення до різних поглядів на об'єкт вивчення, бере участь у дискусіях, вирішенні проблемних питань</w:t>
            </w:r>
          </w:p>
        </w:tc>
      </w:tr>
    </w:tbl>
    <w:p w:rsidR="00B24955" w:rsidRDefault="00B24955">
      <w:pPr>
        <w:rPr>
          <w:lang w:val="uk-UA"/>
        </w:rPr>
      </w:pPr>
    </w:p>
    <w:p w:rsidR="000C7E52" w:rsidRDefault="000C7E52">
      <w:pPr>
        <w:rPr>
          <w:lang w:val="uk-UA"/>
        </w:rPr>
      </w:pPr>
    </w:p>
    <w:p w:rsidR="000C7E52" w:rsidRDefault="000C7E52">
      <w:pPr>
        <w:rPr>
          <w:lang w:val="uk-UA"/>
        </w:rPr>
      </w:pPr>
    </w:p>
    <w:p w:rsidR="000C7E52" w:rsidRPr="000C7E52" w:rsidRDefault="000C7E52" w:rsidP="000C7E5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0C7E52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>Хімія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29" w:name="n253"/>
      <w:bookmarkEnd w:id="29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Визначальними в оцінюванні рівня навчальних досягнень учнів з хімії є особистісні результати пізнавальної діяльності, в яких відображаються загальнопредметні компетентності, набуті учнями в процесі навчання.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0" w:name="n254"/>
      <w:bookmarkEnd w:id="30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знання у нових ситуаціях виокремлено рівні навчальних досягнень учнів, що оцінюються за 12-бальною шкалою.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1" w:name="n255"/>
      <w:bookmarkEnd w:id="31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Кожний наступний рівень вбирає в себе вимоги до попереднього, а також додає нові характеристики.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2" w:name="n256"/>
      <w:bookmarkEnd w:id="32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При оцінюванні рівня навчальних досягнень з хімії враховується: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3" w:name="n257"/>
      <w:bookmarkEnd w:id="33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- оволодіння хімічною мовою як засобом відображення знань про речовини і хімічні явища;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4" w:name="n258"/>
      <w:bookmarkEnd w:id="34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- рівень засвоєння теоретичних знань;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5" w:name="n259"/>
      <w:bookmarkEnd w:id="35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- сформованість експериментальних умінь, необхідних для виконання хімічних дослідів, передбачених навчальною програмою;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6" w:name="n260"/>
      <w:bookmarkEnd w:id="36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- здатність учнів застосовувати набуті знання на практиці;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7" w:name="n261"/>
      <w:bookmarkEnd w:id="37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- уміння розв'язувати розрахункові задачі.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8" w:name="n262"/>
      <w:bookmarkEnd w:id="38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Усі види оцінювання навчальних досягнень учнів здійснюються за характеристиками, наведеними в таблицях.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39" w:name="n263"/>
      <w:bookmarkEnd w:id="39"/>
      <w:r w:rsidRPr="000C7E5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uk-UA" w:eastAsia="uk-UA"/>
        </w:rPr>
        <w:t>Оцінювання теоретичних знань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716"/>
        <w:gridCol w:w="7368"/>
      </w:tblGrid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0" w:name="n264"/>
            <w:bookmarkEnd w:id="40"/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учня (учениці)</w:t>
            </w:r>
          </w:p>
        </w:tc>
      </w:tr>
      <w:tr w:rsidR="000C7E52" w:rsidRPr="00E10753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розпізнає деякі хімічні об'єкти (хімічні символи, формули, явища, посуд тощо) і називає їх (на побутовому рівні)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описує деякі хімічні об'єкти за певними ознаками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0C7E52" w:rsidRPr="00E10753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деякі факти, що стосуються хімічних сполук і явищ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окремі частини навчального матеріалу, дає визначення основних понять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 (учениця) послідовно відтворює значну частину навчального 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матеріалу</w:t>
            </w:r>
          </w:p>
        </w:tc>
      </w:tr>
      <w:tr w:rsidR="000C7E52" w:rsidRPr="000C7E52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відтворює навчальний матеріал, наводить приклади, з допомогою вчителя порівнює хімічні об'єкти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логічно відтворює фактичний і теоретичний навчальний матеріал, застосовує знання в стандартних умовах, порівнює, класифікує хімічні об'єкти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 висновки</w:t>
            </w:r>
          </w:p>
        </w:tc>
      </w:tr>
      <w:tr w:rsidR="000C7E52" w:rsidRPr="000C7E52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володіє засвоєними знаннями і використовує їх у нестандартних ситуаціях, встановлює зв'язки між явищами; самостійно знаходить, оцінює і використовує інформацію з різних джерел згідно з поставленим завданням; робить узагальнювальні висновки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пов'язані з речовинами та їх перетвореннями</w:t>
            </w:r>
          </w:p>
        </w:tc>
      </w:tr>
    </w:tbl>
    <w:p w:rsidR="000C7E52" w:rsidRPr="000C7E52" w:rsidRDefault="000C7E52" w:rsidP="000C7E5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1" w:name="n265"/>
      <w:bookmarkEnd w:id="41"/>
      <w:r w:rsidRPr="000C7E5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uk-UA" w:eastAsia="uk-UA"/>
        </w:rPr>
        <w:t>Оцінювання практичних робіт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8085"/>
      </w:tblGrid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2" w:name="n266"/>
            <w:bookmarkEnd w:id="42"/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учнів</w:t>
            </w:r>
          </w:p>
        </w:tc>
      </w:tr>
      <w:tr w:rsidR="000C7E52" w:rsidRPr="00E10753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знає правила безпеки під час проведення практичних робіт, виконує найпростіші хімічні досліди під керівництвом вчителя</w:t>
            </w:r>
          </w:p>
        </w:tc>
      </w:tr>
      <w:tr w:rsidR="000C7E52" w:rsidRPr="00E10753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складає прилади; з допомогою вчителя виконує окремі хімічні досліди згідно з інструкцією, описує хід виконання дослідів</w:t>
            </w:r>
          </w:p>
        </w:tc>
      </w:tr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виконує практичні роботи згідно з інструкцією, описує спостереження, робить висновки</w:t>
            </w:r>
          </w:p>
        </w:tc>
      </w:tr>
      <w:tr w:rsidR="000C7E52" w:rsidRPr="00E10753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виконує хімічні експерименти, раціонально використовуючи обладнання і реактиви; описує поетапні спостереження; складає звіт, що містить обґрунтовані висновки; виконує експериментальні задачі за власним планом</w:t>
            </w:r>
          </w:p>
        </w:tc>
      </w:tr>
    </w:tbl>
    <w:p w:rsidR="000C7E52" w:rsidRPr="000C7E52" w:rsidRDefault="000C7E52" w:rsidP="000C7E52">
      <w:pPr>
        <w:shd w:val="clear" w:color="auto" w:fill="FFFFFF"/>
        <w:spacing w:before="150" w:after="15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3" w:name="n267"/>
      <w:bookmarkEnd w:id="43"/>
      <w:r w:rsidRPr="000C7E5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uk-UA" w:eastAsia="uk-UA"/>
        </w:rPr>
        <w:t>Оцінювання розв'язування розрахункових задач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8085"/>
      </w:tblGrid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4" w:name="n268"/>
            <w:bookmarkEnd w:id="44"/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Характеристика навчальних досягнень учнів</w:t>
            </w:r>
          </w:p>
        </w:tc>
      </w:tr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Початковий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Розв'язування задач не передбачене</w:t>
            </w:r>
          </w:p>
        </w:tc>
      </w:tr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складає скорочену умову задачі; робить обчислення лише з готовою формулою</w:t>
            </w:r>
          </w:p>
        </w:tc>
      </w:tr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наводить потрібні формули речовин і рівняння реакцій; розв'язує задачі, користуючись алгоритмом</w:t>
            </w:r>
          </w:p>
        </w:tc>
      </w:tr>
      <w:tr w:rsidR="000C7E52" w:rsidRPr="00E10753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і раціонально розв'язує задачі; розв'язує комбіновані задачі</w:t>
            </w:r>
          </w:p>
        </w:tc>
      </w:tr>
    </w:tbl>
    <w:p w:rsidR="000C7E52" w:rsidRPr="000C7E52" w:rsidRDefault="000C7E52" w:rsidP="000C7E52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5" w:name="n269"/>
      <w:bookmarkEnd w:id="45"/>
      <w:r w:rsidRPr="000C7E52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>Основи здоров'я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6" w:name="n270"/>
      <w:bookmarkEnd w:id="46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Предмет "Основи здоров'я" має головну мету - розвивати в учнів здоров'язбережувальну компетентність: набувати знань про здоров'я і безпеку, розвивати навички безпечної поведінки для життя і здоров'я, набувати досвіду здорового і безпечного способу життя, формувати в учнів ціннісне ставлення до власного життя і здоров'я.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7" w:name="n271"/>
      <w:bookmarkEnd w:id="47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Тому при оцінюванні навчальних досягнень учнів необхідно враховувати володіння ними здоро'язбережувальними компетенціями, що виражаються у дієвості знань, умінь і навичок, мотивацій до здорового і безпечного способу життя та його дотримання.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48" w:name="n272"/>
      <w:bookmarkEnd w:id="48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В основу оцінювання навчальних досягнень учнів покладено об'єкти і характеристики навчальних досягнень учнів, які адекватно відображають рівень оволодіння ними здоров'язбережувальними компетенціями. Їх перелік наведено у таблиці.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8085"/>
      </w:tblGrid>
      <w:tr w:rsidR="000C7E52" w:rsidRPr="000C7E52" w:rsidTr="000C7E52">
        <w:trPr>
          <w:jc w:val="center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9" w:name="n273"/>
            <w:bookmarkEnd w:id="49"/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Об'єкт оцінювання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навчальних досягнень</w:t>
            </w:r>
          </w:p>
        </w:tc>
      </w:tr>
      <w:tr w:rsidR="000C7E52" w:rsidRPr="000C7E52" w:rsidTr="000C7E52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Знання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(елементи, складові, принципи, предмети, явища щодо здоров'я і безпеки, способи здоров'язбережувальної діяльності)</w:t>
            </w:r>
          </w:p>
        </w:tc>
      </w:tr>
      <w:tr w:rsidR="000C7E52" w:rsidRPr="000C7E52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Пояснює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(деталізує, доводить, аргументує свою відповідь)</w:t>
            </w:r>
          </w:p>
        </w:tc>
      </w:tr>
      <w:tr w:rsidR="000C7E52" w:rsidRPr="00E10753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Аналізує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(виділяє істотні ознаки предметів і явищ, основні елементи і складники, встановлює функціональні і причиново-наслідкові зв'язки щодо здоров'я і безпеки)</w:t>
            </w:r>
          </w:p>
        </w:tc>
      </w:tr>
      <w:tr w:rsidR="000C7E52" w:rsidRPr="00E10753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Оцінює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(порівнює варіанти фактів, уявлень, понять щодо здоров'я та безпеки; визначає їх переваги і недоліки; обирає відповідні критерії для упорядкування цих варіантів)</w:t>
            </w:r>
          </w:p>
        </w:tc>
      </w:tr>
      <w:tr w:rsidR="000C7E52" w:rsidRPr="00E10753" w:rsidTr="000C7E52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Уміння і навички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(у стандартних ситуаціях виконує дії, які складають відповідні здоров'язбережувальні уміння і навички)*</w:t>
            </w:r>
          </w:p>
        </w:tc>
      </w:tr>
      <w:tr w:rsidR="000C7E52" w:rsidRPr="00E10753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Застосовує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(демонструє здатність застосовувати здоров'язбережувальні уміння і навички у частково змінених ситуаціях; виявляє здатність творчо мислити, аналізувати і оцінювати нові/частково змінені ситуації, адекватно застосувати здоров'язбережувальні уміння і навички в ситуаціях, передбачених програмою і частково змінених)</w:t>
            </w:r>
          </w:p>
        </w:tc>
      </w:tr>
      <w:tr w:rsidR="000C7E52" w:rsidRPr="000C7E52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Розвиває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 (характеризує здатність визначати конкретні цілі, встановлювати пріоритети, складати план дій, налаштовуватися на успіх, наполегливо 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удосконалювати навички, сприятливі для здоров'я і безпеки)</w:t>
            </w:r>
          </w:p>
        </w:tc>
      </w:tr>
      <w:tr w:rsidR="000C7E52" w:rsidRPr="000C7E52" w:rsidTr="000C7E52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3. Мотивація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Позитивні ставлення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(демонструє усвідомлення цінності і переваг здорового і безпечного способу життя для себе та оточуючих)</w:t>
            </w:r>
          </w:p>
        </w:tc>
      </w:tr>
      <w:tr w:rsidR="000C7E52" w:rsidRPr="000C7E52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Позитивні наміри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(демонструє психологічну налаштованість на дотримання правил здорового способу життя і безпечної життєдіяльності)</w:t>
            </w:r>
          </w:p>
        </w:tc>
      </w:tr>
      <w:tr w:rsidR="000C7E52" w:rsidRPr="00E10753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Рішучість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(демонструє усвідомлення учнем необхідності докладання особистих зусиль; його послідовність і наполегливість у реалізації позитивних намірів щодо здоров'я та безпечної життєдіяльності)</w:t>
            </w:r>
          </w:p>
        </w:tc>
      </w:tr>
      <w:tr w:rsidR="000C7E52" w:rsidRPr="000C7E52" w:rsidTr="000C7E52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Реальна поведінка (діяльність у конкретних ситуаціях)</w:t>
            </w: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Здоров'язбережувальна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(дотримується правил здорового і безпечного способу життя особисто)</w:t>
            </w:r>
          </w:p>
        </w:tc>
      </w:tr>
      <w:tr w:rsidR="000C7E52" w:rsidRPr="00E10753" w:rsidTr="000C7E5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Адвокаційна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(сприяє залученню до здорового і безпечного способу життя інших; характеризує активну і соціально спрямовану життєву позицію учня, його здатність пропагувати, переконувати, підтримувати інших)</w:t>
            </w:r>
          </w:p>
        </w:tc>
      </w:tr>
    </w:tbl>
    <w:p w:rsidR="000C7E52" w:rsidRPr="000C7E52" w:rsidRDefault="000C7E52" w:rsidP="000C7E52">
      <w:pPr>
        <w:shd w:val="clear" w:color="auto" w:fill="FFFFFF"/>
        <w:spacing w:before="150" w:after="150" w:line="240" w:lineRule="auto"/>
        <w:ind w:left="0"/>
        <w:jc w:val="left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0" w:name="n274"/>
      <w:bookmarkEnd w:id="50"/>
      <w:r w:rsidRPr="000C7E52">
        <w:rPr>
          <w:rFonts w:ascii="Times New Roman" w:hAnsi="Times New Roman"/>
          <w:color w:val="333333"/>
          <w:sz w:val="20"/>
          <w:szCs w:val="20"/>
          <w:lang w:val="uk-UA" w:eastAsia="uk-UA"/>
        </w:rPr>
        <w:t>__________</w:t>
      </w:r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br/>
      </w:r>
      <w:r w:rsidRPr="000C7E52">
        <w:rPr>
          <w:rFonts w:ascii="Times New Roman" w:hAnsi="Times New Roman"/>
          <w:color w:val="333333"/>
          <w:sz w:val="20"/>
          <w:szCs w:val="20"/>
          <w:lang w:val="uk-UA" w:eastAsia="uk-UA"/>
        </w:rPr>
        <w:t>* Перелік базових умінь і навичок з основ здоров'я має місце у чинній програмі предмета "Основи здоров'я".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1" w:name="n275"/>
      <w:bookmarkEnd w:id="51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Для визначення конкретного бала, окрім вищенаведених, додатково враховуються такі чинники: зовнішня допомога (повна підтримка вчителя, часткова допомога вчителя, самостійне виконання завдань, творче виконання завдань) і повнота оволодіння учнем навчальним матеріалом (елементи програми, фрагменти програми, програмовий обсяг, діяльність поза межами програмових вимог).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2" w:name="n276"/>
      <w:bookmarkEnd w:id="52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Усі види оцінювання навчальних досягнень учнів здійснюються за характеристиками, наведеними в таблиці.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581"/>
        <w:gridCol w:w="7233"/>
      </w:tblGrid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3" w:name="n277"/>
            <w:bookmarkEnd w:id="53"/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Рівні навчальних досягнень та їх узагальнені ознаки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навчальних досягнень</w:t>
            </w:r>
          </w:p>
        </w:tc>
      </w:tr>
      <w:tr w:rsidR="000C7E52" w:rsidRPr="000C7E52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Знання: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Називає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Уміння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 елементи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здоров'я збережувальних навичок, копіює їх; потребує активізації та контролю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здоров'я збережувальних навичок; потребує активізації та контролю</w:t>
            </w:r>
          </w:p>
        </w:tc>
      </w:tr>
      <w:tr w:rsidR="000C7E52" w:rsidRPr="00E10753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Знання: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Називає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Пояснює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Уміння: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Частково застосовує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Мотивація: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Позитивні ставлення</w:t>
            </w:r>
          </w:p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Реальна поведінка: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Частково здоров'язбережувальна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здоров'я збережувальних навичок; виявляє ознаки позитивного ставлення до здоров'я і безпеки в окремих ситуаціях; епізодично виконує окремі правила здорового способу життя; потребує стимулювання вчителя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здоров'я збережувальних навичок; виявляє позитивне ставлення до здоров'я і безпеки; дотримується окремих правил здорового способу життя; потребує стимулювання вчителя</w:t>
            </w:r>
          </w:p>
        </w:tc>
      </w:tr>
      <w:tr w:rsidR="000C7E52" w:rsidRPr="000C7E52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здоров'язбережувальні навички; виявляє позитивне ставлення до здоров'я і безпеки; несистематично дотримується основних правил здорового способу життя; потребує стимулювання вчителя</w:t>
            </w:r>
          </w:p>
        </w:tc>
      </w:tr>
      <w:tr w:rsidR="000C7E52" w:rsidRPr="000C7E52" w:rsidTr="000C7E52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Знання: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Називає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Пояснює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Аналізує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Уміння: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Застосовує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за незначної допомоги вчителя відтворює знання 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здоров'язбережувальні уміння і навички за аналогією у стандартній ситуації; за спонуканням вчителя висловлює оцінні судження про стан власного здоров'я і власну поведінку в ситуаціях, передбачених програмою; дотримується основних правил здорового способу життя</w:t>
            </w:r>
          </w:p>
        </w:tc>
      </w:tr>
      <w:tr w:rsidR="000C7E52" w:rsidRPr="000C7E52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Мотивація: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Позитивні ставлення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Позитивні наміри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Реальна поведінка: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Здоров'язбережувальна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причиново-наслідкові зв'язки між складовими здоров'я та природними і соціальними чинниками; за незначної допомоги вчителя застосовує здоров'язбережувальні уміння і навички у стандартних ситуаціях; висловлює оцінні судження про стан власного здоров'я і власну поведінку в ситуаціях, передбачених програмою; дотримується основних правил здорового способу життя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самостійно відтворює програмовий матеріал, аргументовано пояснює його на прикладах з підручника та власного досвіду; аналізує причиново-наслідкові зв'язки на програмовому змісті матеріалу; самостійно застосовує здоров'язбережувальні уміння і навички у стандартних ситуаціях; виявляє позитивні наміри щодо власного здоров'я і власної поведінки в ситуаціях, передбачених програмою; дотримується правил здорового способу життя</w:t>
            </w:r>
          </w:p>
        </w:tc>
      </w:tr>
      <w:tr w:rsidR="000C7E52" w:rsidRPr="00E10753" w:rsidTr="000C7E52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Знання: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Називає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Пояснює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Аналізує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Оцінює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Уміння: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Відтворює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Застосовує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Розвиває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Мотивація: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Позитивні ставлення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Позитивні наміри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Рішучість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0C7E5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- Реальна поведінка: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Здоров'язбережувальна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Адвокаційна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</w:t>
            </w: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встановлює причинно-наслідкові зв'язки, робить висновки; за підтримки вчителя оцінює різну інформацію щодо здоров'я і безпеки, несистематично користується додатковими джерелами інформації за окремими темами; за незначної допомоги вчителя застосовує здоров'язбережувальні уміння і навички в нестандартних ситуаціях; виявляє позитивні наміри щодо власного здоров'я і власної поведінки в нестандартних ситуаціях; дотримується правил здорового способу життя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оперує програмовим матеріалом, пояснює, аналізує й оцінює значимість набутих знань для власного здоров'я; аналізує нестандартні ситуації, встановлює причинно-наслідкові зв'язки, робить висновки, пропонує варіанти обґрунтованих рішень; оцінює різну інформацію щодо здоров'я і безпеки, користується додатковими джерелами інформації; самостійно застосовує здоров'язбережувальні уміння і навички в нестандартних ситуаціях; виявляє наполегливість і рішучість щодо власного здоров'я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</w:p>
        </w:tc>
      </w:tr>
      <w:tr w:rsidR="000C7E52" w:rsidRPr="00E10753" w:rsidTr="000C7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7E52" w:rsidRPr="000C7E52" w:rsidRDefault="000C7E52" w:rsidP="000C7E52">
            <w:pPr>
              <w:spacing w:before="150" w:after="15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7E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Учень (учениця) оперує програмовим матеріалом, пояснює, аналізує й оцінює значимість набутих знань для власного здоров'я і для здоров'я інших; аналізує нестандартні ситуації, встановлює причинно-наслідкові зв'язки між складовими здоров'я та його чинниками, робить висновки, узагальнення, самостійно приймає обгрунтовані рішення; оцінює різну інформацію щодо здоров'я і безпеки, поширює інформацію, отриману з додаткових джерел; застосовує здоров'язбережувальні уміння і навички в нестандартних ситуаціях з елементами творчості; виявляє наполегливість і рішучість щодо власного здоров'я та здоров'я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4" w:name="n278"/>
      <w:bookmarkEnd w:id="54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Оцінка з основ здоров'я має бути інструментом підтримки і заохочення на досягнення позитивних змін у знаннях, уміннях, мотиваціях і реальній поведінці (учителю потрібно пам'ятати, що в початковій школі навчальні досягнення учнів з основ здоров'я не підлягають оцінюванню). Тому необхідно позитивно оцінювати кожний крок учня (учениці), спрямований на: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5" w:name="n279"/>
      <w:bookmarkEnd w:id="55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1) підвищення рівня знань про здоров'я і безпеку життєдіяльності, здоровий спосіб життя, уміння використовувати здобуті знання для зміцнення здоров'я;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6" w:name="n280"/>
      <w:bookmarkEnd w:id="56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2) набуття умінь і навичок, що сприяють підвищенню рівня фізичної, соціальної, духовної та психічної складових здоров'я;</w:t>
      </w:r>
    </w:p>
    <w:p w:rsidR="000C7E52" w:rsidRPr="000C7E52" w:rsidRDefault="000C7E52" w:rsidP="000C7E52">
      <w:pPr>
        <w:shd w:val="clear" w:color="auto" w:fill="FFFFFF"/>
        <w:spacing w:after="150" w:line="240" w:lineRule="auto"/>
        <w:ind w:left="0" w:firstLine="450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bookmarkStart w:id="57" w:name="n281"/>
      <w:bookmarkEnd w:id="57"/>
      <w:r w:rsidRPr="000C7E52">
        <w:rPr>
          <w:rFonts w:ascii="Times New Roman" w:hAnsi="Times New Roman"/>
          <w:color w:val="333333"/>
          <w:sz w:val="24"/>
          <w:szCs w:val="24"/>
          <w:lang w:val="uk-UA" w:eastAsia="uk-UA"/>
        </w:rPr>
        <w:t>3) позитивне ставлення до здоров'я і дотримання правил здорового і безпечного способу життя.</w:t>
      </w:r>
    </w:p>
    <w:p w:rsidR="000C7E52" w:rsidRPr="009077A2" w:rsidRDefault="000C7E52">
      <w:pPr>
        <w:rPr>
          <w:lang w:val="uk-UA"/>
        </w:rPr>
      </w:pPr>
    </w:p>
    <w:sectPr w:rsidR="000C7E52" w:rsidRPr="009077A2" w:rsidSect="004E2E8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2582"/>
    <w:rsid w:val="000C7E52"/>
    <w:rsid w:val="00342582"/>
    <w:rsid w:val="003D5BE0"/>
    <w:rsid w:val="009077A2"/>
    <w:rsid w:val="009E5F07"/>
    <w:rsid w:val="00B24955"/>
    <w:rsid w:val="00E10753"/>
    <w:rsid w:val="00EA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5"/>
    <w:pPr>
      <w:spacing w:after="0" w:line="360" w:lineRule="auto"/>
      <w:ind w:left="706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B24955"/>
    <w:pPr>
      <w:autoSpaceDE w:val="0"/>
      <w:autoSpaceDN w:val="0"/>
      <w:adjustRightInd w:val="0"/>
      <w:spacing w:line="288" w:lineRule="auto"/>
      <w:ind w:left="0" w:firstLine="283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B24955"/>
    <w:rPr>
      <w:rFonts w:ascii="PetersburgC" w:hAnsi="PetersburgC"/>
      <w:sz w:val="20"/>
    </w:rPr>
  </w:style>
  <w:style w:type="character" w:customStyle="1" w:styleId="datepidpys1">
    <w:name w:val="date+pidpys1"/>
    <w:rsid w:val="00B24955"/>
    <w:rPr>
      <w:rFonts w:ascii="PetersburgC" w:hAnsi="PetersburgC"/>
      <w:i/>
      <w:spacing w:val="5"/>
      <w:sz w:val="20"/>
    </w:rPr>
  </w:style>
  <w:style w:type="paragraph" w:customStyle="1" w:styleId="NoParagraphStyle">
    <w:name w:val="[No Paragraph Style]"/>
    <w:rsid w:val="00B249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B24955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B24955"/>
    <w:pPr>
      <w:jc w:val="both"/>
    </w:pPr>
    <w:rPr>
      <w:rFonts w:ascii="PetersburgC" w:hAnsi="PetersburgC" w:cs="PetersburgC"/>
      <w:sz w:val="20"/>
      <w:szCs w:val="20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9077A2"/>
  </w:style>
  <w:style w:type="paragraph" w:customStyle="1" w:styleId="msonormal0">
    <w:name w:val="msonormal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077A2"/>
  </w:style>
  <w:style w:type="character" w:styleId="a3">
    <w:name w:val="Emphasis"/>
    <w:basedOn w:val="a0"/>
    <w:uiPriority w:val="20"/>
    <w:qFormat/>
    <w:rsid w:val="009077A2"/>
    <w:rPr>
      <w:i/>
      <w:iCs/>
    </w:rPr>
  </w:style>
  <w:style w:type="paragraph" w:customStyle="1" w:styleId="rvps18">
    <w:name w:val="rvps18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9077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77A2"/>
    <w:rPr>
      <w:color w:val="800080"/>
      <w:u w:val="single"/>
    </w:rPr>
  </w:style>
  <w:style w:type="paragraph" w:customStyle="1" w:styleId="rvps2">
    <w:name w:val="rvps2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9077A2"/>
  </w:style>
  <w:style w:type="character" w:customStyle="1" w:styleId="rvts52">
    <w:name w:val="rvts52"/>
    <w:basedOn w:val="a0"/>
    <w:rsid w:val="009077A2"/>
  </w:style>
  <w:style w:type="paragraph" w:customStyle="1" w:styleId="rvps4">
    <w:name w:val="rvps4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9077A2"/>
  </w:style>
  <w:style w:type="paragraph" w:customStyle="1" w:styleId="rvps15">
    <w:name w:val="rvps15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9077A2"/>
  </w:style>
  <w:style w:type="paragraph" w:customStyle="1" w:styleId="rvps3">
    <w:name w:val="rvps3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077A2"/>
  </w:style>
  <w:style w:type="character" w:customStyle="1" w:styleId="rvts11">
    <w:name w:val="rvts11"/>
    <w:basedOn w:val="a0"/>
    <w:rsid w:val="009077A2"/>
  </w:style>
  <w:style w:type="paragraph" w:customStyle="1" w:styleId="rvps12">
    <w:name w:val="rvps12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9077A2"/>
  </w:style>
  <w:style w:type="character" w:customStyle="1" w:styleId="rvts48">
    <w:name w:val="rvts48"/>
    <w:basedOn w:val="a0"/>
    <w:rsid w:val="009077A2"/>
  </w:style>
  <w:style w:type="character" w:customStyle="1" w:styleId="rvts13">
    <w:name w:val="rvts13"/>
    <w:basedOn w:val="a0"/>
    <w:rsid w:val="009077A2"/>
  </w:style>
  <w:style w:type="paragraph" w:customStyle="1" w:styleId="rvps11">
    <w:name w:val="rvps11"/>
    <w:basedOn w:val="a"/>
    <w:rsid w:val="009077A2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z0566-11" TargetMode="External"/><Relationship Id="rId4" Type="http://schemas.openxmlformats.org/officeDocument/2006/relationships/hyperlink" Target="https://zakon.rada.gov.ua/rada/show/1392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6565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2021-02-01T07:24:00Z</dcterms:created>
  <dcterms:modified xsi:type="dcterms:W3CDTF">2021-02-01T07:24:00Z</dcterms:modified>
</cp:coreProperties>
</file>