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2E" w:rsidRPr="00B5222E" w:rsidRDefault="00B5222E" w:rsidP="00B5222E">
      <w:pPr>
        <w:shd w:val="clear" w:color="auto" w:fill="FFFFFF"/>
        <w:spacing w:after="0" w:line="320" w:lineRule="atLeast"/>
        <w:ind w:firstLine="709"/>
        <w:jc w:val="center"/>
        <w:outlineLvl w:val="0"/>
        <w:rPr>
          <w:rFonts w:ascii="Helvetica" w:eastAsia="Times New Roman" w:hAnsi="Helvetica" w:cs="Times New Roman"/>
          <w:caps/>
          <w:color w:val="777777"/>
          <w:sz w:val="18"/>
          <w:szCs w:val="18"/>
          <w:lang w:eastAsia="ru-RU"/>
        </w:rPr>
      </w:pPr>
      <w:proofErr w:type="spellStart"/>
      <w:r w:rsidRPr="00B5222E">
        <w:rPr>
          <w:rFonts w:ascii="Arial" w:eastAsia="Times New Roman" w:hAnsi="Arial" w:cs="Arial"/>
          <w:color w:val="AB1D4B"/>
          <w:kern w:val="36"/>
          <w:sz w:val="34"/>
          <w:szCs w:val="34"/>
          <w:lang w:eastAsia="ru-RU"/>
        </w:rPr>
        <w:t>Оцінювання</w:t>
      </w:r>
      <w:proofErr w:type="spellEnd"/>
      <w:r w:rsidRPr="00B5222E">
        <w:rPr>
          <w:rFonts w:ascii="Arial" w:eastAsia="Times New Roman" w:hAnsi="Arial" w:cs="Arial"/>
          <w:color w:val="AB1D4B"/>
          <w:kern w:val="36"/>
          <w:sz w:val="34"/>
          <w:szCs w:val="34"/>
          <w:lang w:eastAsia="ru-RU"/>
        </w:rPr>
        <w:t xml:space="preserve"> </w:t>
      </w:r>
      <w:proofErr w:type="spellStart"/>
      <w:r w:rsidRPr="00B5222E">
        <w:rPr>
          <w:rFonts w:ascii="Arial" w:eastAsia="Times New Roman" w:hAnsi="Arial" w:cs="Arial"/>
          <w:color w:val="AB1D4B"/>
          <w:kern w:val="36"/>
          <w:sz w:val="34"/>
          <w:szCs w:val="34"/>
          <w:lang w:eastAsia="ru-RU"/>
        </w:rPr>
        <w:t>освітньої</w:t>
      </w:r>
      <w:proofErr w:type="spellEnd"/>
      <w:r w:rsidRPr="00B5222E">
        <w:rPr>
          <w:rFonts w:ascii="Arial" w:eastAsia="Times New Roman" w:hAnsi="Arial" w:cs="Arial"/>
          <w:color w:val="AB1D4B"/>
          <w:kern w:val="36"/>
          <w:sz w:val="34"/>
          <w:szCs w:val="34"/>
          <w:lang w:eastAsia="ru-RU"/>
        </w:rPr>
        <w:t xml:space="preserve"> </w:t>
      </w:r>
      <w:proofErr w:type="spellStart"/>
      <w:r w:rsidRPr="00B5222E">
        <w:rPr>
          <w:rFonts w:ascii="Arial" w:eastAsia="Times New Roman" w:hAnsi="Arial" w:cs="Arial"/>
          <w:color w:val="AB1D4B"/>
          <w:kern w:val="36"/>
          <w:sz w:val="34"/>
          <w:szCs w:val="34"/>
          <w:lang w:eastAsia="ru-RU"/>
        </w:rPr>
        <w:t>діяльності</w:t>
      </w:r>
      <w:proofErr w:type="spellEnd"/>
      <w:r w:rsidRPr="00B5222E">
        <w:rPr>
          <w:rFonts w:ascii="Arial" w:eastAsia="Times New Roman" w:hAnsi="Arial" w:cs="Arial"/>
          <w:color w:val="AB1D4B"/>
          <w:kern w:val="36"/>
          <w:sz w:val="34"/>
          <w:szCs w:val="34"/>
          <w:lang w:eastAsia="ru-RU"/>
        </w:rPr>
        <w:t xml:space="preserve"> </w:t>
      </w:r>
      <w:proofErr w:type="spellStart"/>
      <w:r w:rsidRPr="00B5222E">
        <w:rPr>
          <w:rFonts w:ascii="Arial" w:eastAsia="Times New Roman" w:hAnsi="Arial" w:cs="Arial"/>
          <w:color w:val="AB1D4B"/>
          <w:kern w:val="36"/>
          <w:sz w:val="34"/>
          <w:szCs w:val="34"/>
          <w:lang w:eastAsia="ru-RU"/>
        </w:rPr>
        <w:t>учнів</w:t>
      </w:r>
      <w:proofErr w:type="spellEnd"/>
      <w:r w:rsidRPr="00B5222E">
        <w:rPr>
          <w:rFonts w:ascii="Arial" w:eastAsia="Times New Roman" w:hAnsi="Arial" w:cs="Arial"/>
          <w:color w:val="AB1D4B"/>
          <w:kern w:val="36"/>
          <w:sz w:val="34"/>
          <w:szCs w:val="34"/>
          <w:lang w:eastAsia="ru-RU"/>
        </w:rPr>
        <w:t xml:space="preserve"> 3-4-х </w:t>
      </w:r>
      <w:proofErr w:type="spellStart"/>
      <w:r w:rsidRPr="00B5222E">
        <w:rPr>
          <w:rFonts w:ascii="Arial" w:eastAsia="Times New Roman" w:hAnsi="Arial" w:cs="Arial"/>
          <w:color w:val="AB1D4B"/>
          <w:kern w:val="36"/>
          <w:sz w:val="34"/>
          <w:szCs w:val="34"/>
          <w:lang w:eastAsia="ru-RU"/>
        </w:rPr>
        <w:t>класів</w:t>
      </w:r>
      <w:proofErr w:type="spellEnd"/>
      <w:r w:rsidRPr="00B5222E">
        <w:rPr>
          <w:rFonts w:ascii="Arial" w:eastAsia="Times New Roman" w:hAnsi="Arial" w:cs="Arial"/>
          <w:color w:val="AB1D4B"/>
          <w:kern w:val="36"/>
          <w:sz w:val="34"/>
          <w:szCs w:val="34"/>
          <w:lang w:eastAsia="ru-RU"/>
        </w:rPr>
        <w:t xml:space="preserve"> НУШ</w:t>
      </w:r>
    </w:p>
    <w:p w:rsidR="00B5222E" w:rsidRPr="00B5222E" w:rsidRDefault="00B5222E" w:rsidP="00B5222E">
      <w:pPr>
        <w:shd w:val="clear" w:color="auto" w:fill="FFFFFF"/>
        <w:spacing w:line="320" w:lineRule="atLeast"/>
        <w:ind w:firstLine="709"/>
        <w:jc w:val="both"/>
        <w:rPr>
          <w:rFonts w:ascii="Helvetica" w:eastAsia="Times New Roman" w:hAnsi="Helvetica" w:cs="Times New Roman"/>
          <w:caps/>
          <w:color w:val="777777"/>
          <w:sz w:val="18"/>
          <w:szCs w:val="18"/>
          <w:lang w:eastAsia="ru-RU"/>
        </w:rPr>
      </w:pPr>
    </w:p>
    <w:p w:rsidR="00B5222E" w:rsidRPr="00B5222E" w:rsidRDefault="00B5222E" w:rsidP="00B52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семестрове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виводиться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22E" w:rsidRPr="00B5222E" w:rsidRDefault="00B5222E" w:rsidP="00B5222E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онлайн-конференції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надали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роз’яснення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підходів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</w:t>
      </w:r>
      <w:proofErr w:type="spellStart"/>
      <w:r w:rsidRPr="00B52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оцінювання</w:t>
      </w:r>
      <w:proofErr w:type="spellEnd"/>
      <w:r w:rsidRPr="00B52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Pr="00B52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22E" w:rsidRPr="00B5222E" w:rsidRDefault="00B5222E" w:rsidP="00B5222E">
      <w:pPr>
        <w:spacing w:before="16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Рекомендації</w:t>
      </w:r>
      <w:proofErr w:type="spellEnd"/>
      <w:r w:rsidRPr="00B52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затверджені</w:t>
      </w:r>
      <w:proofErr w:type="spellEnd"/>
      <w:r w:rsidRPr="00B52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відповідним</w:t>
      </w:r>
      <w:proofErr w:type="spellEnd"/>
      <w:r w:rsidRPr="00B52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наказом МОН № 1146 </w:t>
      </w:r>
      <w:proofErr w:type="spellStart"/>
      <w:r w:rsidRPr="00B52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</w:t>
      </w:r>
      <w:proofErr w:type="spellEnd"/>
      <w:r w:rsidRPr="00B522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16.09.2020.</w:t>
      </w:r>
    </w:p>
    <w:p w:rsidR="00B5222E" w:rsidRPr="00B5222E" w:rsidRDefault="00B5222E" w:rsidP="00B5222E">
      <w:pPr>
        <w:spacing w:before="16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семестрове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3-х та 4-х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рівневою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шкалою, 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позначаються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літерами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початковий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(П)», «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(С)», «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достатній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(Д)», «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(В)» –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3-4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22E" w:rsidRPr="00B5222E" w:rsidRDefault="00B5222E" w:rsidP="00B5222E">
      <w:pPr>
        <w:spacing w:before="16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зошитах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діагностичних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аркушах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бланках.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діагностичних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добираються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фіксуються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класному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щоденнику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22E" w:rsidRPr="00B5222E" w:rsidRDefault="00B5222E" w:rsidP="00B52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семестрове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виводиться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22E" w:rsidRPr="00B5222E" w:rsidRDefault="00B5222E" w:rsidP="00B5222E">
      <w:pPr>
        <w:spacing w:before="16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Семестрове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ічне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журнал та </w:t>
      </w:r>
      <w:proofErr w:type="spellStart"/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виставляється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інтегрованих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курсів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наприкінці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семестру (триместру) та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B5222E" w:rsidRPr="00B5222E" w:rsidRDefault="00B5222E" w:rsidP="00B52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ічним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оцінюванням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(триместр).</w:t>
      </w:r>
    </w:p>
    <w:p w:rsidR="00B5222E" w:rsidRPr="00B5222E" w:rsidRDefault="00B5222E" w:rsidP="00B5222E">
      <w:pPr>
        <w:spacing w:before="16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виставляються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річного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22E" w:rsidRPr="00B5222E" w:rsidRDefault="00B5222E" w:rsidP="00B5222E">
      <w:pPr>
        <w:spacing w:before="16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У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друкованому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класному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заповнюється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зведений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222E" w:rsidRPr="00B5222E" w:rsidRDefault="00B5222E" w:rsidP="00B5222E">
      <w:pPr>
        <w:spacing w:before="16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У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класному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1-2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виокремлювати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 для </w:t>
      </w:r>
      <w:proofErr w:type="spellStart"/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ідсумкового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«І семестр»)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перевірок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«Тема», «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та,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записувати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.» (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зараховано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222E" w:rsidRPr="00B5222E" w:rsidRDefault="00B5222E" w:rsidP="00B5222E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зберігається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особовій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«Характеристика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1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особової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заповнюється</w:t>
      </w:r>
      <w:proofErr w:type="spellEnd"/>
      <w:r w:rsidRPr="00B5222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B4ED3" w:rsidRPr="00B5222E" w:rsidRDefault="00AB4ED3" w:rsidP="00B5222E">
      <w:pPr>
        <w:ind w:firstLine="709"/>
        <w:jc w:val="both"/>
        <w:rPr>
          <w:sz w:val="28"/>
          <w:szCs w:val="28"/>
        </w:rPr>
      </w:pPr>
    </w:p>
    <w:sectPr w:rsidR="00AB4ED3" w:rsidRPr="00B5222E" w:rsidSect="00A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22E"/>
    <w:rsid w:val="001B3327"/>
    <w:rsid w:val="00287E35"/>
    <w:rsid w:val="00AB4ED3"/>
    <w:rsid w:val="00B5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D3"/>
  </w:style>
  <w:style w:type="paragraph" w:styleId="1">
    <w:name w:val="heading 1"/>
    <w:basedOn w:val="a"/>
    <w:link w:val="10"/>
    <w:uiPriority w:val="9"/>
    <w:qFormat/>
    <w:rsid w:val="00B52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byline-label">
    <w:name w:val="entry-byline-label"/>
    <w:basedOn w:val="a0"/>
    <w:rsid w:val="00B5222E"/>
  </w:style>
  <w:style w:type="character" w:customStyle="1" w:styleId="entry-author">
    <w:name w:val="entry-author"/>
    <w:basedOn w:val="a0"/>
    <w:rsid w:val="00B5222E"/>
  </w:style>
  <w:style w:type="character" w:styleId="a3">
    <w:name w:val="Hyperlink"/>
    <w:basedOn w:val="a0"/>
    <w:uiPriority w:val="99"/>
    <w:semiHidden/>
    <w:unhideWhenUsed/>
    <w:rsid w:val="00B522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222E"/>
    <w:rPr>
      <w:b/>
      <w:bCs/>
    </w:rPr>
  </w:style>
  <w:style w:type="character" w:styleId="a6">
    <w:name w:val="Emphasis"/>
    <w:basedOn w:val="a0"/>
    <w:uiPriority w:val="20"/>
    <w:qFormat/>
    <w:rsid w:val="00B5222E"/>
    <w:rPr>
      <w:i/>
      <w:iCs/>
    </w:rPr>
  </w:style>
  <w:style w:type="character" w:customStyle="1" w:styleId="r-span-samp-s">
    <w:name w:val="r-span-samp-s"/>
    <w:basedOn w:val="a0"/>
    <w:rsid w:val="00B52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877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single" w:sz="6" w:space="12" w:color="AAAAAA"/>
            <w:right w:val="none" w:sz="0" w:space="0" w:color="auto"/>
          </w:divBdr>
          <w:divsChild>
            <w:div w:id="15142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262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682820405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2021-01-18T07:13:00Z</dcterms:created>
  <dcterms:modified xsi:type="dcterms:W3CDTF">2021-01-18T07:13:00Z</dcterms:modified>
</cp:coreProperties>
</file>