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6390005" cy="8600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6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</w:p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</w:p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</w:p>
    <w:p w:rsidR="0061616B" w:rsidRDefault="0061616B" w:rsidP="0061616B">
      <w:pPr>
        <w:framePr w:w="10915" w:h="14695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934200" cy="9334500"/>
            <wp:effectExtent l="0" t="0" r="0" b="0"/>
            <wp:docPr id="2" name="Рисунок 2" descr="C:\Users\Надя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  <w:bookmarkStart w:id="0" w:name="_GoBack"/>
      <w:bookmarkEnd w:id="0"/>
    </w:p>
    <w:p w:rsidR="0061616B" w:rsidRDefault="0061616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  <w:lang w:val="uk-UA"/>
        </w:rPr>
      </w:pPr>
    </w:p>
    <w:p w:rsidR="00B07D8B" w:rsidRPr="00814A8C" w:rsidRDefault="00B07D8B" w:rsidP="00B07D8B">
      <w:pPr>
        <w:pStyle w:val="Bodytext20"/>
        <w:shd w:val="clear" w:color="auto" w:fill="auto"/>
        <w:spacing w:line="260" w:lineRule="exact"/>
        <w:ind w:left="40"/>
        <w:jc w:val="center"/>
        <w:rPr>
          <w:sz w:val="32"/>
          <w:szCs w:val="32"/>
        </w:rPr>
      </w:pPr>
      <w:proofErr w:type="gramStart"/>
      <w:r w:rsidRPr="00814A8C">
        <w:rPr>
          <w:sz w:val="32"/>
          <w:szCs w:val="32"/>
        </w:rPr>
        <w:t>ВСТУП</w:t>
      </w:r>
      <w:proofErr w:type="gramEnd"/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Індивідуальна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программа</w:t>
      </w:r>
      <w:r w:rsidRPr="00814A8C">
        <w:rPr>
          <w:sz w:val="28"/>
          <w:szCs w:val="28"/>
          <w:lang w:val="uk-UA"/>
        </w:rPr>
        <w:t xml:space="preserve"> </w:t>
      </w:r>
      <w:r w:rsidRPr="00814A8C">
        <w:rPr>
          <w:sz w:val="28"/>
          <w:szCs w:val="28"/>
        </w:rPr>
        <w:t xml:space="preserve"> для </w:t>
      </w:r>
      <w:r w:rsidRPr="00814A8C">
        <w:rPr>
          <w:sz w:val="28"/>
          <w:szCs w:val="28"/>
          <w:lang w:val="uk-UA"/>
        </w:rPr>
        <w:t xml:space="preserve"> </w:t>
      </w:r>
      <w:proofErr w:type="spellStart"/>
      <w:r w:rsidRPr="00814A8C">
        <w:rPr>
          <w:sz w:val="28"/>
          <w:szCs w:val="28"/>
          <w:lang w:val="uk-UA"/>
        </w:rPr>
        <w:t>Лосінець</w:t>
      </w:r>
      <w:proofErr w:type="spellEnd"/>
      <w:r w:rsidRPr="00814A8C">
        <w:rPr>
          <w:sz w:val="28"/>
          <w:szCs w:val="28"/>
          <w:lang w:val="uk-UA"/>
        </w:rPr>
        <w:t xml:space="preserve"> Алли Русланівни </w:t>
      </w:r>
      <w:proofErr w:type="spellStart"/>
      <w:r w:rsidRPr="00814A8C">
        <w:rPr>
          <w:sz w:val="28"/>
          <w:szCs w:val="28"/>
        </w:rPr>
        <w:t>уч</w:t>
      </w:r>
      <w:r w:rsidRPr="00814A8C">
        <w:rPr>
          <w:sz w:val="28"/>
          <w:szCs w:val="28"/>
          <w:lang w:val="uk-UA"/>
        </w:rPr>
        <w:t>ениці</w:t>
      </w:r>
      <w:proofErr w:type="spellEnd"/>
      <w:r w:rsidRPr="00814A8C">
        <w:rPr>
          <w:sz w:val="28"/>
          <w:szCs w:val="28"/>
        </w:rPr>
        <w:t xml:space="preserve"> </w:t>
      </w:r>
      <w:r w:rsidRPr="00814A8C">
        <w:rPr>
          <w:sz w:val="28"/>
          <w:szCs w:val="28"/>
          <w:lang w:val="uk-UA"/>
        </w:rPr>
        <w:t xml:space="preserve">1 </w:t>
      </w:r>
      <w:proofErr w:type="spellStart"/>
      <w:r w:rsidRPr="00814A8C">
        <w:rPr>
          <w:sz w:val="28"/>
          <w:szCs w:val="28"/>
        </w:rPr>
        <w:t>класу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Біленського</w:t>
      </w:r>
      <w:proofErr w:type="spellEnd"/>
      <w:r w:rsidRPr="00814A8C">
        <w:rPr>
          <w:sz w:val="28"/>
          <w:szCs w:val="28"/>
        </w:rPr>
        <w:t xml:space="preserve"> НВК «ЗОШ І- ІІІ </w:t>
      </w:r>
      <w:proofErr w:type="spellStart"/>
      <w:r w:rsidRPr="00814A8C">
        <w:rPr>
          <w:sz w:val="28"/>
          <w:szCs w:val="28"/>
        </w:rPr>
        <w:t>ступенів</w:t>
      </w:r>
      <w:proofErr w:type="spellEnd"/>
      <w:r w:rsidRPr="00814A8C">
        <w:rPr>
          <w:sz w:val="28"/>
          <w:szCs w:val="28"/>
        </w:rPr>
        <w:t xml:space="preserve"> – ДНЗ » </w:t>
      </w:r>
      <w:proofErr w:type="spellStart"/>
      <w:r w:rsidRPr="00814A8C">
        <w:rPr>
          <w:sz w:val="28"/>
          <w:szCs w:val="28"/>
        </w:rPr>
        <w:t>розроблена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відповідно</w:t>
      </w:r>
      <w:proofErr w:type="spellEnd"/>
      <w:r w:rsidRPr="00814A8C">
        <w:rPr>
          <w:sz w:val="28"/>
          <w:szCs w:val="28"/>
        </w:rPr>
        <w:t xml:space="preserve"> до Закону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«Про </w:t>
      </w:r>
      <w:proofErr w:type="spellStart"/>
      <w:r w:rsidRPr="00814A8C">
        <w:rPr>
          <w:sz w:val="28"/>
          <w:szCs w:val="28"/>
        </w:rPr>
        <w:t>освіту</w:t>
      </w:r>
      <w:proofErr w:type="spellEnd"/>
      <w:r w:rsidRPr="00814A8C">
        <w:rPr>
          <w:sz w:val="28"/>
          <w:szCs w:val="28"/>
        </w:rPr>
        <w:t xml:space="preserve">» та постанови </w:t>
      </w:r>
      <w:proofErr w:type="spellStart"/>
      <w:r w:rsidRPr="00814A8C">
        <w:rPr>
          <w:sz w:val="28"/>
          <w:szCs w:val="28"/>
        </w:rPr>
        <w:t>Кабінету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Міні</w:t>
      </w:r>
      <w:proofErr w:type="gramStart"/>
      <w:r w:rsidRPr="00814A8C">
        <w:rPr>
          <w:sz w:val="28"/>
          <w:szCs w:val="28"/>
        </w:rPr>
        <w:t>стр</w:t>
      </w:r>
      <w:proofErr w:type="gramEnd"/>
      <w:r w:rsidRPr="00814A8C">
        <w:rPr>
          <w:sz w:val="28"/>
          <w:szCs w:val="28"/>
        </w:rPr>
        <w:t>ів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від</w:t>
      </w:r>
      <w:proofErr w:type="spellEnd"/>
      <w:r w:rsidRPr="00814A8C">
        <w:rPr>
          <w:sz w:val="28"/>
          <w:szCs w:val="28"/>
        </w:rPr>
        <w:t xml:space="preserve"> 23 листопада 2011 року № 1392 «Про </w:t>
      </w:r>
      <w:proofErr w:type="spellStart"/>
      <w:r w:rsidRPr="00814A8C">
        <w:rPr>
          <w:sz w:val="28"/>
          <w:szCs w:val="28"/>
        </w:rPr>
        <w:t>затвердження</w:t>
      </w:r>
      <w:proofErr w:type="spellEnd"/>
      <w:r w:rsidRPr="00814A8C">
        <w:rPr>
          <w:sz w:val="28"/>
          <w:szCs w:val="28"/>
        </w:rPr>
        <w:t xml:space="preserve"> Державного стандарту </w:t>
      </w:r>
      <w:proofErr w:type="spellStart"/>
      <w:r w:rsidRPr="00814A8C">
        <w:rPr>
          <w:sz w:val="28"/>
          <w:szCs w:val="28"/>
        </w:rPr>
        <w:t>початкової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середньої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», наказу </w:t>
      </w:r>
      <w:proofErr w:type="spellStart"/>
      <w:r w:rsidRPr="00814A8C">
        <w:rPr>
          <w:sz w:val="28"/>
          <w:szCs w:val="28"/>
        </w:rPr>
        <w:t>Міністерства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охорони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здоров’я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від</w:t>
      </w:r>
      <w:proofErr w:type="spellEnd"/>
      <w:r w:rsidRPr="00814A8C">
        <w:rPr>
          <w:sz w:val="28"/>
          <w:szCs w:val="28"/>
        </w:rPr>
        <w:t xml:space="preserve"> 20.02.2013 № 144, </w:t>
      </w:r>
      <w:proofErr w:type="spellStart"/>
      <w:r w:rsidRPr="00814A8C">
        <w:rPr>
          <w:sz w:val="28"/>
          <w:szCs w:val="28"/>
        </w:rPr>
        <w:t>зареєстрованого</w:t>
      </w:r>
      <w:proofErr w:type="spellEnd"/>
      <w:r w:rsidRPr="00814A8C">
        <w:rPr>
          <w:sz w:val="28"/>
          <w:szCs w:val="28"/>
        </w:rPr>
        <w:t xml:space="preserve"> у </w:t>
      </w:r>
      <w:proofErr w:type="spellStart"/>
      <w:r w:rsidRPr="00814A8C">
        <w:rPr>
          <w:sz w:val="28"/>
          <w:szCs w:val="28"/>
        </w:rPr>
        <w:t>Міністерстві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юстиції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14 </w:t>
      </w:r>
      <w:proofErr w:type="spellStart"/>
      <w:r w:rsidRPr="00814A8C">
        <w:rPr>
          <w:sz w:val="28"/>
          <w:szCs w:val="28"/>
        </w:rPr>
        <w:t>березня</w:t>
      </w:r>
      <w:proofErr w:type="spellEnd"/>
      <w:r w:rsidRPr="00814A8C">
        <w:rPr>
          <w:sz w:val="28"/>
          <w:szCs w:val="28"/>
        </w:rPr>
        <w:t xml:space="preserve"> 2013 р. за № 410/22942 «Про </w:t>
      </w:r>
      <w:proofErr w:type="spellStart"/>
      <w:r w:rsidRPr="00814A8C">
        <w:rPr>
          <w:sz w:val="28"/>
          <w:szCs w:val="28"/>
        </w:rPr>
        <w:t>затвердження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Державних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санітарних</w:t>
      </w:r>
      <w:proofErr w:type="spellEnd"/>
      <w:r w:rsidRPr="00814A8C">
        <w:rPr>
          <w:sz w:val="28"/>
          <w:szCs w:val="28"/>
        </w:rPr>
        <w:t xml:space="preserve"> норм та правил «</w:t>
      </w:r>
      <w:proofErr w:type="spellStart"/>
      <w:r w:rsidRPr="00814A8C">
        <w:rPr>
          <w:sz w:val="28"/>
          <w:szCs w:val="28"/>
        </w:rPr>
        <w:t>Гігієнічні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вимоги</w:t>
      </w:r>
      <w:proofErr w:type="spellEnd"/>
      <w:r w:rsidRPr="00814A8C">
        <w:rPr>
          <w:sz w:val="28"/>
          <w:szCs w:val="28"/>
        </w:rPr>
        <w:t xml:space="preserve"> до </w:t>
      </w:r>
      <w:proofErr w:type="spellStart"/>
      <w:r w:rsidRPr="00814A8C">
        <w:rPr>
          <w:sz w:val="28"/>
          <w:szCs w:val="28"/>
        </w:rPr>
        <w:t>улаштування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утримання</w:t>
      </w:r>
      <w:proofErr w:type="spellEnd"/>
      <w:r w:rsidRPr="00814A8C">
        <w:rPr>
          <w:sz w:val="28"/>
          <w:szCs w:val="28"/>
        </w:rPr>
        <w:t xml:space="preserve"> і режиму  </w:t>
      </w:r>
      <w:proofErr w:type="spellStart"/>
      <w:r w:rsidRPr="00814A8C">
        <w:rPr>
          <w:sz w:val="28"/>
          <w:szCs w:val="28"/>
        </w:rPr>
        <w:t>загальноосвітньої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школи</w:t>
      </w:r>
      <w:proofErr w:type="spellEnd"/>
      <w:r w:rsidRPr="00814A8C">
        <w:rPr>
          <w:sz w:val="28"/>
          <w:szCs w:val="28"/>
        </w:rPr>
        <w:t xml:space="preserve"> для </w:t>
      </w:r>
      <w:proofErr w:type="spellStart"/>
      <w:r w:rsidRPr="00814A8C">
        <w:rPr>
          <w:sz w:val="28"/>
          <w:szCs w:val="28"/>
        </w:rPr>
        <w:t>дитини</w:t>
      </w:r>
      <w:proofErr w:type="spellEnd"/>
      <w:proofErr w:type="gramStart"/>
      <w:r w:rsidRPr="00814A8C">
        <w:rPr>
          <w:sz w:val="28"/>
          <w:szCs w:val="28"/>
        </w:rPr>
        <w:t xml:space="preserve">  ,</w:t>
      </w:r>
      <w:proofErr w:type="gramEnd"/>
      <w:r w:rsidRPr="00814A8C">
        <w:rPr>
          <w:sz w:val="28"/>
          <w:szCs w:val="28"/>
        </w:rPr>
        <w:t xml:space="preserve"> яка </w:t>
      </w:r>
      <w:proofErr w:type="spellStart"/>
      <w:r w:rsidRPr="00814A8C">
        <w:rPr>
          <w:sz w:val="28"/>
          <w:szCs w:val="28"/>
        </w:rPr>
        <w:t>потребує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корекції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фізичного</w:t>
      </w:r>
      <w:proofErr w:type="spellEnd"/>
      <w:r w:rsidRPr="00814A8C">
        <w:rPr>
          <w:sz w:val="28"/>
          <w:szCs w:val="28"/>
        </w:rPr>
        <w:t xml:space="preserve"> та </w:t>
      </w:r>
      <w:proofErr w:type="spellStart"/>
      <w:r w:rsidRPr="00814A8C">
        <w:rPr>
          <w:sz w:val="28"/>
          <w:szCs w:val="28"/>
        </w:rPr>
        <w:t>розумового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розвитку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Індивідуальна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програма</w:t>
      </w:r>
      <w:proofErr w:type="spellEnd"/>
      <w:r w:rsidRPr="00814A8C">
        <w:rPr>
          <w:sz w:val="28"/>
          <w:szCs w:val="28"/>
        </w:rPr>
        <w:t xml:space="preserve"> для </w:t>
      </w:r>
      <w:proofErr w:type="spellStart"/>
      <w:r w:rsidRPr="00814A8C">
        <w:rPr>
          <w:sz w:val="28"/>
          <w:szCs w:val="28"/>
        </w:rPr>
        <w:t>дитини</w:t>
      </w:r>
      <w:proofErr w:type="spellEnd"/>
      <w:r w:rsidRPr="00814A8C">
        <w:rPr>
          <w:sz w:val="28"/>
          <w:szCs w:val="28"/>
        </w:rPr>
        <w:t xml:space="preserve">  з </w:t>
      </w:r>
      <w:proofErr w:type="spellStart"/>
      <w:r w:rsidRPr="00814A8C">
        <w:rPr>
          <w:sz w:val="28"/>
          <w:szCs w:val="28"/>
        </w:rPr>
        <w:t>особливими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освітніми</w:t>
      </w:r>
      <w:proofErr w:type="spellEnd"/>
      <w:r w:rsidRPr="00814A8C">
        <w:rPr>
          <w:sz w:val="28"/>
          <w:szCs w:val="28"/>
        </w:rPr>
        <w:t xml:space="preserve"> потребами (</w:t>
      </w:r>
      <w:proofErr w:type="spellStart"/>
      <w:r w:rsidRPr="00814A8C">
        <w:rPr>
          <w:sz w:val="28"/>
          <w:szCs w:val="28"/>
        </w:rPr>
        <w:t>далі</w:t>
      </w:r>
      <w:proofErr w:type="spellEnd"/>
      <w:r w:rsidRPr="00814A8C">
        <w:rPr>
          <w:sz w:val="28"/>
          <w:szCs w:val="28"/>
        </w:rPr>
        <w:t xml:space="preserve"> – </w:t>
      </w:r>
      <w:proofErr w:type="spellStart"/>
      <w:r w:rsidRPr="00814A8C">
        <w:rPr>
          <w:sz w:val="28"/>
          <w:szCs w:val="28"/>
        </w:rPr>
        <w:t>Індивідуальна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програма</w:t>
      </w:r>
      <w:proofErr w:type="spellEnd"/>
      <w:r w:rsidRPr="00814A8C">
        <w:rPr>
          <w:sz w:val="28"/>
          <w:szCs w:val="28"/>
        </w:rPr>
        <w:t xml:space="preserve">) </w:t>
      </w:r>
      <w:proofErr w:type="spellStart"/>
      <w:r w:rsidRPr="00814A8C">
        <w:rPr>
          <w:sz w:val="28"/>
          <w:szCs w:val="28"/>
        </w:rPr>
        <w:t>окреслює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рекомендовані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підходи</w:t>
      </w:r>
      <w:proofErr w:type="spellEnd"/>
      <w:r w:rsidRPr="00814A8C">
        <w:rPr>
          <w:sz w:val="28"/>
          <w:szCs w:val="28"/>
        </w:rPr>
        <w:t xml:space="preserve"> до </w:t>
      </w:r>
      <w:proofErr w:type="spellStart"/>
      <w:r w:rsidRPr="00814A8C">
        <w:rPr>
          <w:sz w:val="28"/>
          <w:szCs w:val="28"/>
        </w:rPr>
        <w:t>планування</w:t>
      </w:r>
      <w:proofErr w:type="spellEnd"/>
      <w:r w:rsidRPr="00814A8C">
        <w:rPr>
          <w:sz w:val="28"/>
          <w:szCs w:val="28"/>
        </w:rPr>
        <w:t xml:space="preserve"> й </w:t>
      </w:r>
      <w:proofErr w:type="spellStart"/>
      <w:r w:rsidRPr="00814A8C">
        <w:rPr>
          <w:sz w:val="28"/>
          <w:szCs w:val="28"/>
        </w:rPr>
        <w:t>організац</w:t>
      </w:r>
      <w:proofErr w:type="gramStart"/>
      <w:r w:rsidRPr="00814A8C">
        <w:rPr>
          <w:sz w:val="28"/>
          <w:szCs w:val="28"/>
        </w:rPr>
        <w:t>ії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Б</w:t>
      </w:r>
      <w:proofErr w:type="gramEnd"/>
      <w:r w:rsidRPr="00814A8C">
        <w:rPr>
          <w:sz w:val="28"/>
          <w:szCs w:val="28"/>
        </w:rPr>
        <w:t>іленським</w:t>
      </w:r>
      <w:proofErr w:type="spellEnd"/>
      <w:r w:rsidRPr="00814A8C">
        <w:rPr>
          <w:sz w:val="28"/>
          <w:szCs w:val="28"/>
        </w:rPr>
        <w:t xml:space="preserve">  НВК «ЗОШ І- ІІІ </w:t>
      </w:r>
      <w:proofErr w:type="spellStart"/>
      <w:r w:rsidRPr="00814A8C">
        <w:rPr>
          <w:sz w:val="28"/>
          <w:szCs w:val="28"/>
        </w:rPr>
        <w:t>ступенів</w:t>
      </w:r>
      <w:proofErr w:type="spellEnd"/>
      <w:r w:rsidRPr="00814A8C">
        <w:rPr>
          <w:sz w:val="28"/>
          <w:szCs w:val="28"/>
        </w:rPr>
        <w:t xml:space="preserve"> – ДНЗ » потребами </w:t>
      </w:r>
      <w:proofErr w:type="spellStart"/>
      <w:r w:rsidRPr="00814A8C">
        <w:rPr>
          <w:sz w:val="28"/>
          <w:szCs w:val="28"/>
        </w:rPr>
        <w:t>єдиного</w:t>
      </w:r>
      <w:proofErr w:type="spellEnd"/>
      <w:r w:rsidRPr="00814A8C">
        <w:rPr>
          <w:sz w:val="28"/>
          <w:szCs w:val="28"/>
        </w:rPr>
        <w:t xml:space="preserve"> комплексу </w:t>
      </w:r>
      <w:proofErr w:type="spellStart"/>
      <w:r w:rsidRPr="00814A8C">
        <w:rPr>
          <w:sz w:val="28"/>
          <w:szCs w:val="28"/>
        </w:rPr>
        <w:t>освітніх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компонентів</w:t>
      </w:r>
      <w:proofErr w:type="spellEnd"/>
      <w:r w:rsidRPr="00814A8C">
        <w:rPr>
          <w:sz w:val="28"/>
          <w:szCs w:val="28"/>
        </w:rPr>
        <w:t xml:space="preserve"> для </w:t>
      </w:r>
      <w:proofErr w:type="spellStart"/>
      <w:r w:rsidRPr="00814A8C">
        <w:rPr>
          <w:sz w:val="28"/>
          <w:szCs w:val="28"/>
        </w:rPr>
        <w:t>досягнення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здобувача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обов’язкових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результатів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навчання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визначених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Державним</w:t>
      </w:r>
      <w:proofErr w:type="spellEnd"/>
      <w:r w:rsidRPr="00814A8C">
        <w:rPr>
          <w:sz w:val="28"/>
          <w:szCs w:val="28"/>
        </w:rPr>
        <w:t xml:space="preserve"> стандартом </w:t>
      </w:r>
      <w:proofErr w:type="spellStart"/>
      <w:r w:rsidRPr="00814A8C">
        <w:rPr>
          <w:sz w:val="28"/>
          <w:szCs w:val="28"/>
        </w:rPr>
        <w:t>початкової</w:t>
      </w:r>
      <w:proofErr w:type="spellEnd"/>
      <w:r w:rsidRPr="00814A8C">
        <w:rPr>
          <w:sz w:val="28"/>
          <w:szCs w:val="28"/>
        </w:rPr>
        <w:t xml:space="preserve"> ї </w:t>
      </w:r>
      <w:proofErr w:type="spellStart"/>
      <w:r w:rsidRPr="00814A8C">
        <w:rPr>
          <w:sz w:val="28"/>
          <w:szCs w:val="28"/>
        </w:rPr>
        <w:t>середньої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Індивідуальна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програма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визнача</w:t>
      </w:r>
      <w:proofErr w:type="gramStart"/>
      <w:r w:rsidRPr="00814A8C">
        <w:rPr>
          <w:sz w:val="28"/>
          <w:szCs w:val="28"/>
        </w:rPr>
        <w:t>є</w:t>
      </w:r>
      <w:proofErr w:type="spellEnd"/>
      <w:r w:rsidRPr="00814A8C">
        <w:rPr>
          <w:sz w:val="28"/>
          <w:szCs w:val="28"/>
        </w:rPr>
        <w:t>:</w:t>
      </w:r>
      <w:proofErr w:type="gramEnd"/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загальний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обсяг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який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поданий</w:t>
      </w:r>
      <w:proofErr w:type="spellEnd"/>
      <w:r w:rsidRPr="00814A8C">
        <w:rPr>
          <w:sz w:val="28"/>
          <w:szCs w:val="28"/>
        </w:rPr>
        <w:t xml:space="preserve"> в рамках </w:t>
      </w:r>
      <w:proofErr w:type="spellStart"/>
      <w:r w:rsidRPr="00814A8C">
        <w:rPr>
          <w:sz w:val="28"/>
          <w:szCs w:val="28"/>
        </w:rPr>
        <w:t>індивідуального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 плану  (</w:t>
      </w:r>
      <w:proofErr w:type="spellStart"/>
      <w:r w:rsidRPr="00814A8C">
        <w:rPr>
          <w:sz w:val="28"/>
          <w:szCs w:val="28"/>
        </w:rPr>
        <w:t>таблиця</w:t>
      </w:r>
      <w:proofErr w:type="spellEnd"/>
      <w:r w:rsidRPr="00814A8C">
        <w:rPr>
          <w:sz w:val="28"/>
          <w:szCs w:val="28"/>
        </w:rPr>
        <w:t xml:space="preserve"> </w:t>
      </w:r>
      <w:r w:rsidRPr="00814A8C">
        <w:rPr>
          <w:sz w:val="28"/>
          <w:szCs w:val="28"/>
          <w:lang w:val="uk-UA"/>
        </w:rPr>
        <w:t>5</w:t>
      </w:r>
      <w:proofErr w:type="gramStart"/>
      <w:r w:rsidRPr="00814A8C">
        <w:rPr>
          <w:sz w:val="28"/>
          <w:szCs w:val="28"/>
        </w:rPr>
        <w:t xml:space="preserve"> )</w:t>
      </w:r>
      <w:proofErr w:type="gramEnd"/>
      <w:r w:rsidRPr="00814A8C">
        <w:rPr>
          <w:sz w:val="28"/>
          <w:szCs w:val="28"/>
        </w:rPr>
        <w:t xml:space="preserve">. </w:t>
      </w:r>
      <w:proofErr w:type="spellStart"/>
      <w:r w:rsidRPr="00814A8C">
        <w:rPr>
          <w:sz w:val="28"/>
          <w:szCs w:val="28"/>
        </w:rPr>
        <w:t>Відповідно</w:t>
      </w:r>
      <w:proofErr w:type="spellEnd"/>
      <w:r w:rsidRPr="00814A8C">
        <w:rPr>
          <w:sz w:val="28"/>
          <w:szCs w:val="28"/>
        </w:rPr>
        <w:t xml:space="preserve"> до </w:t>
      </w:r>
      <w:proofErr w:type="spellStart"/>
      <w:r w:rsidRPr="00814A8C">
        <w:rPr>
          <w:sz w:val="28"/>
          <w:szCs w:val="28"/>
        </w:rPr>
        <w:t>особливостей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психофізичного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розвитку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дитини</w:t>
      </w:r>
      <w:proofErr w:type="spellEnd"/>
      <w:r w:rsidRPr="00814A8C">
        <w:rPr>
          <w:sz w:val="28"/>
          <w:szCs w:val="28"/>
        </w:rPr>
        <w:t xml:space="preserve">  та </w:t>
      </w:r>
      <w:proofErr w:type="spellStart"/>
      <w:r w:rsidRPr="00814A8C">
        <w:rPr>
          <w:sz w:val="28"/>
          <w:szCs w:val="28"/>
        </w:rPr>
        <w:t>мови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навчання</w:t>
      </w:r>
      <w:proofErr w:type="spellEnd"/>
      <w:proofErr w:type="gramStart"/>
      <w:r w:rsidRPr="00814A8C">
        <w:rPr>
          <w:sz w:val="28"/>
          <w:szCs w:val="28"/>
        </w:rPr>
        <w:t xml:space="preserve"> .</w:t>
      </w:r>
      <w:proofErr w:type="gramEnd"/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Загальний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обсяг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для  </w:t>
      </w:r>
      <w:proofErr w:type="spellStart"/>
      <w:r w:rsidRPr="00814A8C">
        <w:rPr>
          <w:sz w:val="28"/>
          <w:szCs w:val="28"/>
        </w:rPr>
        <w:t>уч</w:t>
      </w:r>
      <w:r w:rsidRPr="00814A8C">
        <w:rPr>
          <w:sz w:val="28"/>
          <w:szCs w:val="28"/>
          <w:lang w:val="uk-UA"/>
        </w:rPr>
        <w:t>ениці</w:t>
      </w:r>
      <w:proofErr w:type="spellEnd"/>
      <w:r w:rsidRPr="00814A8C">
        <w:rPr>
          <w:sz w:val="28"/>
          <w:szCs w:val="28"/>
        </w:rPr>
        <w:t xml:space="preserve"> </w:t>
      </w:r>
      <w:r w:rsidRPr="00814A8C">
        <w:rPr>
          <w:sz w:val="28"/>
          <w:szCs w:val="28"/>
          <w:lang w:val="uk-UA"/>
        </w:rPr>
        <w:t>1</w:t>
      </w:r>
      <w:proofErr w:type="spellStart"/>
      <w:r w:rsidRPr="00814A8C">
        <w:rPr>
          <w:sz w:val="28"/>
          <w:szCs w:val="28"/>
        </w:rPr>
        <w:t>класу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  <w:lang w:val="uk-UA"/>
        </w:rPr>
        <w:t>Лосінець</w:t>
      </w:r>
      <w:proofErr w:type="spellEnd"/>
      <w:r w:rsidRPr="00814A8C">
        <w:rPr>
          <w:sz w:val="28"/>
          <w:szCs w:val="28"/>
          <w:lang w:val="uk-UA"/>
        </w:rPr>
        <w:t xml:space="preserve">  Алли </w:t>
      </w:r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Біленського</w:t>
      </w:r>
      <w:proofErr w:type="spellEnd"/>
      <w:r w:rsidRPr="00814A8C">
        <w:rPr>
          <w:sz w:val="28"/>
          <w:szCs w:val="28"/>
        </w:rPr>
        <w:t xml:space="preserve"> НВК «ЗОШ І-ІІІ ст..-ДНЗ »  </w:t>
      </w:r>
      <w:proofErr w:type="spellStart"/>
      <w:r w:rsidRPr="00814A8C">
        <w:rPr>
          <w:sz w:val="28"/>
          <w:szCs w:val="28"/>
        </w:rPr>
        <w:t>спеціальних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закладів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початкової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складає</w:t>
      </w:r>
      <w:proofErr w:type="spellEnd"/>
      <w:r w:rsidRPr="00814A8C">
        <w:rPr>
          <w:sz w:val="28"/>
          <w:szCs w:val="28"/>
        </w:rPr>
        <w:t xml:space="preserve"> для </w:t>
      </w:r>
      <w:r w:rsidRPr="00814A8C">
        <w:rPr>
          <w:sz w:val="28"/>
          <w:szCs w:val="28"/>
          <w:lang w:val="uk-UA"/>
        </w:rPr>
        <w:t>1</w:t>
      </w:r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класу</w:t>
      </w:r>
      <w:proofErr w:type="spellEnd"/>
      <w:r w:rsidRPr="00814A8C">
        <w:rPr>
          <w:sz w:val="28"/>
          <w:szCs w:val="28"/>
        </w:rPr>
        <w:t xml:space="preserve">  –330  годин на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proofErr w:type="gramStart"/>
      <w:r w:rsidRPr="00814A8C">
        <w:rPr>
          <w:sz w:val="28"/>
          <w:szCs w:val="28"/>
        </w:rPr>
        <w:t>р</w:t>
      </w:r>
      <w:proofErr w:type="gramEnd"/>
      <w:r w:rsidRPr="00814A8C">
        <w:rPr>
          <w:sz w:val="28"/>
          <w:szCs w:val="28"/>
        </w:rPr>
        <w:t>ік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Детальний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розподіл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на </w:t>
      </w:r>
      <w:proofErr w:type="spellStart"/>
      <w:r w:rsidRPr="00814A8C">
        <w:rPr>
          <w:sz w:val="28"/>
          <w:szCs w:val="28"/>
        </w:rPr>
        <w:t>тиждень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окреслено</w:t>
      </w:r>
      <w:proofErr w:type="spellEnd"/>
      <w:r w:rsidRPr="00814A8C">
        <w:rPr>
          <w:sz w:val="28"/>
          <w:szCs w:val="28"/>
        </w:rPr>
        <w:t xml:space="preserve"> у </w:t>
      </w:r>
      <w:proofErr w:type="spellStart"/>
      <w:r w:rsidRPr="00814A8C">
        <w:rPr>
          <w:sz w:val="28"/>
          <w:szCs w:val="28"/>
        </w:rPr>
        <w:t>індивідуальному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навчальному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плані</w:t>
      </w:r>
      <w:proofErr w:type="spellEnd"/>
      <w:r w:rsidRPr="00814A8C">
        <w:rPr>
          <w:sz w:val="28"/>
          <w:szCs w:val="28"/>
        </w:rPr>
        <w:t xml:space="preserve">  для </w:t>
      </w:r>
      <w:proofErr w:type="spellStart"/>
      <w:r w:rsidRPr="00814A8C">
        <w:rPr>
          <w:sz w:val="28"/>
          <w:szCs w:val="28"/>
        </w:rPr>
        <w:t>дитини</w:t>
      </w:r>
      <w:proofErr w:type="spellEnd"/>
      <w:r w:rsidRPr="00814A8C">
        <w:rPr>
          <w:sz w:val="28"/>
          <w:szCs w:val="28"/>
        </w:rPr>
        <w:t xml:space="preserve"> з </w:t>
      </w:r>
      <w:proofErr w:type="spellStart"/>
      <w:r w:rsidRPr="00814A8C">
        <w:rPr>
          <w:sz w:val="28"/>
          <w:szCs w:val="28"/>
        </w:rPr>
        <w:t>особливими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освітніми</w:t>
      </w:r>
      <w:proofErr w:type="spellEnd"/>
      <w:r w:rsidRPr="00814A8C">
        <w:rPr>
          <w:sz w:val="28"/>
          <w:szCs w:val="28"/>
        </w:rPr>
        <w:t xml:space="preserve"> потребами (</w:t>
      </w:r>
      <w:proofErr w:type="spellStart"/>
      <w:r w:rsidRPr="00814A8C">
        <w:rPr>
          <w:sz w:val="28"/>
          <w:szCs w:val="28"/>
        </w:rPr>
        <w:t>далі</w:t>
      </w:r>
      <w:proofErr w:type="spellEnd"/>
      <w:r w:rsidRPr="00814A8C">
        <w:rPr>
          <w:sz w:val="28"/>
          <w:szCs w:val="28"/>
        </w:rPr>
        <w:t xml:space="preserve"> -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план) 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r w:rsidRPr="00814A8C">
        <w:rPr>
          <w:sz w:val="28"/>
          <w:szCs w:val="28"/>
        </w:rPr>
        <w:t>(</w:t>
      </w:r>
      <w:proofErr w:type="spellStart"/>
      <w:r w:rsidRPr="00814A8C">
        <w:rPr>
          <w:sz w:val="28"/>
          <w:szCs w:val="28"/>
        </w:rPr>
        <w:t>таблиця</w:t>
      </w:r>
      <w:proofErr w:type="spellEnd"/>
      <w:r w:rsidRPr="00814A8C">
        <w:rPr>
          <w:sz w:val="28"/>
          <w:szCs w:val="28"/>
        </w:rPr>
        <w:t xml:space="preserve"> 1</w:t>
      </w:r>
      <w:proofErr w:type="gramStart"/>
      <w:r w:rsidRPr="00814A8C">
        <w:rPr>
          <w:sz w:val="28"/>
          <w:szCs w:val="28"/>
        </w:rPr>
        <w:t xml:space="preserve"> )</w:t>
      </w:r>
      <w:proofErr w:type="gram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план </w:t>
      </w:r>
      <w:proofErr w:type="spellStart"/>
      <w:r w:rsidRPr="00814A8C">
        <w:rPr>
          <w:sz w:val="28"/>
          <w:szCs w:val="28"/>
        </w:rPr>
        <w:t>дає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цілісне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уявлення</w:t>
      </w:r>
      <w:proofErr w:type="spellEnd"/>
      <w:r w:rsidRPr="00814A8C">
        <w:rPr>
          <w:sz w:val="28"/>
          <w:szCs w:val="28"/>
        </w:rPr>
        <w:t xml:space="preserve"> про </w:t>
      </w:r>
      <w:proofErr w:type="spellStart"/>
      <w:r w:rsidRPr="00814A8C">
        <w:rPr>
          <w:sz w:val="28"/>
          <w:szCs w:val="28"/>
        </w:rPr>
        <w:t>змі</w:t>
      </w:r>
      <w:proofErr w:type="gramStart"/>
      <w:r w:rsidRPr="00814A8C">
        <w:rPr>
          <w:sz w:val="28"/>
          <w:szCs w:val="28"/>
        </w:rPr>
        <w:t>ст</w:t>
      </w:r>
      <w:proofErr w:type="spellEnd"/>
      <w:proofErr w:type="gramEnd"/>
      <w:r w:rsidRPr="00814A8C">
        <w:rPr>
          <w:sz w:val="28"/>
          <w:szCs w:val="28"/>
        </w:rPr>
        <w:t xml:space="preserve"> і структуру  </w:t>
      </w:r>
      <w:proofErr w:type="spellStart"/>
      <w:r w:rsidRPr="00814A8C">
        <w:rPr>
          <w:sz w:val="28"/>
          <w:szCs w:val="28"/>
        </w:rPr>
        <w:t>рівня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встановлює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погодинне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співвідношення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між</w:t>
      </w:r>
      <w:proofErr w:type="spellEnd"/>
      <w:r w:rsidRPr="00814A8C">
        <w:rPr>
          <w:sz w:val="28"/>
          <w:szCs w:val="28"/>
        </w:rPr>
        <w:t xml:space="preserve"> предметами , </w:t>
      </w:r>
      <w:proofErr w:type="spellStart"/>
      <w:r w:rsidRPr="00814A8C">
        <w:rPr>
          <w:sz w:val="28"/>
          <w:szCs w:val="28"/>
        </w:rPr>
        <w:t>визначає</w:t>
      </w:r>
      <w:proofErr w:type="spellEnd"/>
      <w:r w:rsidRPr="00814A8C">
        <w:rPr>
          <w:sz w:val="28"/>
          <w:szCs w:val="28"/>
        </w:rPr>
        <w:t xml:space="preserve"> гранично </w:t>
      </w:r>
      <w:proofErr w:type="spellStart"/>
      <w:r w:rsidRPr="00814A8C">
        <w:rPr>
          <w:sz w:val="28"/>
          <w:szCs w:val="28"/>
        </w:rPr>
        <w:t>допустиме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тижневе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здобувача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.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план </w:t>
      </w:r>
      <w:proofErr w:type="spellStart"/>
      <w:r w:rsidRPr="00814A8C">
        <w:rPr>
          <w:sz w:val="28"/>
          <w:szCs w:val="28"/>
        </w:rPr>
        <w:t>передбачає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реалізацію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освітніх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галузей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індиві</w:t>
      </w:r>
      <w:proofErr w:type="gramStart"/>
      <w:r w:rsidRPr="00814A8C">
        <w:rPr>
          <w:sz w:val="28"/>
          <w:szCs w:val="28"/>
        </w:rPr>
        <w:t>дуального</w:t>
      </w:r>
      <w:proofErr w:type="spellEnd"/>
      <w:proofErr w:type="gram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плану Державного стандарту через </w:t>
      </w:r>
      <w:proofErr w:type="spellStart"/>
      <w:r w:rsidRPr="00814A8C">
        <w:rPr>
          <w:sz w:val="28"/>
          <w:szCs w:val="28"/>
        </w:rPr>
        <w:t>навчальні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предмети</w:t>
      </w:r>
      <w:proofErr w:type="spellEnd"/>
      <w:r w:rsidRPr="00814A8C">
        <w:rPr>
          <w:sz w:val="28"/>
          <w:szCs w:val="28"/>
        </w:rPr>
        <w:t xml:space="preserve">. Вони </w:t>
      </w:r>
      <w:proofErr w:type="spellStart"/>
      <w:r w:rsidRPr="00814A8C">
        <w:rPr>
          <w:sz w:val="28"/>
          <w:szCs w:val="28"/>
        </w:rPr>
        <w:t>охоплюють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інваріантну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складову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сформовану</w:t>
      </w:r>
      <w:proofErr w:type="spellEnd"/>
      <w:r w:rsidRPr="00814A8C">
        <w:rPr>
          <w:sz w:val="28"/>
          <w:szCs w:val="28"/>
        </w:rPr>
        <w:t xml:space="preserve"> на державному </w:t>
      </w:r>
      <w:proofErr w:type="spellStart"/>
      <w:proofErr w:type="gramStart"/>
      <w:r w:rsidRPr="00814A8C">
        <w:rPr>
          <w:sz w:val="28"/>
          <w:szCs w:val="28"/>
        </w:rPr>
        <w:t>р</w:t>
      </w:r>
      <w:proofErr w:type="gramEnd"/>
      <w:r w:rsidRPr="00814A8C">
        <w:rPr>
          <w:sz w:val="28"/>
          <w:szCs w:val="28"/>
        </w:rPr>
        <w:t>івні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обов’язкову</w:t>
      </w:r>
      <w:proofErr w:type="spellEnd"/>
      <w:r w:rsidRPr="00814A8C">
        <w:rPr>
          <w:sz w:val="28"/>
          <w:szCs w:val="28"/>
        </w:rPr>
        <w:t xml:space="preserve"> для </w:t>
      </w:r>
      <w:proofErr w:type="spellStart"/>
      <w:r w:rsidRPr="00814A8C">
        <w:rPr>
          <w:sz w:val="28"/>
          <w:szCs w:val="28"/>
        </w:rPr>
        <w:t>всіх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спеціальних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закладів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початкової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, у </w:t>
      </w:r>
      <w:proofErr w:type="spellStart"/>
      <w:r w:rsidRPr="00814A8C">
        <w:rPr>
          <w:sz w:val="28"/>
          <w:szCs w:val="28"/>
        </w:rPr>
        <w:t>яких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навчаються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дитина</w:t>
      </w:r>
      <w:proofErr w:type="spellEnd"/>
      <w:r w:rsidRPr="00814A8C">
        <w:rPr>
          <w:sz w:val="28"/>
          <w:szCs w:val="28"/>
        </w:rPr>
        <w:t xml:space="preserve"> з </w:t>
      </w:r>
      <w:proofErr w:type="spellStart"/>
      <w:r w:rsidRPr="00814A8C">
        <w:rPr>
          <w:sz w:val="28"/>
          <w:szCs w:val="28"/>
        </w:rPr>
        <w:t>особливими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освітніми</w:t>
      </w:r>
      <w:proofErr w:type="spellEnd"/>
      <w:r w:rsidRPr="00814A8C">
        <w:rPr>
          <w:sz w:val="28"/>
          <w:szCs w:val="28"/>
        </w:rPr>
        <w:t xml:space="preserve"> потребами </w:t>
      </w:r>
      <w:proofErr w:type="spellStart"/>
      <w:r w:rsidRPr="00814A8C">
        <w:rPr>
          <w:sz w:val="28"/>
          <w:szCs w:val="28"/>
        </w:rPr>
        <w:t>незалежно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від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їх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підпорядкування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видів</w:t>
      </w:r>
      <w:proofErr w:type="spellEnd"/>
      <w:r w:rsidRPr="00814A8C">
        <w:rPr>
          <w:sz w:val="28"/>
          <w:szCs w:val="28"/>
        </w:rPr>
        <w:t xml:space="preserve"> і форм </w:t>
      </w:r>
      <w:proofErr w:type="spellStart"/>
      <w:r w:rsidRPr="00814A8C">
        <w:rPr>
          <w:sz w:val="28"/>
          <w:szCs w:val="28"/>
        </w:rPr>
        <w:t>власності</w:t>
      </w:r>
      <w:proofErr w:type="spellEnd"/>
      <w:r w:rsidRPr="00814A8C">
        <w:rPr>
          <w:sz w:val="28"/>
          <w:szCs w:val="28"/>
        </w:rPr>
        <w:t xml:space="preserve">, та </w:t>
      </w:r>
      <w:proofErr w:type="spellStart"/>
      <w:r w:rsidRPr="00814A8C">
        <w:rPr>
          <w:sz w:val="28"/>
          <w:szCs w:val="28"/>
        </w:rPr>
        <w:t>варіативну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складову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r w:rsidRPr="00814A8C">
        <w:rPr>
          <w:sz w:val="28"/>
          <w:szCs w:val="28"/>
        </w:rPr>
        <w:t xml:space="preserve">На </w:t>
      </w:r>
      <w:proofErr w:type="spellStart"/>
      <w:r w:rsidRPr="00814A8C">
        <w:rPr>
          <w:sz w:val="28"/>
          <w:szCs w:val="28"/>
        </w:rPr>
        <w:t>виконання</w:t>
      </w:r>
      <w:proofErr w:type="spellEnd"/>
      <w:r w:rsidRPr="00814A8C">
        <w:rPr>
          <w:sz w:val="28"/>
          <w:szCs w:val="28"/>
        </w:rPr>
        <w:t xml:space="preserve"> Державного стандарту </w:t>
      </w:r>
      <w:proofErr w:type="spellStart"/>
      <w:r w:rsidRPr="00814A8C">
        <w:rPr>
          <w:sz w:val="28"/>
          <w:szCs w:val="28"/>
        </w:rPr>
        <w:t>початкової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загальної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середньої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індивідуальний</w:t>
      </w:r>
      <w:proofErr w:type="spellEnd"/>
      <w:r w:rsidRPr="00814A8C">
        <w:rPr>
          <w:sz w:val="28"/>
          <w:szCs w:val="28"/>
        </w:rPr>
        <w:t xml:space="preserve"> план  </w:t>
      </w:r>
      <w:proofErr w:type="spellStart"/>
      <w:r w:rsidRPr="00814A8C">
        <w:rPr>
          <w:sz w:val="28"/>
          <w:szCs w:val="28"/>
        </w:rPr>
        <w:t>складається</w:t>
      </w:r>
      <w:proofErr w:type="spellEnd"/>
      <w:r w:rsidRPr="00814A8C">
        <w:rPr>
          <w:sz w:val="28"/>
          <w:szCs w:val="28"/>
        </w:rPr>
        <w:t xml:space="preserve"> з семи </w:t>
      </w:r>
      <w:proofErr w:type="spellStart"/>
      <w:r w:rsidRPr="00814A8C">
        <w:rPr>
          <w:sz w:val="28"/>
          <w:szCs w:val="28"/>
        </w:rPr>
        <w:t>освітніх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галузей</w:t>
      </w:r>
      <w:proofErr w:type="spellEnd"/>
      <w:r w:rsidRPr="00814A8C">
        <w:rPr>
          <w:sz w:val="28"/>
          <w:szCs w:val="28"/>
        </w:rPr>
        <w:t>: «</w:t>
      </w:r>
      <w:proofErr w:type="spellStart"/>
      <w:r w:rsidRPr="00814A8C">
        <w:rPr>
          <w:sz w:val="28"/>
          <w:szCs w:val="28"/>
        </w:rPr>
        <w:t>Мов</w:t>
      </w:r>
      <w:r w:rsidRPr="00814A8C">
        <w:rPr>
          <w:sz w:val="28"/>
          <w:szCs w:val="28"/>
          <w:lang w:val="uk-UA"/>
        </w:rPr>
        <w:t>но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літерату</w:t>
      </w:r>
      <w:r w:rsidRPr="00814A8C">
        <w:rPr>
          <w:sz w:val="28"/>
          <w:szCs w:val="28"/>
          <w:lang w:val="uk-UA"/>
        </w:rPr>
        <w:t>рна</w:t>
      </w:r>
      <w:proofErr w:type="spellEnd"/>
      <w:r w:rsidRPr="00814A8C">
        <w:rPr>
          <w:sz w:val="28"/>
          <w:szCs w:val="28"/>
        </w:rPr>
        <w:t>», «</w:t>
      </w:r>
      <w:proofErr w:type="spellStart"/>
      <w:r w:rsidRPr="00814A8C">
        <w:rPr>
          <w:sz w:val="28"/>
          <w:szCs w:val="28"/>
        </w:rPr>
        <w:t>Математи</w:t>
      </w:r>
      <w:r w:rsidRPr="00814A8C">
        <w:rPr>
          <w:sz w:val="28"/>
          <w:szCs w:val="28"/>
          <w:lang w:val="uk-UA"/>
        </w:rPr>
        <w:t>чна</w:t>
      </w:r>
      <w:proofErr w:type="spellEnd"/>
      <w:r w:rsidRPr="00814A8C">
        <w:rPr>
          <w:sz w:val="28"/>
          <w:szCs w:val="28"/>
        </w:rPr>
        <w:t>», «Природ</w:t>
      </w:r>
      <w:proofErr w:type="spellStart"/>
      <w:r w:rsidRPr="00814A8C">
        <w:rPr>
          <w:sz w:val="28"/>
          <w:szCs w:val="28"/>
          <w:lang w:val="uk-UA"/>
        </w:rPr>
        <w:t>нича</w:t>
      </w:r>
      <w:proofErr w:type="spellEnd"/>
      <w:r w:rsidRPr="00814A8C">
        <w:rPr>
          <w:sz w:val="28"/>
          <w:szCs w:val="28"/>
        </w:rPr>
        <w:t>», «</w:t>
      </w:r>
      <w:proofErr w:type="gramStart"/>
      <w:r w:rsidRPr="00814A8C">
        <w:rPr>
          <w:sz w:val="28"/>
          <w:szCs w:val="28"/>
        </w:rPr>
        <w:t>С</w:t>
      </w:r>
      <w:proofErr w:type="spellStart"/>
      <w:r w:rsidRPr="00814A8C">
        <w:rPr>
          <w:sz w:val="28"/>
          <w:szCs w:val="28"/>
          <w:lang w:val="uk-UA"/>
        </w:rPr>
        <w:t>оц</w:t>
      </w:r>
      <w:proofErr w:type="gramEnd"/>
      <w:r w:rsidRPr="00814A8C">
        <w:rPr>
          <w:sz w:val="28"/>
          <w:szCs w:val="28"/>
          <w:lang w:val="uk-UA"/>
        </w:rPr>
        <w:t>іальна</w:t>
      </w:r>
      <w:proofErr w:type="spellEnd"/>
      <w:r w:rsidRPr="00814A8C">
        <w:rPr>
          <w:sz w:val="28"/>
          <w:szCs w:val="28"/>
          <w:lang w:val="uk-UA"/>
        </w:rPr>
        <w:t xml:space="preserve"> і </w:t>
      </w:r>
      <w:proofErr w:type="spellStart"/>
      <w:r w:rsidRPr="00814A8C">
        <w:rPr>
          <w:sz w:val="28"/>
          <w:szCs w:val="28"/>
          <w:lang w:val="uk-UA"/>
        </w:rPr>
        <w:t>здоров’язбережувальна</w:t>
      </w:r>
      <w:proofErr w:type="spellEnd"/>
      <w:r w:rsidRPr="00814A8C">
        <w:rPr>
          <w:sz w:val="28"/>
          <w:szCs w:val="28"/>
        </w:rPr>
        <w:t>», «</w:t>
      </w:r>
      <w:proofErr w:type="spellStart"/>
      <w:r w:rsidRPr="00814A8C">
        <w:rPr>
          <w:sz w:val="28"/>
          <w:szCs w:val="28"/>
        </w:rPr>
        <w:t>Мистец</w:t>
      </w:r>
      <w:r w:rsidRPr="00814A8C">
        <w:rPr>
          <w:sz w:val="28"/>
          <w:szCs w:val="28"/>
          <w:lang w:val="uk-UA"/>
        </w:rPr>
        <w:t>ька</w:t>
      </w:r>
      <w:proofErr w:type="spellEnd"/>
      <w:r w:rsidRPr="00814A8C">
        <w:rPr>
          <w:sz w:val="28"/>
          <w:szCs w:val="28"/>
        </w:rPr>
        <w:t>», «</w:t>
      </w:r>
      <w:proofErr w:type="spellStart"/>
      <w:r w:rsidRPr="00814A8C">
        <w:rPr>
          <w:sz w:val="28"/>
          <w:szCs w:val="28"/>
        </w:rPr>
        <w:t>Технол</w:t>
      </w:r>
      <w:r w:rsidRPr="00814A8C">
        <w:rPr>
          <w:sz w:val="28"/>
          <w:szCs w:val="28"/>
          <w:lang w:val="uk-UA"/>
        </w:rPr>
        <w:t>огічна</w:t>
      </w:r>
      <w:proofErr w:type="spellEnd"/>
      <w:r w:rsidRPr="00814A8C">
        <w:rPr>
          <w:sz w:val="28"/>
          <w:szCs w:val="28"/>
        </w:rPr>
        <w:t xml:space="preserve">», « </w:t>
      </w:r>
      <w:r w:rsidRPr="00814A8C">
        <w:rPr>
          <w:sz w:val="28"/>
          <w:szCs w:val="28"/>
          <w:lang w:val="uk-UA"/>
        </w:rPr>
        <w:t>Фізкультурна</w:t>
      </w:r>
      <w:r w:rsidRPr="00814A8C">
        <w:rPr>
          <w:sz w:val="28"/>
          <w:szCs w:val="28"/>
        </w:rPr>
        <w:t>».</w:t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</w:t>
      </w:r>
      <w:proofErr w:type="spellStart"/>
      <w:r w:rsidRPr="00814A8C">
        <w:rPr>
          <w:sz w:val="28"/>
          <w:szCs w:val="28"/>
        </w:rPr>
        <w:t>Мов</w:t>
      </w:r>
      <w:r w:rsidRPr="00814A8C">
        <w:rPr>
          <w:sz w:val="28"/>
          <w:szCs w:val="28"/>
          <w:lang w:val="uk-UA"/>
        </w:rPr>
        <w:t>но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літерату</w:t>
      </w:r>
      <w:r w:rsidRPr="00814A8C">
        <w:rPr>
          <w:sz w:val="28"/>
          <w:szCs w:val="28"/>
          <w:lang w:val="uk-UA"/>
        </w:rPr>
        <w:t>рна</w:t>
      </w:r>
      <w:proofErr w:type="spellEnd"/>
      <w:r w:rsidRPr="00814A8C">
        <w:rPr>
          <w:sz w:val="28"/>
          <w:szCs w:val="28"/>
          <w:lang w:val="uk-UA"/>
        </w:rPr>
        <w:t xml:space="preserve"> </w:t>
      </w:r>
      <w:r w:rsidRPr="00814A8C">
        <w:rPr>
          <w:sz w:val="28"/>
          <w:szCs w:val="28"/>
        </w:rPr>
        <w:t xml:space="preserve">» в </w:t>
      </w:r>
      <w:proofErr w:type="spellStart"/>
      <w:r w:rsidRPr="00814A8C">
        <w:rPr>
          <w:sz w:val="28"/>
          <w:szCs w:val="28"/>
        </w:rPr>
        <w:t>навчальних</w:t>
      </w:r>
      <w:proofErr w:type="spellEnd"/>
      <w:r w:rsidRPr="00814A8C">
        <w:rPr>
          <w:sz w:val="28"/>
          <w:szCs w:val="28"/>
        </w:rPr>
        <w:t xml:space="preserve"> планах </w:t>
      </w:r>
      <w:proofErr w:type="spellStart"/>
      <w:r w:rsidRPr="00814A8C">
        <w:rPr>
          <w:sz w:val="28"/>
          <w:szCs w:val="28"/>
        </w:rPr>
        <w:t>реалізується</w:t>
      </w:r>
      <w:proofErr w:type="spellEnd"/>
      <w:r w:rsidRPr="00814A8C">
        <w:rPr>
          <w:sz w:val="28"/>
          <w:szCs w:val="28"/>
        </w:rPr>
        <w:t xml:space="preserve"> через </w:t>
      </w:r>
      <w:proofErr w:type="spellStart"/>
      <w:r w:rsidRPr="00814A8C">
        <w:rPr>
          <w:sz w:val="28"/>
          <w:szCs w:val="28"/>
        </w:rPr>
        <w:t>навчальні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предмети</w:t>
      </w:r>
      <w:proofErr w:type="spellEnd"/>
      <w:r w:rsidRPr="00814A8C">
        <w:rPr>
          <w:sz w:val="28"/>
          <w:szCs w:val="28"/>
        </w:rPr>
        <w:t>: «</w:t>
      </w:r>
      <w:proofErr w:type="spellStart"/>
      <w:r w:rsidRPr="00814A8C">
        <w:rPr>
          <w:sz w:val="28"/>
          <w:szCs w:val="28"/>
        </w:rPr>
        <w:t>Українська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мова</w:t>
      </w:r>
      <w:proofErr w:type="spellEnd"/>
      <w:r w:rsidRPr="00814A8C">
        <w:rPr>
          <w:sz w:val="28"/>
          <w:szCs w:val="28"/>
        </w:rPr>
        <w:t>», «</w:t>
      </w:r>
      <w:proofErr w:type="spellStart"/>
      <w:r w:rsidRPr="00814A8C">
        <w:rPr>
          <w:sz w:val="28"/>
          <w:szCs w:val="28"/>
        </w:rPr>
        <w:t>Літературне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читання</w:t>
      </w:r>
      <w:proofErr w:type="spellEnd"/>
      <w:r w:rsidRPr="00814A8C">
        <w:rPr>
          <w:sz w:val="28"/>
          <w:szCs w:val="28"/>
        </w:rPr>
        <w:t xml:space="preserve"> ».  </w:t>
      </w:r>
      <w:proofErr w:type="spellStart"/>
      <w:r w:rsidRPr="00814A8C">
        <w:rPr>
          <w:sz w:val="28"/>
          <w:szCs w:val="28"/>
        </w:rPr>
        <w:t>Іноземна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мова</w:t>
      </w:r>
      <w:proofErr w:type="spellEnd"/>
      <w:proofErr w:type="gramStart"/>
      <w:r w:rsidRPr="00814A8C">
        <w:rPr>
          <w:sz w:val="28"/>
          <w:szCs w:val="28"/>
        </w:rPr>
        <w:t xml:space="preserve"> .</w:t>
      </w:r>
      <w:proofErr w:type="gramEnd"/>
    </w:p>
    <w:p w:rsidR="00B07D8B" w:rsidRPr="00814A8C" w:rsidRDefault="00B07D8B" w:rsidP="00B07D8B">
      <w:pPr>
        <w:pStyle w:val="Bodytext20"/>
        <w:shd w:val="clear" w:color="auto" w:fill="auto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«Природ</w:t>
      </w:r>
      <w:proofErr w:type="spellStart"/>
      <w:r w:rsidRPr="00814A8C">
        <w:rPr>
          <w:sz w:val="28"/>
          <w:szCs w:val="28"/>
          <w:lang w:val="uk-UA"/>
        </w:rPr>
        <w:t>нича</w:t>
      </w:r>
      <w:proofErr w:type="spellEnd"/>
      <w:r w:rsidRPr="00814A8C">
        <w:rPr>
          <w:sz w:val="28"/>
          <w:szCs w:val="28"/>
        </w:rPr>
        <w:t>» «</w:t>
      </w:r>
      <w:proofErr w:type="gramStart"/>
      <w:r w:rsidRPr="00814A8C">
        <w:rPr>
          <w:sz w:val="28"/>
          <w:szCs w:val="28"/>
        </w:rPr>
        <w:t>С</w:t>
      </w:r>
      <w:proofErr w:type="spellStart"/>
      <w:r w:rsidRPr="00814A8C">
        <w:rPr>
          <w:sz w:val="28"/>
          <w:szCs w:val="28"/>
          <w:lang w:val="uk-UA"/>
        </w:rPr>
        <w:t>оц</w:t>
      </w:r>
      <w:proofErr w:type="gramEnd"/>
      <w:r w:rsidRPr="00814A8C">
        <w:rPr>
          <w:sz w:val="28"/>
          <w:szCs w:val="28"/>
          <w:lang w:val="uk-UA"/>
        </w:rPr>
        <w:t>іальна</w:t>
      </w:r>
      <w:proofErr w:type="spellEnd"/>
      <w:r w:rsidRPr="00814A8C">
        <w:rPr>
          <w:sz w:val="28"/>
          <w:szCs w:val="28"/>
          <w:lang w:val="uk-UA"/>
        </w:rPr>
        <w:t xml:space="preserve"> і </w:t>
      </w:r>
      <w:proofErr w:type="spellStart"/>
      <w:r w:rsidRPr="00814A8C">
        <w:rPr>
          <w:sz w:val="28"/>
          <w:szCs w:val="28"/>
          <w:lang w:val="uk-UA"/>
        </w:rPr>
        <w:t>здоров’язбережувальна</w:t>
      </w:r>
      <w:proofErr w:type="spellEnd"/>
      <w:r w:rsidRPr="00814A8C">
        <w:rPr>
          <w:sz w:val="28"/>
          <w:szCs w:val="28"/>
        </w:rPr>
        <w:t>»</w:t>
      </w:r>
      <w:r w:rsidRPr="00814A8C">
        <w:rPr>
          <w:sz w:val="28"/>
          <w:szCs w:val="28"/>
          <w:lang w:val="uk-UA"/>
        </w:rPr>
        <w:t xml:space="preserve"> </w:t>
      </w:r>
      <w:proofErr w:type="spellStart"/>
      <w:r w:rsidRPr="00814A8C">
        <w:rPr>
          <w:sz w:val="28"/>
          <w:szCs w:val="28"/>
        </w:rPr>
        <w:t>реалізується</w:t>
      </w:r>
      <w:proofErr w:type="spellEnd"/>
      <w:r w:rsidRPr="00814A8C">
        <w:rPr>
          <w:sz w:val="28"/>
          <w:szCs w:val="28"/>
        </w:rPr>
        <w:t xml:space="preserve"> через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 предмет: «Я</w:t>
      </w:r>
      <w:r w:rsidRPr="00814A8C">
        <w:rPr>
          <w:sz w:val="28"/>
          <w:szCs w:val="28"/>
          <w:lang w:val="uk-UA"/>
        </w:rPr>
        <w:t xml:space="preserve"> </w:t>
      </w:r>
      <w:proofErr w:type="gramStart"/>
      <w:r w:rsidRPr="00814A8C">
        <w:rPr>
          <w:sz w:val="28"/>
          <w:szCs w:val="28"/>
          <w:lang w:val="uk-UA"/>
        </w:rPr>
        <w:t>досл</w:t>
      </w:r>
      <w:proofErr w:type="gramEnd"/>
      <w:r w:rsidRPr="00814A8C">
        <w:rPr>
          <w:sz w:val="28"/>
          <w:szCs w:val="28"/>
          <w:lang w:val="uk-UA"/>
        </w:rPr>
        <w:t>іджую світ</w:t>
      </w:r>
      <w:r w:rsidRPr="00814A8C">
        <w:rPr>
          <w:sz w:val="28"/>
          <w:szCs w:val="28"/>
        </w:rPr>
        <w:t xml:space="preserve">» </w:t>
      </w:r>
    </w:p>
    <w:p w:rsidR="00B07D8B" w:rsidRPr="00814A8C" w:rsidRDefault="00B07D8B" w:rsidP="00B07D8B">
      <w:pPr>
        <w:pStyle w:val="Bodytext20"/>
        <w:shd w:val="clear" w:color="auto" w:fill="auto"/>
        <w:rPr>
          <w:sz w:val="28"/>
          <w:szCs w:val="28"/>
          <w:lang w:val="uk-UA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</w:t>
      </w:r>
      <w:proofErr w:type="spellStart"/>
      <w:r w:rsidRPr="00814A8C">
        <w:rPr>
          <w:sz w:val="28"/>
          <w:szCs w:val="28"/>
        </w:rPr>
        <w:t>Математи</w:t>
      </w:r>
      <w:r w:rsidRPr="00814A8C">
        <w:rPr>
          <w:sz w:val="28"/>
          <w:szCs w:val="28"/>
          <w:lang w:val="uk-UA"/>
        </w:rPr>
        <w:t>чна</w:t>
      </w:r>
      <w:proofErr w:type="spellEnd"/>
      <w:r w:rsidR="00814A8C" w:rsidRPr="00814A8C">
        <w:rPr>
          <w:sz w:val="28"/>
          <w:szCs w:val="28"/>
        </w:rPr>
        <w:t xml:space="preserve">» </w:t>
      </w:r>
      <w:r w:rsidR="00814A8C" w:rsidRPr="00814A8C">
        <w:rPr>
          <w:sz w:val="28"/>
          <w:szCs w:val="28"/>
          <w:lang w:val="uk-UA"/>
        </w:rPr>
        <w:t xml:space="preserve"> </w:t>
      </w:r>
      <w:proofErr w:type="spellStart"/>
      <w:r w:rsidRPr="00814A8C">
        <w:rPr>
          <w:sz w:val="28"/>
          <w:szCs w:val="28"/>
        </w:rPr>
        <w:t>реалізуються</w:t>
      </w:r>
      <w:proofErr w:type="spellEnd"/>
      <w:r w:rsidRPr="00814A8C">
        <w:rPr>
          <w:sz w:val="28"/>
          <w:szCs w:val="28"/>
        </w:rPr>
        <w:t xml:space="preserve"> через </w:t>
      </w:r>
      <w:proofErr w:type="spellStart"/>
      <w:r w:rsidRPr="00814A8C">
        <w:rPr>
          <w:sz w:val="28"/>
          <w:szCs w:val="28"/>
        </w:rPr>
        <w:t>одноіменні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пре</w:t>
      </w:r>
      <w:r w:rsidR="00814A8C" w:rsidRPr="00814A8C">
        <w:rPr>
          <w:sz w:val="28"/>
          <w:szCs w:val="28"/>
        </w:rPr>
        <w:t>дмети</w:t>
      </w:r>
      <w:proofErr w:type="spellEnd"/>
      <w:r w:rsidR="00814A8C" w:rsidRPr="00814A8C">
        <w:rPr>
          <w:sz w:val="28"/>
          <w:szCs w:val="28"/>
        </w:rPr>
        <w:t xml:space="preserve"> </w:t>
      </w:r>
      <w:proofErr w:type="spellStart"/>
      <w:r w:rsidR="00814A8C" w:rsidRPr="00814A8C">
        <w:rPr>
          <w:sz w:val="28"/>
          <w:szCs w:val="28"/>
        </w:rPr>
        <w:t>відповідно</w:t>
      </w:r>
      <w:proofErr w:type="spellEnd"/>
      <w:r w:rsidR="00814A8C" w:rsidRPr="00814A8C">
        <w:rPr>
          <w:sz w:val="28"/>
          <w:szCs w:val="28"/>
        </w:rPr>
        <w:t xml:space="preserve"> «Математика »</w:t>
      </w:r>
      <w:r w:rsidR="00814A8C" w:rsidRPr="00814A8C">
        <w:rPr>
          <w:sz w:val="28"/>
          <w:szCs w:val="28"/>
          <w:lang w:val="uk-UA"/>
        </w:rPr>
        <w:t>.</w:t>
      </w:r>
    </w:p>
    <w:p w:rsidR="00B07D8B" w:rsidRPr="00814A8C" w:rsidRDefault="00814A8C" w:rsidP="00B07D8B">
      <w:pPr>
        <w:pStyle w:val="Bodytext20"/>
        <w:shd w:val="clear" w:color="auto" w:fill="auto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</w:t>
      </w:r>
      <w:proofErr w:type="spellStart"/>
      <w:r w:rsidRPr="00814A8C">
        <w:rPr>
          <w:sz w:val="28"/>
          <w:szCs w:val="28"/>
        </w:rPr>
        <w:t>Мистец</w:t>
      </w:r>
      <w:r w:rsidRPr="00814A8C">
        <w:rPr>
          <w:sz w:val="28"/>
          <w:szCs w:val="28"/>
          <w:lang w:val="uk-UA"/>
        </w:rPr>
        <w:t>ька</w:t>
      </w:r>
      <w:proofErr w:type="spellEnd"/>
      <w:r w:rsidR="00B07D8B" w:rsidRPr="00814A8C">
        <w:rPr>
          <w:sz w:val="28"/>
          <w:szCs w:val="28"/>
        </w:rPr>
        <w:t xml:space="preserve">» </w:t>
      </w:r>
      <w:proofErr w:type="spellStart"/>
      <w:r w:rsidR="00B07D8B" w:rsidRPr="00814A8C">
        <w:rPr>
          <w:sz w:val="28"/>
          <w:szCs w:val="28"/>
        </w:rPr>
        <w:t>реалізується</w:t>
      </w:r>
      <w:proofErr w:type="spellEnd"/>
      <w:r w:rsidR="00B07D8B" w:rsidRPr="00814A8C">
        <w:rPr>
          <w:sz w:val="28"/>
          <w:szCs w:val="28"/>
        </w:rPr>
        <w:t xml:space="preserve"> через </w:t>
      </w:r>
      <w:proofErr w:type="spellStart"/>
      <w:r w:rsidR="00B07D8B" w:rsidRPr="00814A8C">
        <w:rPr>
          <w:sz w:val="28"/>
          <w:szCs w:val="28"/>
        </w:rPr>
        <w:t>навчальні</w:t>
      </w:r>
      <w:proofErr w:type="spellEnd"/>
      <w:r w:rsidR="00B07D8B" w:rsidRPr="00814A8C">
        <w:rPr>
          <w:sz w:val="28"/>
          <w:szCs w:val="28"/>
        </w:rPr>
        <w:t xml:space="preserve"> </w:t>
      </w:r>
      <w:proofErr w:type="spellStart"/>
      <w:r w:rsidR="00B07D8B" w:rsidRPr="00814A8C">
        <w:rPr>
          <w:sz w:val="28"/>
          <w:szCs w:val="28"/>
        </w:rPr>
        <w:t>предмети</w:t>
      </w:r>
      <w:proofErr w:type="spellEnd"/>
      <w:r w:rsidR="00B07D8B" w:rsidRPr="00814A8C">
        <w:rPr>
          <w:sz w:val="28"/>
          <w:szCs w:val="28"/>
        </w:rPr>
        <w:t xml:space="preserve">: </w:t>
      </w:r>
      <w:r w:rsidR="00B07D8B" w:rsidRPr="00814A8C">
        <w:rPr>
          <w:sz w:val="28"/>
          <w:szCs w:val="28"/>
        </w:rPr>
        <w:lastRenderedPageBreak/>
        <w:t>«</w:t>
      </w:r>
      <w:proofErr w:type="spellStart"/>
      <w:r w:rsidR="00B07D8B" w:rsidRPr="00814A8C">
        <w:rPr>
          <w:sz w:val="28"/>
          <w:szCs w:val="28"/>
        </w:rPr>
        <w:t>Образотворче</w:t>
      </w:r>
      <w:proofErr w:type="spellEnd"/>
      <w:r w:rsidR="00B07D8B" w:rsidRPr="00814A8C">
        <w:rPr>
          <w:sz w:val="28"/>
          <w:szCs w:val="28"/>
        </w:rPr>
        <w:t xml:space="preserve"> </w:t>
      </w:r>
      <w:proofErr w:type="spellStart"/>
      <w:r w:rsidR="00B07D8B" w:rsidRPr="00814A8C">
        <w:rPr>
          <w:sz w:val="28"/>
          <w:szCs w:val="28"/>
        </w:rPr>
        <w:t>мистецтво</w:t>
      </w:r>
      <w:proofErr w:type="spellEnd"/>
      <w:r w:rsidR="00B07D8B" w:rsidRPr="00814A8C">
        <w:rPr>
          <w:sz w:val="28"/>
          <w:szCs w:val="28"/>
        </w:rPr>
        <w:t>»,  «</w:t>
      </w:r>
      <w:proofErr w:type="spellStart"/>
      <w:r w:rsidR="00B07D8B" w:rsidRPr="00814A8C">
        <w:rPr>
          <w:sz w:val="28"/>
          <w:szCs w:val="28"/>
        </w:rPr>
        <w:t>Музичне</w:t>
      </w:r>
      <w:proofErr w:type="spellEnd"/>
      <w:r w:rsidR="00B07D8B" w:rsidRPr="00814A8C">
        <w:rPr>
          <w:sz w:val="28"/>
          <w:szCs w:val="28"/>
        </w:rPr>
        <w:t xml:space="preserve"> </w:t>
      </w:r>
      <w:proofErr w:type="spellStart"/>
      <w:r w:rsidR="00B07D8B" w:rsidRPr="00814A8C">
        <w:rPr>
          <w:sz w:val="28"/>
          <w:szCs w:val="28"/>
        </w:rPr>
        <w:t>мистецтво</w:t>
      </w:r>
      <w:proofErr w:type="spellEnd"/>
      <w:r w:rsidR="00B07D8B" w:rsidRPr="00814A8C">
        <w:rPr>
          <w:sz w:val="28"/>
          <w:szCs w:val="28"/>
        </w:rPr>
        <w:t xml:space="preserve">»  </w:t>
      </w:r>
    </w:p>
    <w:p w:rsidR="00B07D8B" w:rsidRPr="00814A8C" w:rsidRDefault="00814A8C" w:rsidP="00B07D8B">
      <w:pPr>
        <w:pStyle w:val="Bodytext20"/>
        <w:shd w:val="clear" w:color="auto" w:fill="auto"/>
        <w:rPr>
          <w:sz w:val="28"/>
          <w:szCs w:val="28"/>
          <w:lang w:val="uk-UA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</w:t>
      </w:r>
      <w:proofErr w:type="spellStart"/>
      <w:r w:rsidRPr="00814A8C">
        <w:rPr>
          <w:sz w:val="28"/>
          <w:szCs w:val="28"/>
        </w:rPr>
        <w:t>Технол</w:t>
      </w:r>
      <w:r w:rsidRPr="00814A8C">
        <w:rPr>
          <w:sz w:val="28"/>
          <w:szCs w:val="28"/>
          <w:lang w:val="uk-UA"/>
        </w:rPr>
        <w:t>огічна</w:t>
      </w:r>
      <w:proofErr w:type="spellEnd"/>
      <w:r w:rsidR="00B07D8B" w:rsidRPr="00814A8C">
        <w:rPr>
          <w:sz w:val="28"/>
          <w:szCs w:val="28"/>
        </w:rPr>
        <w:t xml:space="preserve">» </w:t>
      </w:r>
      <w:proofErr w:type="spellStart"/>
      <w:r w:rsidR="00B07D8B" w:rsidRPr="00814A8C">
        <w:rPr>
          <w:sz w:val="28"/>
          <w:szCs w:val="28"/>
        </w:rPr>
        <w:t>реалізується</w:t>
      </w:r>
      <w:proofErr w:type="spellEnd"/>
      <w:r w:rsidR="00B07D8B" w:rsidRPr="00814A8C">
        <w:rPr>
          <w:sz w:val="28"/>
          <w:szCs w:val="28"/>
        </w:rPr>
        <w:t xml:space="preserve"> через </w:t>
      </w:r>
      <w:proofErr w:type="spellStart"/>
      <w:r w:rsidR="00B07D8B" w:rsidRPr="00814A8C">
        <w:rPr>
          <w:sz w:val="28"/>
          <w:szCs w:val="28"/>
        </w:rPr>
        <w:t>навчальні</w:t>
      </w:r>
      <w:proofErr w:type="spellEnd"/>
      <w:r w:rsidR="00B07D8B" w:rsidRPr="00814A8C">
        <w:rPr>
          <w:sz w:val="28"/>
          <w:szCs w:val="28"/>
        </w:rPr>
        <w:t xml:space="preserve"> </w:t>
      </w:r>
      <w:proofErr w:type="spellStart"/>
      <w:r w:rsidR="00B07D8B" w:rsidRPr="00814A8C">
        <w:rPr>
          <w:sz w:val="28"/>
          <w:szCs w:val="28"/>
        </w:rPr>
        <w:t>предмети</w:t>
      </w:r>
      <w:proofErr w:type="spellEnd"/>
      <w:r w:rsidR="00B07D8B" w:rsidRPr="00814A8C">
        <w:rPr>
          <w:sz w:val="28"/>
          <w:szCs w:val="28"/>
        </w:rPr>
        <w:t xml:space="preserve"> «</w:t>
      </w:r>
      <w:proofErr w:type="spellStart"/>
      <w:r w:rsidR="00B07D8B" w:rsidRPr="00814A8C">
        <w:rPr>
          <w:sz w:val="28"/>
          <w:szCs w:val="28"/>
        </w:rPr>
        <w:t>Трудове</w:t>
      </w:r>
      <w:proofErr w:type="spellEnd"/>
      <w:r w:rsidR="00B07D8B" w:rsidRPr="00814A8C">
        <w:rPr>
          <w:sz w:val="28"/>
          <w:szCs w:val="28"/>
        </w:rPr>
        <w:t xml:space="preserve"> </w:t>
      </w:r>
      <w:proofErr w:type="spellStart"/>
      <w:r w:rsidR="00B07D8B" w:rsidRPr="00814A8C">
        <w:rPr>
          <w:sz w:val="28"/>
          <w:szCs w:val="28"/>
        </w:rPr>
        <w:t>навчання</w:t>
      </w:r>
      <w:proofErr w:type="spellEnd"/>
      <w:r w:rsidR="00B07D8B" w:rsidRPr="00814A8C">
        <w:rPr>
          <w:sz w:val="28"/>
          <w:szCs w:val="28"/>
        </w:rPr>
        <w:t>»</w:t>
      </w:r>
      <w:r w:rsidRPr="00814A8C">
        <w:rPr>
          <w:sz w:val="28"/>
          <w:szCs w:val="28"/>
          <w:lang w:val="uk-UA"/>
        </w:rPr>
        <w:t xml:space="preserve"> </w:t>
      </w:r>
    </w:p>
    <w:p w:rsidR="00B07D8B" w:rsidRPr="00814A8C" w:rsidRDefault="00B07D8B" w:rsidP="00B07D8B">
      <w:pPr>
        <w:pStyle w:val="Bodytext20"/>
        <w:shd w:val="clear" w:color="auto" w:fill="auto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Освітня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галузь</w:t>
      </w:r>
      <w:proofErr w:type="spellEnd"/>
      <w:r w:rsidRPr="00814A8C">
        <w:rPr>
          <w:sz w:val="28"/>
          <w:szCs w:val="28"/>
        </w:rPr>
        <w:t xml:space="preserve"> «</w:t>
      </w:r>
      <w:r w:rsidR="00814A8C" w:rsidRPr="00814A8C">
        <w:rPr>
          <w:sz w:val="28"/>
          <w:szCs w:val="28"/>
          <w:lang w:val="uk-UA"/>
        </w:rPr>
        <w:t>Фізкультурна</w:t>
      </w:r>
      <w:r w:rsidR="00814A8C" w:rsidRPr="00814A8C">
        <w:rPr>
          <w:sz w:val="28"/>
          <w:szCs w:val="28"/>
        </w:rPr>
        <w:t xml:space="preserve">» </w:t>
      </w:r>
      <w:proofErr w:type="spellStart"/>
      <w:r w:rsidR="00814A8C" w:rsidRPr="00814A8C">
        <w:rPr>
          <w:sz w:val="28"/>
          <w:szCs w:val="28"/>
        </w:rPr>
        <w:t>реалізується</w:t>
      </w:r>
      <w:proofErr w:type="spellEnd"/>
      <w:r w:rsidR="00814A8C" w:rsidRPr="00814A8C">
        <w:rPr>
          <w:sz w:val="28"/>
          <w:szCs w:val="28"/>
        </w:rPr>
        <w:t xml:space="preserve"> </w:t>
      </w:r>
      <w:proofErr w:type="spellStart"/>
      <w:r w:rsidR="00814A8C" w:rsidRPr="00814A8C">
        <w:rPr>
          <w:sz w:val="28"/>
          <w:szCs w:val="28"/>
        </w:rPr>
        <w:t>навчальни</w:t>
      </w:r>
      <w:proofErr w:type="spellEnd"/>
      <w:r w:rsidR="00814A8C" w:rsidRPr="00814A8C">
        <w:rPr>
          <w:sz w:val="28"/>
          <w:szCs w:val="28"/>
          <w:lang w:val="uk-UA"/>
        </w:rPr>
        <w:t xml:space="preserve">й </w:t>
      </w:r>
      <w:r w:rsidR="00814A8C" w:rsidRPr="00814A8C">
        <w:rPr>
          <w:sz w:val="28"/>
          <w:szCs w:val="28"/>
        </w:rPr>
        <w:t xml:space="preserve"> предмет</w:t>
      </w:r>
      <w:r w:rsidRPr="00814A8C">
        <w:rPr>
          <w:sz w:val="28"/>
          <w:szCs w:val="28"/>
        </w:rPr>
        <w:t xml:space="preserve"> «</w:t>
      </w:r>
      <w:proofErr w:type="spellStart"/>
      <w:r w:rsidRPr="00814A8C">
        <w:rPr>
          <w:sz w:val="28"/>
          <w:szCs w:val="28"/>
        </w:rPr>
        <w:t>Фізична</w:t>
      </w:r>
      <w:proofErr w:type="spellEnd"/>
      <w:r w:rsidRPr="00814A8C">
        <w:rPr>
          <w:sz w:val="28"/>
          <w:szCs w:val="28"/>
        </w:rPr>
        <w:t xml:space="preserve"> культура». </w:t>
      </w:r>
    </w:p>
    <w:p w:rsidR="00B07D8B" w:rsidRPr="00814A8C" w:rsidRDefault="00B07D8B" w:rsidP="00B07D8B">
      <w:pPr>
        <w:pStyle w:val="Bodytext20"/>
        <w:shd w:val="clear" w:color="auto" w:fill="auto"/>
        <w:rPr>
          <w:sz w:val="28"/>
          <w:szCs w:val="28"/>
        </w:rPr>
      </w:pPr>
      <w:r w:rsidRPr="00814A8C">
        <w:rPr>
          <w:sz w:val="28"/>
          <w:szCs w:val="28"/>
        </w:rPr>
        <w:t xml:space="preserve">   </w:t>
      </w:r>
      <w:proofErr w:type="spellStart"/>
      <w:r w:rsidRPr="00814A8C">
        <w:rPr>
          <w:sz w:val="28"/>
          <w:szCs w:val="28"/>
        </w:rPr>
        <w:t>Індивідуальний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план </w:t>
      </w:r>
      <w:proofErr w:type="spellStart"/>
      <w:r w:rsidRPr="00814A8C">
        <w:rPr>
          <w:sz w:val="28"/>
          <w:szCs w:val="28"/>
        </w:rPr>
        <w:t>Біленського</w:t>
      </w:r>
      <w:proofErr w:type="spellEnd"/>
      <w:r w:rsidRPr="00814A8C">
        <w:rPr>
          <w:sz w:val="28"/>
          <w:szCs w:val="28"/>
        </w:rPr>
        <w:t xml:space="preserve"> НВК «ЗОШ І-ІІІ </w:t>
      </w:r>
      <w:proofErr w:type="spellStart"/>
      <w:r w:rsidRPr="00814A8C">
        <w:rPr>
          <w:sz w:val="28"/>
          <w:szCs w:val="28"/>
        </w:rPr>
        <w:t>ступенів</w:t>
      </w:r>
      <w:proofErr w:type="spellEnd"/>
      <w:r w:rsidRPr="00814A8C">
        <w:rPr>
          <w:sz w:val="28"/>
          <w:szCs w:val="28"/>
        </w:rPr>
        <w:t xml:space="preserve"> – ДНЗ »для </w:t>
      </w:r>
      <w:proofErr w:type="spellStart"/>
      <w:r w:rsidR="00814A8C" w:rsidRPr="00814A8C">
        <w:rPr>
          <w:sz w:val="28"/>
          <w:szCs w:val="28"/>
          <w:lang w:val="uk-UA"/>
        </w:rPr>
        <w:t>Лосінець</w:t>
      </w:r>
      <w:proofErr w:type="spellEnd"/>
      <w:r w:rsidR="00814A8C" w:rsidRPr="00814A8C">
        <w:rPr>
          <w:sz w:val="28"/>
          <w:szCs w:val="28"/>
          <w:lang w:val="uk-UA"/>
        </w:rPr>
        <w:t xml:space="preserve"> Алли </w:t>
      </w:r>
      <w:proofErr w:type="spellStart"/>
      <w:r w:rsidRPr="00814A8C">
        <w:rPr>
          <w:sz w:val="28"/>
          <w:szCs w:val="28"/>
        </w:rPr>
        <w:t>включає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години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корекційно-розвиткових</w:t>
      </w:r>
      <w:proofErr w:type="spellEnd"/>
      <w:r w:rsidRPr="00814A8C">
        <w:rPr>
          <w:sz w:val="28"/>
          <w:szCs w:val="28"/>
        </w:rPr>
        <w:t xml:space="preserve"> занять, </w:t>
      </w:r>
      <w:proofErr w:type="spellStart"/>
      <w:r w:rsidRPr="00814A8C">
        <w:rPr>
          <w:sz w:val="28"/>
          <w:szCs w:val="28"/>
        </w:rPr>
        <w:t>змі</w:t>
      </w:r>
      <w:proofErr w:type="gramStart"/>
      <w:r w:rsidRPr="00814A8C">
        <w:rPr>
          <w:sz w:val="28"/>
          <w:szCs w:val="28"/>
        </w:rPr>
        <w:t>ст</w:t>
      </w:r>
      <w:proofErr w:type="spellEnd"/>
      <w:proofErr w:type="gram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яких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зумовлений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особливостями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психофізичного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розвитку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учня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tabs>
          <w:tab w:val="left" w:pos="6945"/>
        </w:tabs>
        <w:ind w:firstLine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Корекційно</w:t>
      </w:r>
      <w:proofErr w:type="spellEnd"/>
      <w:r w:rsidRPr="00814A8C">
        <w:rPr>
          <w:sz w:val="28"/>
          <w:szCs w:val="28"/>
        </w:rPr>
        <w:t xml:space="preserve"> - </w:t>
      </w:r>
      <w:proofErr w:type="spellStart"/>
      <w:r w:rsidRPr="00814A8C">
        <w:rPr>
          <w:sz w:val="28"/>
          <w:szCs w:val="28"/>
        </w:rPr>
        <w:t>розвиткові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заняття</w:t>
      </w:r>
      <w:proofErr w:type="spellEnd"/>
      <w:r w:rsidRPr="00814A8C">
        <w:rPr>
          <w:sz w:val="28"/>
          <w:szCs w:val="28"/>
        </w:rPr>
        <w:t xml:space="preserve"> проводить </w:t>
      </w:r>
      <w:proofErr w:type="spellStart"/>
      <w:r w:rsidRPr="00814A8C">
        <w:rPr>
          <w:sz w:val="28"/>
          <w:szCs w:val="28"/>
        </w:rPr>
        <w:t>вчитель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початкових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класів</w:t>
      </w:r>
      <w:proofErr w:type="spellEnd"/>
      <w:r w:rsidRPr="00814A8C">
        <w:rPr>
          <w:sz w:val="28"/>
          <w:szCs w:val="28"/>
        </w:rPr>
        <w:t xml:space="preserve"> та </w:t>
      </w:r>
      <w:proofErr w:type="spellStart"/>
      <w:r w:rsidRPr="00814A8C">
        <w:rPr>
          <w:sz w:val="28"/>
          <w:szCs w:val="28"/>
        </w:rPr>
        <w:t>практичний</w:t>
      </w:r>
      <w:proofErr w:type="spellEnd"/>
      <w:r w:rsidRPr="00814A8C">
        <w:rPr>
          <w:sz w:val="28"/>
          <w:szCs w:val="28"/>
        </w:rPr>
        <w:t xml:space="preserve"> психолог</w:t>
      </w:r>
      <w:proofErr w:type="gramStart"/>
      <w:r w:rsidRPr="00814A8C">
        <w:rPr>
          <w:sz w:val="28"/>
          <w:szCs w:val="28"/>
        </w:rPr>
        <w:t xml:space="preserve"> .</w:t>
      </w:r>
      <w:proofErr w:type="gramEnd"/>
    </w:p>
    <w:p w:rsidR="00B07D8B" w:rsidRPr="00814A8C" w:rsidRDefault="00B07D8B" w:rsidP="00B07D8B">
      <w:pPr>
        <w:pStyle w:val="Bodytext20"/>
        <w:shd w:val="clear" w:color="auto" w:fill="auto"/>
        <w:tabs>
          <w:tab w:val="left" w:pos="6945"/>
        </w:tabs>
        <w:rPr>
          <w:sz w:val="28"/>
          <w:szCs w:val="28"/>
        </w:rPr>
      </w:pPr>
      <w:r w:rsidRPr="00814A8C">
        <w:rPr>
          <w:sz w:val="28"/>
          <w:szCs w:val="28"/>
        </w:rPr>
        <w:t xml:space="preserve">При </w:t>
      </w:r>
      <w:proofErr w:type="spellStart"/>
      <w:r w:rsidRPr="00814A8C">
        <w:rPr>
          <w:sz w:val="28"/>
          <w:szCs w:val="28"/>
        </w:rPr>
        <w:t>визначенні</w:t>
      </w:r>
      <w:proofErr w:type="spellEnd"/>
      <w:r w:rsidRPr="00814A8C">
        <w:rPr>
          <w:sz w:val="28"/>
          <w:szCs w:val="28"/>
        </w:rPr>
        <w:t xml:space="preserve"> гранично допустимого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здобувача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враховані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санітарно</w:t>
      </w:r>
      <w:proofErr w:type="spellEnd"/>
      <w:r w:rsidRPr="00814A8C">
        <w:rPr>
          <w:sz w:val="28"/>
          <w:szCs w:val="28"/>
        </w:rPr>
        <w:t xml:space="preserve"> – </w:t>
      </w:r>
      <w:proofErr w:type="spellStart"/>
      <w:r w:rsidRPr="00814A8C">
        <w:rPr>
          <w:sz w:val="28"/>
          <w:szCs w:val="28"/>
        </w:rPr>
        <w:t>гі</w:t>
      </w:r>
      <w:proofErr w:type="gramStart"/>
      <w:r w:rsidRPr="00814A8C">
        <w:rPr>
          <w:sz w:val="28"/>
          <w:szCs w:val="28"/>
        </w:rPr>
        <w:t>г</w:t>
      </w:r>
      <w:proofErr w:type="gramEnd"/>
      <w:r w:rsidRPr="00814A8C">
        <w:rPr>
          <w:sz w:val="28"/>
          <w:szCs w:val="28"/>
        </w:rPr>
        <w:t>ієнічні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норми</w:t>
      </w:r>
      <w:proofErr w:type="spellEnd"/>
      <w:r w:rsidRPr="00814A8C">
        <w:rPr>
          <w:sz w:val="28"/>
          <w:szCs w:val="28"/>
        </w:rPr>
        <w:t xml:space="preserve"> та </w:t>
      </w:r>
      <w:r w:rsidR="00814A8C" w:rsidRPr="00814A8C">
        <w:rPr>
          <w:sz w:val="28"/>
          <w:szCs w:val="28"/>
        </w:rPr>
        <w:t xml:space="preserve">нормативно </w:t>
      </w:r>
      <w:proofErr w:type="spellStart"/>
      <w:r w:rsidR="00814A8C" w:rsidRPr="00814A8C">
        <w:rPr>
          <w:sz w:val="28"/>
          <w:szCs w:val="28"/>
        </w:rPr>
        <w:t>тривалість</w:t>
      </w:r>
      <w:proofErr w:type="spellEnd"/>
      <w:r w:rsidR="00814A8C" w:rsidRPr="00814A8C">
        <w:rPr>
          <w:sz w:val="28"/>
          <w:szCs w:val="28"/>
        </w:rPr>
        <w:t xml:space="preserve"> </w:t>
      </w:r>
      <w:proofErr w:type="spellStart"/>
      <w:r w:rsidR="00814A8C" w:rsidRPr="00814A8C">
        <w:rPr>
          <w:sz w:val="28"/>
          <w:szCs w:val="28"/>
        </w:rPr>
        <w:t>уроків</w:t>
      </w:r>
      <w:proofErr w:type="spellEnd"/>
      <w:r w:rsidR="00814A8C" w:rsidRPr="00814A8C">
        <w:rPr>
          <w:sz w:val="28"/>
          <w:szCs w:val="28"/>
        </w:rPr>
        <w:t xml:space="preserve"> у </w:t>
      </w:r>
      <w:r w:rsidR="00814A8C" w:rsidRPr="00814A8C">
        <w:rPr>
          <w:sz w:val="28"/>
          <w:szCs w:val="28"/>
          <w:lang w:val="uk-UA"/>
        </w:rPr>
        <w:t>1</w:t>
      </w:r>
      <w:r w:rsidR="00814A8C" w:rsidRPr="00814A8C">
        <w:rPr>
          <w:sz w:val="28"/>
          <w:szCs w:val="28"/>
        </w:rPr>
        <w:t xml:space="preserve"> </w:t>
      </w:r>
      <w:proofErr w:type="spellStart"/>
      <w:r w:rsidR="00814A8C" w:rsidRPr="00814A8C">
        <w:rPr>
          <w:sz w:val="28"/>
          <w:szCs w:val="28"/>
        </w:rPr>
        <w:t>класі</w:t>
      </w:r>
      <w:proofErr w:type="spellEnd"/>
      <w:r w:rsidR="00814A8C" w:rsidRPr="00814A8C">
        <w:rPr>
          <w:sz w:val="28"/>
          <w:szCs w:val="28"/>
        </w:rPr>
        <w:t xml:space="preserve"> </w:t>
      </w:r>
      <w:r w:rsidR="00814A8C" w:rsidRPr="00814A8C">
        <w:rPr>
          <w:sz w:val="28"/>
          <w:szCs w:val="28"/>
          <w:lang w:val="uk-UA"/>
        </w:rPr>
        <w:t xml:space="preserve">35 </w:t>
      </w:r>
      <w:proofErr w:type="spellStart"/>
      <w:r w:rsidRPr="00814A8C">
        <w:rPr>
          <w:sz w:val="28"/>
          <w:szCs w:val="28"/>
        </w:rPr>
        <w:t>хвилин</w:t>
      </w:r>
      <w:proofErr w:type="spellEnd"/>
      <w:r w:rsidRPr="00814A8C">
        <w:rPr>
          <w:sz w:val="28"/>
          <w:szCs w:val="28"/>
        </w:rPr>
        <w:t xml:space="preserve"> .</w:t>
      </w:r>
    </w:p>
    <w:p w:rsidR="00B07D8B" w:rsidRPr="00814A8C" w:rsidRDefault="00B07D8B" w:rsidP="00B07D8B">
      <w:pPr>
        <w:pStyle w:val="Bodytext20"/>
        <w:shd w:val="clear" w:color="auto" w:fill="auto"/>
        <w:ind w:firstLine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Варіативна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складова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індивідуального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 плану </w:t>
      </w:r>
      <w:proofErr w:type="spellStart"/>
      <w:r w:rsidRPr="00814A8C">
        <w:rPr>
          <w:sz w:val="28"/>
          <w:szCs w:val="28"/>
        </w:rPr>
        <w:t>використовується</w:t>
      </w:r>
      <w:proofErr w:type="spellEnd"/>
      <w:r w:rsidRPr="00814A8C">
        <w:rPr>
          <w:sz w:val="28"/>
          <w:szCs w:val="28"/>
        </w:rPr>
        <w:t xml:space="preserve"> на </w:t>
      </w:r>
      <w:proofErr w:type="spellStart"/>
      <w:proofErr w:type="gramStart"/>
      <w:r w:rsidRPr="00814A8C">
        <w:rPr>
          <w:sz w:val="28"/>
          <w:szCs w:val="28"/>
        </w:rPr>
        <w:t>п</w:t>
      </w:r>
      <w:proofErr w:type="gramEnd"/>
      <w:r w:rsidRPr="00814A8C">
        <w:rPr>
          <w:sz w:val="28"/>
          <w:szCs w:val="28"/>
        </w:rPr>
        <w:t>ідсилення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предметів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інваріантної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складової</w:t>
      </w:r>
      <w:proofErr w:type="spellEnd"/>
      <w:r w:rsidRPr="00814A8C">
        <w:rPr>
          <w:sz w:val="28"/>
          <w:szCs w:val="28"/>
        </w:rPr>
        <w:t xml:space="preserve">. У такому </w:t>
      </w:r>
      <w:proofErr w:type="spellStart"/>
      <w:r w:rsidRPr="00814A8C">
        <w:rPr>
          <w:sz w:val="28"/>
          <w:szCs w:val="28"/>
        </w:rPr>
        <w:t>разі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розподіл</w:t>
      </w:r>
      <w:proofErr w:type="spellEnd"/>
      <w:r w:rsidRPr="00814A8C">
        <w:rPr>
          <w:sz w:val="28"/>
          <w:szCs w:val="28"/>
        </w:rPr>
        <w:t xml:space="preserve"> годин на </w:t>
      </w:r>
      <w:proofErr w:type="spellStart"/>
      <w:r w:rsidRPr="00814A8C">
        <w:rPr>
          <w:sz w:val="28"/>
          <w:szCs w:val="28"/>
        </w:rPr>
        <w:t>вивчення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тієї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чи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іншої</w:t>
      </w:r>
      <w:proofErr w:type="spellEnd"/>
      <w:r w:rsidRPr="00814A8C">
        <w:rPr>
          <w:sz w:val="28"/>
          <w:szCs w:val="28"/>
        </w:rPr>
        <w:t xml:space="preserve"> теми </w:t>
      </w:r>
      <w:proofErr w:type="spellStart"/>
      <w:r w:rsidRPr="00814A8C">
        <w:rPr>
          <w:sz w:val="28"/>
          <w:szCs w:val="28"/>
        </w:rPr>
        <w:t>програми</w:t>
      </w:r>
      <w:proofErr w:type="spellEnd"/>
      <w:r w:rsidRPr="00814A8C">
        <w:rPr>
          <w:sz w:val="28"/>
          <w:szCs w:val="28"/>
        </w:rPr>
        <w:t xml:space="preserve"> предмету </w:t>
      </w:r>
      <w:proofErr w:type="spellStart"/>
      <w:r w:rsidRPr="00814A8C">
        <w:rPr>
          <w:sz w:val="28"/>
          <w:szCs w:val="28"/>
        </w:rPr>
        <w:t>здійснюється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вчителем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самостійно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Розподіл</w:t>
      </w:r>
      <w:proofErr w:type="spellEnd"/>
      <w:r w:rsidRPr="00814A8C">
        <w:rPr>
          <w:sz w:val="28"/>
          <w:szCs w:val="28"/>
        </w:rPr>
        <w:t xml:space="preserve"> годин </w:t>
      </w:r>
      <w:proofErr w:type="spellStart"/>
      <w:r w:rsidRPr="00814A8C">
        <w:rPr>
          <w:sz w:val="28"/>
          <w:szCs w:val="28"/>
        </w:rPr>
        <w:t>фіксується</w:t>
      </w:r>
      <w:proofErr w:type="spellEnd"/>
      <w:r w:rsidRPr="00814A8C">
        <w:rPr>
          <w:sz w:val="28"/>
          <w:szCs w:val="28"/>
        </w:rPr>
        <w:t xml:space="preserve"> у календарному </w:t>
      </w:r>
      <w:proofErr w:type="spellStart"/>
      <w:r w:rsidRPr="00814A8C">
        <w:rPr>
          <w:sz w:val="28"/>
          <w:szCs w:val="28"/>
        </w:rPr>
        <w:t>плані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який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погоджується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керівником</w:t>
      </w:r>
      <w:proofErr w:type="spellEnd"/>
      <w:r w:rsidRPr="00814A8C">
        <w:rPr>
          <w:sz w:val="28"/>
          <w:szCs w:val="28"/>
        </w:rPr>
        <w:t xml:space="preserve"> закладу. </w:t>
      </w:r>
      <w:proofErr w:type="spellStart"/>
      <w:r w:rsidRPr="00814A8C">
        <w:rPr>
          <w:sz w:val="28"/>
          <w:szCs w:val="28"/>
        </w:rPr>
        <w:t>Вчитель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зазначає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проведені</w:t>
      </w:r>
      <w:proofErr w:type="spellEnd"/>
      <w:r w:rsidRPr="00814A8C">
        <w:rPr>
          <w:sz w:val="28"/>
          <w:szCs w:val="28"/>
        </w:rPr>
        <w:t xml:space="preserve"> уроки у </w:t>
      </w:r>
      <w:proofErr w:type="spellStart"/>
      <w:r w:rsidRPr="00814A8C">
        <w:rPr>
          <w:sz w:val="28"/>
          <w:szCs w:val="28"/>
        </w:rPr>
        <w:t>частині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класного</w:t>
      </w:r>
      <w:proofErr w:type="spellEnd"/>
      <w:r w:rsidRPr="00814A8C">
        <w:rPr>
          <w:sz w:val="28"/>
          <w:szCs w:val="28"/>
        </w:rPr>
        <w:t xml:space="preserve"> журналу, </w:t>
      </w:r>
      <w:proofErr w:type="spellStart"/>
      <w:r w:rsidRPr="00814A8C">
        <w:rPr>
          <w:sz w:val="28"/>
          <w:szCs w:val="28"/>
        </w:rPr>
        <w:t>відведеного</w:t>
      </w:r>
      <w:proofErr w:type="spellEnd"/>
      <w:r w:rsidRPr="00814A8C">
        <w:rPr>
          <w:sz w:val="28"/>
          <w:szCs w:val="28"/>
        </w:rPr>
        <w:t xml:space="preserve"> для предмета, на </w:t>
      </w:r>
      <w:proofErr w:type="spellStart"/>
      <w:proofErr w:type="gramStart"/>
      <w:r w:rsidRPr="00814A8C">
        <w:rPr>
          <w:sz w:val="28"/>
          <w:szCs w:val="28"/>
        </w:rPr>
        <w:t>п</w:t>
      </w:r>
      <w:proofErr w:type="gramEnd"/>
      <w:r w:rsidRPr="00814A8C">
        <w:rPr>
          <w:sz w:val="28"/>
          <w:szCs w:val="28"/>
        </w:rPr>
        <w:t>ідсилення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якого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використано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зазначені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години</w:t>
      </w:r>
      <w:proofErr w:type="spellEnd"/>
      <w:r w:rsidRPr="00814A8C">
        <w:rPr>
          <w:sz w:val="28"/>
          <w:szCs w:val="28"/>
        </w:rPr>
        <w:t xml:space="preserve"> .</w:t>
      </w:r>
    </w:p>
    <w:p w:rsidR="00B07D8B" w:rsidRPr="00814A8C" w:rsidRDefault="00B07D8B" w:rsidP="00B07D8B">
      <w:pPr>
        <w:pStyle w:val="Bodytext20"/>
        <w:shd w:val="clear" w:color="auto" w:fill="auto"/>
        <w:ind w:firstLine="40"/>
        <w:rPr>
          <w:sz w:val="28"/>
          <w:szCs w:val="28"/>
        </w:rPr>
      </w:pPr>
      <w:proofErr w:type="gramStart"/>
      <w:r w:rsidRPr="00814A8C">
        <w:rPr>
          <w:sz w:val="28"/>
          <w:szCs w:val="28"/>
        </w:rPr>
        <w:t xml:space="preserve">У </w:t>
      </w:r>
      <w:proofErr w:type="spellStart"/>
      <w:r w:rsidRPr="00814A8C">
        <w:rPr>
          <w:sz w:val="28"/>
          <w:szCs w:val="28"/>
        </w:rPr>
        <w:t>Біленському</w:t>
      </w:r>
      <w:proofErr w:type="spellEnd"/>
      <w:r w:rsidRPr="00814A8C">
        <w:rPr>
          <w:sz w:val="28"/>
          <w:szCs w:val="28"/>
        </w:rPr>
        <w:t xml:space="preserve"> НВК «ЗОШ І-ІІІ </w:t>
      </w:r>
      <w:proofErr w:type="spellStart"/>
      <w:r w:rsidRPr="00814A8C">
        <w:rPr>
          <w:sz w:val="28"/>
          <w:szCs w:val="28"/>
        </w:rPr>
        <w:t>ступенів</w:t>
      </w:r>
      <w:proofErr w:type="spellEnd"/>
      <w:r w:rsidRPr="00814A8C">
        <w:rPr>
          <w:sz w:val="28"/>
          <w:szCs w:val="28"/>
        </w:rPr>
        <w:t xml:space="preserve"> – ДНЗ » для </w:t>
      </w:r>
      <w:proofErr w:type="spellStart"/>
      <w:r w:rsidRPr="00814A8C">
        <w:rPr>
          <w:sz w:val="28"/>
          <w:szCs w:val="28"/>
        </w:rPr>
        <w:t>дитини</w:t>
      </w:r>
      <w:proofErr w:type="spellEnd"/>
      <w:r w:rsidRPr="00814A8C">
        <w:rPr>
          <w:sz w:val="28"/>
          <w:szCs w:val="28"/>
        </w:rPr>
        <w:t xml:space="preserve"> з </w:t>
      </w:r>
      <w:proofErr w:type="spellStart"/>
      <w:r w:rsidRPr="00814A8C">
        <w:rPr>
          <w:sz w:val="28"/>
          <w:szCs w:val="28"/>
        </w:rPr>
        <w:t>особливими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освітніми</w:t>
      </w:r>
      <w:proofErr w:type="spellEnd"/>
      <w:r w:rsidRPr="00814A8C">
        <w:rPr>
          <w:sz w:val="28"/>
          <w:szCs w:val="28"/>
        </w:rPr>
        <w:t xml:space="preserve"> потребами </w:t>
      </w:r>
      <w:proofErr w:type="spellStart"/>
      <w:r w:rsidRPr="00814A8C">
        <w:rPr>
          <w:sz w:val="28"/>
          <w:szCs w:val="28"/>
        </w:rPr>
        <w:t>години</w:t>
      </w:r>
      <w:proofErr w:type="spellEnd"/>
      <w:r w:rsidRPr="00814A8C">
        <w:rPr>
          <w:sz w:val="28"/>
          <w:szCs w:val="28"/>
        </w:rPr>
        <w:t xml:space="preserve"> з </w:t>
      </w:r>
      <w:proofErr w:type="spellStart"/>
      <w:r w:rsidRPr="00814A8C">
        <w:rPr>
          <w:sz w:val="28"/>
          <w:szCs w:val="28"/>
        </w:rPr>
        <w:t>фізичної</w:t>
      </w:r>
      <w:proofErr w:type="spellEnd"/>
      <w:r w:rsidRPr="00814A8C">
        <w:rPr>
          <w:sz w:val="28"/>
          <w:szCs w:val="28"/>
        </w:rPr>
        <w:t xml:space="preserve">  </w:t>
      </w:r>
      <w:proofErr w:type="spellStart"/>
      <w:r w:rsidRPr="00814A8C">
        <w:rPr>
          <w:sz w:val="28"/>
          <w:szCs w:val="28"/>
        </w:rPr>
        <w:t>культури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враховуються</w:t>
      </w:r>
      <w:proofErr w:type="spellEnd"/>
      <w:r w:rsidRPr="00814A8C">
        <w:rPr>
          <w:sz w:val="28"/>
          <w:szCs w:val="28"/>
        </w:rPr>
        <w:t xml:space="preserve"> при </w:t>
      </w:r>
      <w:proofErr w:type="spellStart"/>
      <w:r w:rsidRPr="00814A8C">
        <w:rPr>
          <w:sz w:val="28"/>
          <w:szCs w:val="28"/>
        </w:rPr>
        <w:t>визначенні</w:t>
      </w:r>
      <w:proofErr w:type="spellEnd"/>
      <w:r w:rsidRPr="00814A8C">
        <w:rPr>
          <w:sz w:val="28"/>
          <w:szCs w:val="28"/>
        </w:rPr>
        <w:t xml:space="preserve"> гранично допустимого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учнів</w:t>
      </w:r>
      <w:proofErr w:type="spellEnd"/>
      <w:r w:rsidRPr="00814A8C">
        <w:rPr>
          <w:sz w:val="28"/>
          <w:szCs w:val="28"/>
        </w:rPr>
        <w:t xml:space="preserve"> (наказ </w:t>
      </w:r>
      <w:proofErr w:type="spellStart"/>
      <w:r w:rsidRPr="00814A8C">
        <w:rPr>
          <w:sz w:val="28"/>
          <w:szCs w:val="28"/>
        </w:rPr>
        <w:t>Міністерства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охорони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здоров’я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від</w:t>
      </w:r>
      <w:proofErr w:type="spellEnd"/>
      <w:r w:rsidRPr="00814A8C">
        <w:rPr>
          <w:sz w:val="28"/>
          <w:szCs w:val="28"/>
        </w:rPr>
        <w:t xml:space="preserve"> 20.02.2013 № 144, </w:t>
      </w:r>
      <w:proofErr w:type="spellStart"/>
      <w:r w:rsidRPr="00814A8C">
        <w:rPr>
          <w:sz w:val="28"/>
          <w:szCs w:val="28"/>
        </w:rPr>
        <w:t>зареєстрований</w:t>
      </w:r>
      <w:proofErr w:type="spellEnd"/>
      <w:r w:rsidRPr="00814A8C">
        <w:rPr>
          <w:sz w:val="28"/>
          <w:szCs w:val="28"/>
        </w:rPr>
        <w:t xml:space="preserve"> у </w:t>
      </w:r>
      <w:proofErr w:type="spellStart"/>
      <w:r w:rsidRPr="00814A8C">
        <w:rPr>
          <w:sz w:val="28"/>
          <w:szCs w:val="28"/>
        </w:rPr>
        <w:t>Міністерстві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юстиції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України</w:t>
      </w:r>
      <w:proofErr w:type="spellEnd"/>
      <w:r w:rsidRPr="00814A8C">
        <w:rPr>
          <w:sz w:val="28"/>
          <w:szCs w:val="28"/>
        </w:rPr>
        <w:t xml:space="preserve"> 14 </w:t>
      </w:r>
      <w:proofErr w:type="spellStart"/>
      <w:r w:rsidRPr="00814A8C">
        <w:rPr>
          <w:sz w:val="28"/>
          <w:szCs w:val="28"/>
        </w:rPr>
        <w:t>березня</w:t>
      </w:r>
      <w:proofErr w:type="spellEnd"/>
      <w:r w:rsidRPr="00814A8C">
        <w:rPr>
          <w:sz w:val="28"/>
          <w:szCs w:val="28"/>
        </w:rPr>
        <w:t xml:space="preserve"> 2013 р. за № 410/22942 «Про </w:t>
      </w:r>
      <w:proofErr w:type="spellStart"/>
      <w:r w:rsidRPr="00814A8C">
        <w:rPr>
          <w:sz w:val="28"/>
          <w:szCs w:val="28"/>
        </w:rPr>
        <w:t>затвердження</w:t>
      </w:r>
      <w:proofErr w:type="spellEnd"/>
      <w:proofErr w:type="gram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Державних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санітарних</w:t>
      </w:r>
      <w:proofErr w:type="spellEnd"/>
      <w:r w:rsidRPr="00814A8C">
        <w:rPr>
          <w:sz w:val="28"/>
          <w:szCs w:val="28"/>
        </w:rPr>
        <w:t xml:space="preserve"> норм та правил «</w:t>
      </w:r>
      <w:proofErr w:type="spellStart"/>
      <w:r w:rsidRPr="00814A8C">
        <w:rPr>
          <w:sz w:val="28"/>
          <w:szCs w:val="28"/>
        </w:rPr>
        <w:t>Гігієнічні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вимоги</w:t>
      </w:r>
      <w:proofErr w:type="spellEnd"/>
      <w:r w:rsidRPr="00814A8C">
        <w:rPr>
          <w:sz w:val="28"/>
          <w:szCs w:val="28"/>
        </w:rPr>
        <w:t xml:space="preserve"> до </w:t>
      </w:r>
      <w:proofErr w:type="spellStart"/>
      <w:r w:rsidRPr="00814A8C">
        <w:rPr>
          <w:sz w:val="28"/>
          <w:szCs w:val="28"/>
        </w:rPr>
        <w:t>улаштування</w:t>
      </w:r>
      <w:proofErr w:type="spellEnd"/>
      <w:r w:rsidRPr="00814A8C">
        <w:rPr>
          <w:sz w:val="28"/>
          <w:szCs w:val="28"/>
        </w:rPr>
        <w:t xml:space="preserve">, </w:t>
      </w:r>
      <w:proofErr w:type="spellStart"/>
      <w:r w:rsidRPr="00814A8C">
        <w:rPr>
          <w:sz w:val="28"/>
          <w:szCs w:val="28"/>
        </w:rPr>
        <w:t>утримання</w:t>
      </w:r>
      <w:proofErr w:type="spellEnd"/>
      <w:r w:rsidRPr="00814A8C">
        <w:rPr>
          <w:sz w:val="28"/>
          <w:szCs w:val="28"/>
        </w:rPr>
        <w:t xml:space="preserve"> і режиму </w:t>
      </w:r>
      <w:proofErr w:type="spellStart"/>
      <w:r w:rsidRPr="00814A8C">
        <w:rPr>
          <w:sz w:val="28"/>
          <w:szCs w:val="28"/>
        </w:rPr>
        <w:t>спеціальних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загальноосвітній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шкіл</w:t>
      </w:r>
      <w:proofErr w:type="spellEnd"/>
      <w:proofErr w:type="gramStart"/>
      <w:r w:rsidRPr="00814A8C">
        <w:rPr>
          <w:sz w:val="28"/>
          <w:szCs w:val="28"/>
        </w:rPr>
        <w:t xml:space="preserve"> .</w:t>
      </w:r>
      <w:proofErr w:type="gram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Години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корекційно</w:t>
      </w:r>
      <w:proofErr w:type="spellEnd"/>
      <w:r w:rsidRPr="00814A8C">
        <w:rPr>
          <w:sz w:val="28"/>
          <w:szCs w:val="28"/>
        </w:rPr>
        <w:t xml:space="preserve"> - </w:t>
      </w:r>
      <w:proofErr w:type="spellStart"/>
      <w:r w:rsidRPr="00814A8C">
        <w:rPr>
          <w:sz w:val="28"/>
          <w:szCs w:val="28"/>
        </w:rPr>
        <w:t>розвиткових</w:t>
      </w:r>
      <w:proofErr w:type="spellEnd"/>
      <w:r w:rsidRPr="00814A8C">
        <w:rPr>
          <w:sz w:val="28"/>
          <w:szCs w:val="28"/>
        </w:rPr>
        <w:t xml:space="preserve"> занять </w:t>
      </w:r>
      <w:proofErr w:type="spellStart"/>
      <w:r w:rsidRPr="00814A8C">
        <w:rPr>
          <w:sz w:val="28"/>
          <w:szCs w:val="28"/>
        </w:rPr>
        <w:t>навчального</w:t>
      </w:r>
      <w:proofErr w:type="spellEnd"/>
      <w:r w:rsidRPr="00814A8C">
        <w:rPr>
          <w:sz w:val="28"/>
          <w:szCs w:val="28"/>
        </w:rPr>
        <w:t xml:space="preserve"> плану не </w:t>
      </w:r>
      <w:proofErr w:type="spellStart"/>
      <w:r w:rsidRPr="00814A8C">
        <w:rPr>
          <w:sz w:val="28"/>
          <w:szCs w:val="28"/>
        </w:rPr>
        <w:t>враховуються</w:t>
      </w:r>
      <w:proofErr w:type="spellEnd"/>
      <w:r w:rsidRPr="00814A8C">
        <w:rPr>
          <w:sz w:val="28"/>
          <w:szCs w:val="28"/>
        </w:rPr>
        <w:t xml:space="preserve"> при </w:t>
      </w:r>
      <w:proofErr w:type="spellStart"/>
      <w:r w:rsidRPr="00814A8C">
        <w:rPr>
          <w:sz w:val="28"/>
          <w:szCs w:val="28"/>
        </w:rPr>
        <w:t>визначенні</w:t>
      </w:r>
      <w:proofErr w:type="spellEnd"/>
      <w:r w:rsidRPr="00814A8C">
        <w:rPr>
          <w:sz w:val="28"/>
          <w:szCs w:val="28"/>
        </w:rPr>
        <w:t xml:space="preserve"> гранично допустимого </w:t>
      </w:r>
      <w:proofErr w:type="spellStart"/>
      <w:r w:rsidRPr="00814A8C">
        <w:rPr>
          <w:sz w:val="28"/>
          <w:szCs w:val="28"/>
        </w:rPr>
        <w:t>навантаження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учнів</w:t>
      </w:r>
      <w:proofErr w:type="spellEnd"/>
      <w:r w:rsidRPr="00814A8C">
        <w:rPr>
          <w:sz w:val="28"/>
          <w:szCs w:val="28"/>
        </w:rPr>
        <w:t>.</w:t>
      </w:r>
    </w:p>
    <w:p w:rsidR="00B07D8B" w:rsidRPr="00814A8C" w:rsidRDefault="00B07D8B" w:rsidP="00B07D8B">
      <w:pPr>
        <w:pStyle w:val="Bodytext20"/>
        <w:shd w:val="clear" w:color="auto" w:fill="auto"/>
        <w:tabs>
          <w:tab w:val="left" w:pos="4670"/>
          <w:tab w:val="left" w:pos="6293"/>
          <w:tab w:val="left" w:pos="6778"/>
        </w:tabs>
        <w:ind w:firstLine="40"/>
        <w:rPr>
          <w:sz w:val="28"/>
          <w:szCs w:val="28"/>
        </w:rPr>
      </w:pPr>
      <w:proofErr w:type="spellStart"/>
      <w:r w:rsidRPr="00814A8C">
        <w:rPr>
          <w:sz w:val="28"/>
          <w:szCs w:val="28"/>
        </w:rPr>
        <w:t>Індивідуальний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навчальний</w:t>
      </w:r>
      <w:proofErr w:type="spellEnd"/>
      <w:r w:rsidRPr="00814A8C">
        <w:rPr>
          <w:sz w:val="28"/>
          <w:szCs w:val="28"/>
        </w:rPr>
        <w:t xml:space="preserve"> план </w:t>
      </w:r>
      <w:proofErr w:type="spellStart"/>
      <w:r w:rsidRPr="00814A8C">
        <w:rPr>
          <w:sz w:val="28"/>
          <w:szCs w:val="28"/>
        </w:rPr>
        <w:t>зорієнтований</w:t>
      </w:r>
      <w:proofErr w:type="spellEnd"/>
      <w:r w:rsidRPr="00814A8C">
        <w:rPr>
          <w:sz w:val="28"/>
          <w:szCs w:val="28"/>
        </w:rPr>
        <w:t xml:space="preserve"> </w:t>
      </w:r>
      <w:proofErr w:type="gramStart"/>
      <w:r w:rsidRPr="00814A8C">
        <w:rPr>
          <w:sz w:val="28"/>
          <w:szCs w:val="28"/>
        </w:rPr>
        <w:t>на</w:t>
      </w:r>
      <w:proofErr w:type="gramEnd"/>
      <w:r w:rsidRPr="00814A8C">
        <w:rPr>
          <w:sz w:val="28"/>
          <w:szCs w:val="28"/>
        </w:rPr>
        <w:t xml:space="preserve"> роботу </w:t>
      </w:r>
      <w:proofErr w:type="spellStart"/>
      <w:r w:rsidRPr="00814A8C">
        <w:rPr>
          <w:sz w:val="28"/>
          <w:szCs w:val="28"/>
        </w:rPr>
        <w:t>основної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школи</w:t>
      </w:r>
      <w:proofErr w:type="spellEnd"/>
      <w:r w:rsidRPr="00814A8C">
        <w:rPr>
          <w:sz w:val="28"/>
          <w:szCs w:val="28"/>
        </w:rPr>
        <w:t xml:space="preserve"> за 5-ти </w:t>
      </w:r>
      <w:proofErr w:type="spellStart"/>
      <w:r w:rsidRPr="00814A8C">
        <w:rPr>
          <w:sz w:val="28"/>
          <w:szCs w:val="28"/>
        </w:rPr>
        <w:t>денним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навчальним</w:t>
      </w:r>
      <w:proofErr w:type="spellEnd"/>
      <w:r w:rsidRPr="00814A8C">
        <w:rPr>
          <w:sz w:val="28"/>
          <w:szCs w:val="28"/>
        </w:rPr>
        <w:t xml:space="preserve"> </w:t>
      </w:r>
      <w:proofErr w:type="spellStart"/>
      <w:r w:rsidRPr="00814A8C">
        <w:rPr>
          <w:sz w:val="28"/>
          <w:szCs w:val="28"/>
        </w:rPr>
        <w:t>тижнем</w:t>
      </w:r>
      <w:proofErr w:type="spellEnd"/>
      <w:r w:rsidRPr="00814A8C">
        <w:rPr>
          <w:sz w:val="28"/>
          <w:szCs w:val="28"/>
        </w:rPr>
        <w:t>.</w:t>
      </w:r>
      <w:r w:rsidRPr="00814A8C">
        <w:rPr>
          <w:sz w:val="28"/>
          <w:szCs w:val="28"/>
        </w:rPr>
        <w:tab/>
      </w:r>
      <w:r w:rsidRPr="00814A8C">
        <w:rPr>
          <w:sz w:val="28"/>
          <w:szCs w:val="28"/>
        </w:rPr>
        <w:tab/>
      </w:r>
      <w:r w:rsidRPr="00814A8C">
        <w:rPr>
          <w:sz w:val="28"/>
          <w:szCs w:val="28"/>
        </w:rPr>
        <w:tab/>
      </w: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814A8C">
      <w:pPr>
        <w:pStyle w:val="Bodytext20"/>
        <w:shd w:val="clear" w:color="auto" w:fill="auto"/>
        <w:ind w:left="-567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B07D8B" w:rsidRPr="00814A8C" w:rsidRDefault="00B07D8B" w:rsidP="00B07D8B">
      <w:pPr>
        <w:pStyle w:val="Bodytext20"/>
        <w:shd w:val="clear" w:color="auto" w:fill="auto"/>
        <w:ind w:left="40"/>
        <w:rPr>
          <w:sz w:val="28"/>
          <w:szCs w:val="28"/>
        </w:rPr>
      </w:pPr>
    </w:p>
    <w:p w:rsidR="00231AF1" w:rsidRDefault="0061616B" w:rsidP="00B07D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A8C" w:rsidRDefault="00814A8C" w:rsidP="00B07D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A8C" w:rsidRDefault="00814A8C" w:rsidP="00B07D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A8C" w:rsidRDefault="00814A8C" w:rsidP="00B07D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A8C" w:rsidRDefault="00814A8C" w:rsidP="00B07D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3A9" w:rsidRPr="002E73A9" w:rsidRDefault="002E73A9" w:rsidP="002E73A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2  </w:t>
      </w:r>
    </w:p>
    <w:p w:rsidR="002E73A9" w:rsidRPr="002E73A9" w:rsidRDefault="002E73A9" w:rsidP="002E73A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  <w:u w:val="single"/>
        </w:rPr>
        <w:t>Навчальний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  <w:u w:val="single"/>
        </w:rPr>
        <w:t xml:space="preserve"> план на 2020 -2021 </w:t>
      </w:r>
      <w:proofErr w:type="spellStart"/>
      <w:r w:rsidRPr="002E73A9">
        <w:rPr>
          <w:rFonts w:ascii="Times New Roman" w:hAnsi="Times New Roman" w:cs="Times New Roman"/>
          <w:sz w:val="24"/>
          <w:szCs w:val="24"/>
          <w:u w:val="single"/>
        </w:rPr>
        <w:t>н.р</w:t>
      </w:r>
      <w:proofErr w:type="spellEnd"/>
      <w:r w:rsidRPr="002E73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2E73A9">
        <w:rPr>
          <w:rFonts w:ascii="Times New Roman" w:hAnsi="Times New Roman" w:cs="Times New Roman"/>
          <w:sz w:val="24"/>
          <w:szCs w:val="24"/>
          <w:u w:val="single"/>
        </w:rPr>
        <w:t>складено</w:t>
      </w:r>
      <w:proofErr w:type="spellEnd"/>
      <w:r w:rsidRPr="002E73A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73A9" w:rsidRPr="002E73A9" w:rsidRDefault="002E73A9" w:rsidP="002E73A9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2E73A9">
        <w:rPr>
          <w:sz w:val="24"/>
          <w:szCs w:val="24"/>
        </w:rPr>
        <w:t xml:space="preserve">Для 1класу – за Типовими освітніми програмами спеціальних   закладів загальної середньої освіти з навчанням українською мовою  для дітей з затримкою психічного розвитку, затвердженими наказом МОН України від 27.07.2018р. № 814   (додаток №5 ) </w:t>
      </w:r>
    </w:p>
    <w:p w:rsidR="002E73A9" w:rsidRPr="002E73A9" w:rsidRDefault="002E73A9" w:rsidP="002E73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наказу 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 xml:space="preserve"> директора 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2E73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31 серпня</w:t>
      </w:r>
      <w:r w:rsidRPr="002E73A9">
        <w:rPr>
          <w:rFonts w:ascii="Times New Roman" w:hAnsi="Times New Roman" w:cs="Times New Roman"/>
          <w:sz w:val="24"/>
          <w:szCs w:val="24"/>
        </w:rPr>
        <w:t xml:space="preserve">  2020 року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9 Закону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№536 і №8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Алли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патронаж), а командою психолого-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розроблений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2E73A9" w:rsidRPr="002E73A9" w:rsidRDefault="002E73A9" w:rsidP="002E73A9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3A9">
        <w:rPr>
          <w:rFonts w:ascii="Times New Roman" w:hAnsi="Times New Roman" w:cs="Times New Roman"/>
          <w:b/>
          <w:sz w:val="24"/>
          <w:szCs w:val="24"/>
        </w:rPr>
        <w:tab/>
      </w:r>
    </w:p>
    <w:p w:rsidR="002E73A9" w:rsidRPr="002E73A9" w:rsidRDefault="002E73A9" w:rsidP="002E73A9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Розроблений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план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Алли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на 2020 -2021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з 01.09.2020  по 28.05.2021р.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Наказом  во директора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2E73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31 серпня</w:t>
      </w:r>
      <w:r w:rsidRPr="002E73A9">
        <w:rPr>
          <w:rFonts w:ascii="Times New Roman" w:hAnsi="Times New Roman" w:cs="Times New Roman"/>
          <w:sz w:val="24"/>
          <w:szCs w:val="24"/>
        </w:rPr>
        <w:t xml:space="preserve"> 2020 року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наказу МОН № 609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08.06.18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 xml:space="preserve"> створено команду психолого-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Алли</w:t>
      </w: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: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Кобець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В.А.– 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Сильман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Г.М.–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Куцик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О.Ю.–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Подерня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С.Л. –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мови</w:t>
      </w:r>
      <w:proofErr w:type="spellEnd"/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Ошурко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В.Ф. –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</w:p>
    <w:p w:rsidR="002E73A9" w:rsidRPr="002E73A9" w:rsidRDefault="002E73A9" w:rsidP="002E73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М.О.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Р.В.- батьки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</w:p>
    <w:p w:rsidR="002E73A9" w:rsidRPr="002E73A9" w:rsidRDefault="002E73A9" w:rsidP="002E73A9">
      <w:pPr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2020 – 2021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Алли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буде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патронаж) на 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навчанням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затримкою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затвердженими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26.07.2018р. № 814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№5)</w:t>
      </w:r>
      <w:proofErr w:type="gramEnd"/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E73A9" w:rsidRPr="002E73A9" w:rsidRDefault="002E73A9" w:rsidP="002E73A9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патронаж)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Алли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за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батькі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ідки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№ 2637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04.09. 2020р.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)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Pr="002E73A9" w:rsidRDefault="002E73A9" w:rsidP="002E73A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2E73A9" w:rsidRPr="002E73A9" w:rsidRDefault="002E73A9" w:rsidP="002E73A9">
      <w:pPr>
        <w:pStyle w:val="21"/>
        <w:spacing w:after="0" w:line="240" w:lineRule="auto"/>
        <w:ind w:left="0"/>
        <w:rPr>
          <w:i/>
          <w:sz w:val="24"/>
          <w:szCs w:val="24"/>
        </w:rPr>
      </w:pPr>
    </w:p>
    <w:p w:rsidR="002E73A9" w:rsidRPr="002E73A9" w:rsidRDefault="002E73A9" w:rsidP="002E73A9">
      <w:pPr>
        <w:pStyle w:val="21"/>
        <w:spacing w:after="0" w:line="240" w:lineRule="auto"/>
        <w:ind w:left="0"/>
        <w:rPr>
          <w:i/>
          <w:sz w:val="24"/>
          <w:szCs w:val="24"/>
        </w:rPr>
      </w:pPr>
    </w:p>
    <w:p w:rsidR="002E73A9" w:rsidRPr="002E73A9" w:rsidRDefault="002E73A9" w:rsidP="002E73A9">
      <w:pPr>
        <w:pStyle w:val="21"/>
        <w:spacing w:after="0" w:line="240" w:lineRule="auto"/>
        <w:ind w:left="0"/>
        <w:rPr>
          <w:i/>
          <w:sz w:val="24"/>
          <w:szCs w:val="24"/>
        </w:rPr>
      </w:pPr>
    </w:p>
    <w:p w:rsidR="002E73A9" w:rsidRPr="002E73A9" w:rsidRDefault="002E73A9" w:rsidP="002E73A9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2E73A9">
        <w:rPr>
          <w:b/>
          <w:sz w:val="24"/>
          <w:szCs w:val="24"/>
        </w:rPr>
        <w:t>Робочий навчальний план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73A9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індивідуального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педагогічний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патронаж)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Алли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Русланівни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учениці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класу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складений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основі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Типової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освітньої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спеціальних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загальної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навчанням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українською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мовою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затримкою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психічного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затвердженими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наказом МОН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26.07.2018р.</w:t>
      </w:r>
      <w:proofErr w:type="gramEnd"/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A9">
        <w:rPr>
          <w:rFonts w:ascii="Times New Roman" w:hAnsi="Times New Roman" w:cs="Times New Roman"/>
          <w:b/>
          <w:sz w:val="24"/>
          <w:szCs w:val="24"/>
        </w:rPr>
        <w:t xml:space="preserve"> № 814  (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№5)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3200"/>
        <w:gridCol w:w="3136"/>
      </w:tblGrid>
      <w:tr w:rsidR="002E73A9" w:rsidRPr="002E73A9" w:rsidTr="0044427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предмети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годин на тиждень </w:t>
            </w:r>
          </w:p>
        </w:tc>
      </w:tr>
      <w:tr w:rsidR="002E73A9" w:rsidRPr="002E73A9" w:rsidTr="00444270"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Мовно - літературна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та літературне читання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73A9" w:rsidRPr="002E73A9" w:rsidTr="00444270">
        <w:trPr>
          <w:trHeight w:val="43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Природнича </w:t>
            </w:r>
          </w:p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Громадянська та історична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A9" w:rsidRPr="002E73A9" w:rsidTr="0044427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Математична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3A9" w:rsidRPr="002E73A9" w:rsidTr="00444270">
        <w:trPr>
          <w:trHeight w:val="36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9" w:rsidRPr="002E73A9" w:rsidTr="00444270"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 Образотворче мистецтво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73A9" w:rsidRPr="002E73A9" w:rsidTr="00444270">
        <w:trPr>
          <w:trHeight w:val="517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9" w:rsidRPr="002E73A9" w:rsidTr="00444270"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Фізкультурна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9" w:rsidRPr="002E73A9" w:rsidTr="00444270"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>Корекційно</w:t>
            </w:r>
            <w:proofErr w:type="spellEnd"/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>розвиткова</w:t>
            </w:r>
            <w:proofErr w:type="spellEnd"/>
            <w:r w:rsidRPr="002E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робота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Корекція розвитку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73A9" w:rsidRPr="002E73A9" w:rsidTr="00444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мовлення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3A9" w:rsidRPr="002E73A9" w:rsidTr="00444270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9" w:rsidRPr="002E73A9" w:rsidRDefault="002E73A9" w:rsidP="002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3A9" w:rsidRP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2E73A9" w:rsidRP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pStyle w:val="a5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101010"/>
          <w:sz w:val="24"/>
        </w:rPr>
      </w:pPr>
      <w:r w:rsidRPr="002E73A9">
        <w:rPr>
          <w:rStyle w:val="a6"/>
          <w:rFonts w:ascii="Times New Roman" w:hAnsi="Times New Roman" w:cs="Times New Roman"/>
          <w:color w:val="101010"/>
          <w:sz w:val="24"/>
        </w:rPr>
        <w:t>Структура 2020–2021 навчального року</w:t>
      </w:r>
      <w:r w:rsidRPr="002E73A9">
        <w:rPr>
          <w:rFonts w:ascii="Times New Roman" w:hAnsi="Times New Roman" w:cs="Times New Roman"/>
          <w:color w:val="101010"/>
          <w:sz w:val="24"/>
        </w:rPr>
        <w:br/>
      </w:r>
    </w:p>
    <w:p w:rsidR="002E73A9" w:rsidRPr="002E73A9" w:rsidRDefault="002E73A9" w:rsidP="002E73A9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color w:val="101010"/>
          <w:sz w:val="24"/>
        </w:rPr>
      </w:pPr>
      <w:r w:rsidRPr="002E73A9">
        <w:rPr>
          <w:rStyle w:val="a6"/>
          <w:rFonts w:ascii="Times New Roman" w:hAnsi="Times New Roman" w:cs="Times New Roman"/>
          <w:color w:val="101010"/>
          <w:sz w:val="24"/>
        </w:rPr>
        <w:t>І семестр</w:t>
      </w:r>
      <w:r w:rsidRPr="002E73A9">
        <w:rPr>
          <w:rFonts w:ascii="Times New Roman" w:hAnsi="Times New Roman" w:cs="Times New Roman"/>
          <w:color w:val="101010"/>
          <w:sz w:val="24"/>
        </w:rPr>
        <w:t> з 1 вересня по 24 грудня 2020 року;</w:t>
      </w:r>
    </w:p>
    <w:p w:rsidR="002E73A9" w:rsidRPr="002E73A9" w:rsidRDefault="002E73A9" w:rsidP="002E73A9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b/>
          <w:i/>
          <w:color w:val="101010"/>
          <w:sz w:val="24"/>
        </w:rPr>
      </w:pPr>
      <w:r w:rsidRPr="002E73A9">
        <w:rPr>
          <w:rFonts w:ascii="Times New Roman" w:hAnsi="Times New Roman" w:cs="Times New Roman"/>
          <w:b/>
          <w:i/>
          <w:color w:val="101010"/>
          <w:sz w:val="24"/>
        </w:rPr>
        <w:t>осінні канікули з</w:t>
      </w:r>
      <w:r w:rsidRPr="002E73A9">
        <w:rPr>
          <w:rFonts w:ascii="Times New Roman" w:hAnsi="Times New Roman" w:cs="Times New Roman"/>
          <w:color w:val="101010"/>
          <w:sz w:val="24"/>
        </w:rPr>
        <w:t xml:space="preserve"> 24 жовтня по 1 листопада 2020 року;</w:t>
      </w:r>
      <w:r w:rsidRPr="002E73A9">
        <w:rPr>
          <w:rFonts w:ascii="Times New Roman" w:hAnsi="Times New Roman" w:cs="Times New Roman"/>
          <w:color w:val="101010"/>
          <w:sz w:val="24"/>
        </w:rPr>
        <w:br/>
      </w:r>
      <w:r w:rsidRPr="002E73A9">
        <w:rPr>
          <w:rFonts w:ascii="Times New Roman" w:hAnsi="Times New Roman" w:cs="Times New Roman"/>
          <w:b/>
          <w:i/>
          <w:color w:val="101010"/>
          <w:sz w:val="24"/>
        </w:rPr>
        <w:t>зимові канікули з</w:t>
      </w:r>
      <w:r w:rsidRPr="002E73A9">
        <w:rPr>
          <w:rFonts w:ascii="Times New Roman" w:hAnsi="Times New Roman" w:cs="Times New Roman"/>
          <w:color w:val="101010"/>
          <w:sz w:val="24"/>
        </w:rPr>
        <w:t xml:space="preserve"> 25 грудня 2020 року по 10 січня 2021 року;</w:t>
      </w:r>
    </w:p>
    <w:p w:rsidR="002E73A9" w:rsidRPr="002E73A9" w:rsidRDefault="002E73A9" w:rsidP="002E73A9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color w:val="101010"/>
          <w:sz w:val="24"/>
        </w:rPr>
      </w:pPr>
      <w:r w:rsidRPr="002E73A9">
        <w:rPr>
          <w:rStyle w:val="a6"/>
          <w:rFonts w:ascii="Times New Roman" w:hAnsi="Times New Roman" w:cs="Times New Roman"/>
          <w:color w:val="101010"/>
          <w:sz w:val="24"/>
        </w:rPr>
        <w:t>ІІ семестр</w:t>
      </w:r>
      <w:r w:rsidRPr="002E73A9">
        <w:rPr>
          <w:rFonts w:ascii="Times New Roman" w:hAnsi="Times New Roman" w:cs="Times New Roman"/>
          <w:color w:val="101010"/>
          <w:sz w:val="24"/>
        </w:rPr>
        <w:t> з 11 січня по 31 травня 2021 року;</w:t>
      </w:r>
    </w:p>
    <w:p w:rsidR="002E73A9" w:rsidRPr="002E73A9" w:rsidRDefault="002E73A9" w:rsidP="002E73A9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color w:val="101010"/>
          <w:sz w:val="24"/>
        </w:rPr>
      </w:pPr>
      <w:r w:rsidRPr="002E73A9">
        <w:rPr>
          <w:rFonts w:ascii="Times New Roman" w:hAnsi="Times New Roman" w:cs="Times New Roman"/>
          <w:b/>
          <w:i/>
          <w:color w:val="101010"/>
          <w:sz w:val="24"/>
        </w:rPr>
        <w:t>весняні канікули з</w:t>
      </w:r>
      <w:r w:rsidRPr="002E73A9">
        <w:rPr>
          <w:rFonts w:ascii="Times New Roman" w:hAnsi="Times New Roman" w:cs="Times New Roman"/>
          <w:color w:val="101010"/>
          <w:sz w:val="24"/>
        </w:rPr>
        <w:t xml:space="preserve"> 20 по 28 березня 2021 року.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Розклад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дзвінків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1клас 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 урок – 8.30 – 9.10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2 урок – 9.30 - 10.10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3 урок – 10.30- 11.10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4 урок -  11.30-12.10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5 урок – 12.25 – 13.05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6 урок – 13.20 – 14.05</w:t>
      </w: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Pr="002E73A9" w:rsidRDefault="002E73A9" w:rsidP="002E73A9">
      <w:pPr>
        <w:pStyle w:val="2"/>
        <w:spacing w:after="0" w:line="240" w:lineRule="auto"/>
        <w:rPr>
          <w:b/>
          <w:sz w:val="24"/>
          <w:szCs w:val="24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очікуваних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реалізаціїї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міжпредметних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внутрішньопредметних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зв</w:t>
      </w:r>
      <w:r w:rsidRPr="002E73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використовуватимуться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: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володіння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E73A9">
        <w:rPr>
          <w:rFonts w:ascii="Times New Roman" w:hAnsi="Times New Roman" w:cs="Times New Roman"/>
          <w:i/>
          <w:sz w:val="24"/>
          <w:szCs w:val="24"/>
        </w:rPr>
        <w:t>державною</w:t>
      </w:r>
      <w:proofErr w:type="gram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мовою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>;</w:t>
      </w: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елементарні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(в межах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мовленнєвих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усвідомленні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культурного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самовираження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можливість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спілкуватись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E73A9">
        <w:rPr>
          <w:rFonts w:ascii="Times New Roman" w:hAnsi="Times New Roman" w:cs="Times New Roman"/>
          <w:i/>
          <w:sz w:val="24"/>
          <w:szCs w:val="24"/>
        </w:rPr>
        <w:t>ідною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мовою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3A9">
        <w:rPr>
          <w:rFonts w:ascii="Times New Roman" w:hAnsi="Times New Roman" w:cs="Times New Roman"/>
          <w:sz w:val="24"/>
          <w:szCs w:val="24"/>
        </w:rPr>
        <w:t xml:space="preserve">( в межах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побуті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культурному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математична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компетентність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(в межах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ізнавальних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особистому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суспільному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компетентності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галузі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природничих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наук,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ізнавального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спостерігати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досліджувати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пізнавати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себе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навколишній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2E73A9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Pr="002E73A9">
        <w:rPr>
          <w:rFonts w:ascii="Times New Roman" w:hAnsi="Times New Roman" w:cs="Times New Roman"/>
          <w:i/>
          <w:sz w:val="24"/>
          <w:szCs w:val="24"/>
        </w:rPr>
        <w:t>іально-трудової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котпетентності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подальшу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основ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професійно-трудової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екологічна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компетентність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сформованість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природокористування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природоохоронної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ощадного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ресурсі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інформаційно-комунікаційна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компетентність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елементарними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основами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цифрової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грамотності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інформаційно-комунікаційних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засобі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E73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продовж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життя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базовими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уміннями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сприятимуть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громадянські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proofErr w:type="gramStart"/>
      <w:r w:rsidRPr="002E73A9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Pr="002E73A9">
        <w:rPr>
          <w:rFonts w:ascii="Times New Roman" w:hAnsi="Times New Roman" w:cs="Times New Roman"/>
          <w:i/>
          <w:sz w:val="24"/>
          <w:szCs w:val="24"/>
        </w:rPr>
        <w:t>іальні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компетентності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(в межах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ідентифікувати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себе як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дбайливе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здоров</w:t>
      </w:r>
      <w:r w:rsidRPr="002E73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здоров</w:t>
      </w:r>
      <w:r w:rsidRPr="002E73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- </w:t>
      </w:r>
      <w:r w:rsidRPr="002E73A9">
        <w:rPr>
          <w:rFonts w:ascii="Times New Roman" w:hAnsi="Times New Roman" w:cs="Times New Roman"/>
          <w:i/>
          <w:sz w:val="24"/>
          <w:szCs w:val="24"/>
        </w:rPr>
        <w:t xml:space="preserve">культурна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компетентність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мистецької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образотворче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музичне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мистецтв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) шляхом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вираження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соціумі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;</w:t>
      </w:r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основи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фінансової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i/>
          <w:sz w:val="24"/>
          <w:szCs w:val="24"/>
        </w:rPr>
        <w:t>грамотності</w:t>
      </w:r>
      <w:proofErr w:type="spellEnd"/>
      <w:r w:rsidRPr="002E73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побутової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3A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іально-побутової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елементарної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.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Спільним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компетентностей є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дорослими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однолітками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сприймати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емоціями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регулювати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.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характер компетентностей, 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внутрішньопредметні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міжпредметні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зв</w:t>
      </w:r>
      <w:proofErr w:type="gramStart"/>
      <w:r w:rsidRPr="002E73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зки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переносу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>.</w:t>
      </w:r>
    </w:p>
    <w:p w:rsidR="002E73A9" w:rsidRPr="002E73A9" w:rsidRDefault="002E73A9" w:rsidP="002E73A9">
      <w:pPr>
        <w:spacing w:after="0" w:line="240" w:lineRule="auto"/>
        <w:ind w:left="33" w:right="-108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Завдання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корекційно-розвиткової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спрямовані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розкриття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ресурсів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становлення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передумов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proofErr w:type="gram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іальної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адаптації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освітньої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та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сформовані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принципом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поступового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ускладнення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(у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міру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формування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нових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компетенцій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закріплення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набутих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Заохочувати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самостійність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роботі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поступовим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зниженням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значимості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спонукання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дорослого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для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цього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завдання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повинні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супроводжуватися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додатковим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візуальним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підкріпленням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можливістю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подальшого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самостійного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опрацювання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завдання</w:t>
      </w:r>
      <w:proofErr w:type="gram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.С</w:t>
      </w:r>
      <w:proofErr w:type="gram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тимулювати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пізнавальний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інтерес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чергуючи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різні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види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створювати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ситуації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успіху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схвалювати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докладені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зусилля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результати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достатнього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стабільного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когнітивного</w:t>
      </w:r>
      <w:proofErr w:type="spellEnd"/>
      <w:r w:rsidRPr="002E73A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тонусу.  </w:t>
      </w:r>
    </w:p>
    <w:p w:rsidR="002E73A9" w:rsidRPr="002E73A9" w:rsidRDefault="002E73A9" w:rsidP="002E7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3A9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2E73A9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 про порядок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групової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позашкільних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залучаються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позакласної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нахилів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побажань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навчально-пізнавальної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та стану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здоров</w:t>
      </w:r>
      <w:proofErr w:type="gramStart"/>
      <w:r w:rsidRPr="002E73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73A9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2E7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школа, спортивна школа,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гуртки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3A9">
        <w:rPr>
          <w:rFonts w:ascii="Times New Roman" w:hAnsi="Times New Roman" w:cs="Times New Roman"/>
          <w:sz w:val="24"/>
          <w:szCs w:val="24"/>
        </w:rPr>
        <w:t>закладах</w:t>
      </w:r>
      <w:proofErr w:type="gramEnd"/>
      <w:r w:rsidRPr="002E73A9">
        <w:rPr>
          <w:rFonts w:ascii="Times New Roman" w:hAnsi="Times New Roman" w:cs="Times New Roman"/>
          <w:sz w:val="24"/>
          <w:szCs w:val="24"/>
        </w:rPr>
        <w:t>).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Лосінець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Алла 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Русланівна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не залучена  до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A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E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A9" w:rsidRPr="002E73A9" w:rsidRDefault="002E73A9" w:rsidP="002E73A9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8C" w:rsidRPr="002E73A9" w:rsidRDefault="00814A8C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8C" w:rsidRPr="002E73A9" w:rsidRDefault="00814A8C" w:rsidP="002E7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73A9" w:rsidRPr="002E73A9" w:rsidRDefault="002E7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73A9" w:rsidRPr="002E73A9" w:rsidSect="00814A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344"/>
    <w:multiLevelType w:val="hybridMultilevel"/>
    <w:tmpl w:val="B874B004"/>
    <w:lvl w:ilvl="0" w:tplc="90A23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64D0"/>
    <w:multiLevelType w:val="hybridMultilevel"/>
    <w:tmpl w:val="7196FFD4"/>
    <w:lvl w:ilvl="0" w:tplc="74E4C98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D8B"/>
    <w:rsid w:val="0013252A"/>
    <w:rsid w:val="002E73A9"/>
    <w:rsid w:val="003921AB"/>
    <w:rsid w:val="0061616B"/>
    <w:rsid w:val="00652CA8"/>
    <w:rsid w:val="00814A8C"/>
    <w:rsid w:val="008342D5"/>
    <w:rsid w:val="00AD60AD"/>
    <w:rsid w:val="00B07D8B"/>
    <w:rsid w:val="00B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07D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7D8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2E73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2E73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2E73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2E73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2E73A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7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2E73A9"/>
    <w:pPr>
      <w:widowControl w:val="0"/>
      <w:suppressAutoHyphens/>
      <w:spacing w:before="280" w:after="280" w:line="240" w:lineRule="auto"/>
    </w:pPr>
    <w:rPr>
      <w:rFonts w:ascii="Arial" w:eastAsia="Arial Unicode MS" w:hAnsi="Arial" w:cs="Mangal"/>
      <w:kern w:val="1"/>
      <w:sz w:val="20"/>
      <w:szCs w:val="24"/>
      <w:lang w:val="uk-UA" w:eastAsia="hi-IN" w:bidi="hi-IN"/>
    </w:rPr>
  </w:style>
  <w:style w:type="character" w:styleId="a6">
    <w:name w:val="Strong"/>
    <w:basedOn w:val="a0"/>
    <w:uiPriority w:val="22"/>
    <w:qFormat/>
    <w:rsid w:val="002E73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E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8040</Words>
  <Characters>4584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Надя</cp:lastModifiedBy>
  <cp:revision>5</cp:revision>
  <cp:lastPrinted>2001-12-31T22:20:00Z</cp:lastPrinted>
  <dcterms:created xsi:type="dcterms:W3CDTF">2020-09-22T19:01:00Z</dcterms:created>
  <dcterms:modified xsi:type="dcterms:W3CDTF">2020-10-01T00:51:00Z</dcterms:modified>
</cp:coreProperties>
</file>