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38D" w:rsidRPr="006A7027" w:rsidRDefault="00115728" w:rsidP="00283F4F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6A7027">
        <w:rPr>
          <w:rFonts w:ascii="Times New Roman" w:hAnsi="Times New Roman" w:cs="Times New Roman"/>
          <w:b/>
          <w:color w:val="002060"/>
          <w:sz w:val="36"/>
          <w:szCs w:val="36"/>
        </w:rPr>
        <w:t>Емоційне вигорання педагогів СЗОШ №1</w:t>
      </w:r>
    </w:p>
    <w:p w:rsidR="006A7027" w:rsidRPr="006A7027" w:rsidRDefault="006A7027" w:rsidP="00283F4F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056DA">
        <w:rPr>
          <w:rFonts w:ascii="Times New Roman" w:hAnsi="Times New Roman" w:cs="Times New Roman"/>
          <w:sz w:val="28"/>
          <w:szCs w:val="28"/>
        </w:rPr>
        <w:t>Висновки: дослідження емоційного вигорання педагогів проводилося за допомогою</w:t>
      </w:r>
      <w:r>
        <w:rPr>
          <w:rFonts w:ascii="Times New Roman" w:hAnsi="Times New Roman" w:cs="Times New Roman"/>
          <w:sz w:val="28"/>
          <w:szCs w:val="28"/>
        </w:rPr>
        <w:t xml:space="preserve"> методики</w:t>
      </w:r>
      <w:r w:rsidRPr="00A056DA">
        <w:rPr>
          <w:rFonts w:ascii="Times New Roman" w:hAnsi="Times New Roman" w:cs="Times New Roman"/>
          <w:sz w:val="28"/>
          <w:szCs w:val="28"/>
        </w:rPr>
        <w:t xml:space="preserve"> К. </w:t>
      </w:r>
      <w:proofErr w:type="spellStart"/>
      <w:r w:rsidRPr="00A056DA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слача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С. Джексона, призначеної</w:t>
      </w:r>
      <w:r w:rsidRPr="00A056DA">
        <w:rPr>
          <w:rFonts w:ascii="Times New Roman" w:hAnsi="Times New Roman" w:cs="Times New Roman"/>
          <w:sz w:val="28"/>
          <w:szCs w:val="28"/>
        </w:rPr>
        <w:t xml:space="preserve"> для вимірювання ступеня «емоційного вигоряння» в професіях типу «людина-людина».</w:t>
      </w:r>
    </w:p>
    <w:p w:rsidR="0081438D" w:rsidRDefault="00125A77" w:rsidP="00283F4F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E505F2" wp14:editId="5C21E11D">
                <wp:simplePos x="0" y="0"/>
                <wp:positionH relativeFrom="column">
                  <wp:posOffset>1670050</wp:posOffset>
                </wp:positionH>
                <wp:positionV relativeFrom="paragraph">
                  <wp:posOffset>5670550</wp:posOffset>
                </wp:positionV>
                <wp:extent cx="4819650" cy="314325"/>
                <wp:effectExtent l="0" t="0" r="0" b="9525"/>
                <wp:wrapNone/>
                <wp:docPr id="1" name="Прямокут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0" cy="314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5A77" w:rsidRDefault="00125A77" w:rsidP="00125A77">
                            <w:pPr>
                              <w:pStyle w:val="a7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r w:rsidRPr="00125A77">
                              <w:rPr>
                                <w:rFonts w:asciiTheme="minorHAnsi" w:hAnsi="Calibri" w:cstheme="minorBidi"/>
                                <w:noProof/>
                                <w:color w:val="000000" w:themeColor="dark1"/>
                                <w:sz w:val="22"/>
                                <w:szCs w:val="22"/>
                              </w:rPr>
                              <w:drawing>
                                <wp:inline distT="0" distB="0" distL="0" distR="0">
                                  <wp:extent cx="142875" cy="152400"/>
                                  <wp:effectExtent l="0" t="0" r="9525" b="0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Норма</w:t>
                            </w:r>
                            <w:r>
                              <w:t xml:space="preserve">                                        </w:t>
                            </w:r>
                            <w:r w:rsidRPr="00125A77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2875" cy="152400"/>
                                  <wp:effectExtent l="0" t="0" r="9525" b="0"/>
                                  <wp:docPr id="5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Вище норми</w:t>
                            </w:r>
                          </w:p>
                        </w:txbxContent>
                      </wps:txbx>
                      <wps:bodyPr vertOverflow="clip"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505F2" id="Прямокутник 1" o:spid="_x0000_s1026" style="position:absolute;margin-left:131.5pt;margin-top:446.5pt;width:379.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" fillcolor="white [3201]" stroked="f" strokeweight="2pt">
                <v:textbox>
                  <w:txbxContent>
                    <w:p w:rsidR="00125A77" w:rsidRDefault="00125A77" w:rsidP="00125A77">
                      <w:pPr>
                        <w:pStyle w:val="a7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</w:rPr>
                        <w:t xml:space="preserve">           </w:t>
                      </w:r>
                      <w:r w:rsidRPr="00125A77">
                        <w:rPr>
                          <w:rFonts w:asciiTheme="minorHAnsi" w:hAnsi="Calibri" w:cstheme="minorBidi"/>
                          <w:noProof/>
                          <w:color w:val="000000" w:themeColor="dark1"/>
                          <w:sz w:val="22"/>
                          <w:szCs w:val="22"/>
                        </w:rPr>
                        <w:drawing>
                          <wp:inline distT="0" distB="0" distL="0" distR="0">
                            <wp:extent cx="142875" cy="152400"/>
                            <wp:effectExtent l="0" t="0" r="9525" b="0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</w:rPr>
                        <w:t>Норма</w:t>
                      </w:r>
                      <w:r>
                        <w:t xml:space="preserve">                                        </w:t>
                      </w:r>
                      <w:r w:rsidRPr="00125A77">
                        <w:rPr>
                          <w:noProof/>
                        </w:rPr>
                        <w:drawing>
                          <wp:inline distT="0" distB="0" distL="0" distR="0">
                            <wp:extent cx="142875" cy="152400"/>
                            <wp:effectExtent l="0" t="0" r="9525" b="0"/>
                            <wp:docPr id="5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</w:t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</w:rPr>
                        <w:t>Вище норми</w:t>
                      </w:r>
                    </w:p>
                  </w:txbxContent>
                </v:textbox>
              </v:rect>
            </w:pict>
          </mc:Fallback>
        </mc:AlternateContent>
      </w:r>
      <w:r w:rsidR="00115728" w:rsidRPr="00D42BD8">
        <w:rPr>
          <w:noProof/>
          <w:lang w:eastAsia="uk-UA"/>
        </w:rPr>
        <w:drawing>
          <wp:inline distT="0" distB="0" distL="0" distR="0" wp14:anchorId="616E7AE5" wp14:editId="666D80A0">
            <wp:extent cx="9658350" cy="5657850"/>
            <wp:effectExtent l="0" t="0" r="0" b="0"/>
            <wp:docPr id="3" name="Диаграмма 1" title="Норма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764AA" w:rsidRPr="00283F4F" w:rsidRDefault="00A764AA" w:rsidP="00283F4F">
      <w:bookmarkStart w:id="0" w:name="_GoBack"/>
      <w:bookmarkEnd w:id="0"/>
    </w:p>
    <w:sectPr w:rsidR="00A764AA" w:rsidRPr="00283F4F" w:rsidSect="006A7027">
      <w:pgSz w:w="16838" w:h="11906" w:orient="landscape"/>
      <w:pgMar w:top="568" w:right="850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46A92"/>
    <w:multiLevelType w:val="hybridMultilevel"/>
    <w:tmpl w:val="EEA617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A1D59"/>
    <w:multiLevelType w:val="hybridMultilevel"/>
    <w:tmpl w:val="2A80DD8E"/>
    <w:lvl w:ilvl="0" w:tplc="7DDE1C4E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150"/>
    <w:rsid w:val="000E1A57"/>
    <w:rsid w:val="000F029B"/>
    <w:rsid w:val="00102E01"/>
    <w:rsid w:val="00115728"/>
    <w:rsid w:val="00125A77"/>
    <w:rsid w:val="00133239"/>
    <w:rsid w:val="00283F4F"/>
    <w:rsid w:val="00312EA0"/>
    <w:rsid w:val="005061AA"/>
    <w:rsid w:val="005537DD"/>
    <w:rsid w:val="005846E3"/>
    <w:rsid w:val="005B24CB"/>
    <w:rsid w:val="005F7392"/>
    <w:rsid w:val="00673457"/>
    <w:rsid w:val="006A7027"/>
    <w:rsid w:val="00720262"/>
    <w:rsid w:val="00721F2E"/>
    <w:rsid w:val="00726150"/>
    <w:rsid w:val="0081438D"/>
    <w:rsid w:val="00831AD2"/>
    <w:rsid w:val="008A1C7B"/>
    <w:rsid w:val="00916B95"/>
    <w:rsid w:val="00A707F7"/>
    <w:rsid w:val="00A764AA"/>
    <w:rsid w:val="00D42BD8"/>
    <w:rsid w:val="00D44ACC"/>
    <w:rsid w:val="00F14C0A"/>
    <w:rsid w:val="00FD2889"/>
    <w:rsid w:val="00FF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6FAD7"/>
  <w15:docId w15:val="{6714E082-66D4-4EBC-9C50-7988D25A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37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2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42BD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125A7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1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Нома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Лист1!$B$1:$H$1</c:f>
              <c:strCache>
                <c:ptCount val="7"/>
                <c:pt idx="0">
                  <c:v>Незадоволеність собою</c:v>
                </c:pt>
                <c:pt idx="1">
                  <c:v>Загнаність у клітку</c:v>
                </c:pt>
                <c:pt idx="2">
                  <c:v>Редукція професійних обов'язків</c:v>
                </c:pt>
                <c:pt idx="3">
                  <c:v>Редукція особистих досягнень</c:v>
                </c:pt>
                <c:pt idx="4">
                  <c:v>Відсутність соціальної підтримки</c:v>
                </c:pt>
                <c:pt idx="5">
                  <c:v>Емоційна спустошеність</c:v>
                </c:pt>
                <c:pt idx="6">
                  <c:v>Особистісна відчуженість (деперсоналізація)</c:v>
                </c:pt>
              </c:strCache>
            </c:strRef>
          </c:cat>
          <c:val>
            <c:numRef>
              <c:f>Лист1!$B$2:$H$2</c:f>
              <c:numCache>
                <c:formatCode>General</c:formatCode>
                <c:ptCount val="7"/>
                <c:pt idx="0">
                  <c:v>64</c:v>
                </c:pt>
                <c:pt idx="1">
                  <c:v>64</c:v>
                </c:pt>
                <c:pt idx="2">
                  <c:v>64</c:v>
                </c:pt>
                <c:pt idx="3">
                  <c:v>54</c:v>
                </c:pt>
                <c:pt idx="4">
                  <c:v>62</c:v>
                </c:pt>
                <c:pt idx="5">
                  <c:v>59</c:v>
                </c:pt>
                <c:pt idx="6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8F-480B-914B-829935002FF8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Вище норми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Лист1!$B$1:$H$1</c:f>
              <c:strCache>
                <c:ptCount val="7"/>
                <c:pt idx="0">
                  <c:v>Незадоволеність собою</c:v>
                </c:pt>
                <c:pt idx="1">
                  <c:v>Загнаність у клітку</c:v>
                </c:pt>
                <c:pt idx="2">
                  <c:v>Редукція професійних обов'язків</c:v>
                </c:pt>
                <c:pt idx="3">
                  <c:v>Редукція особистих досягнень</c:v>
                </c:pt>
                <c:pt idx="4">
                  <c:v>Відсутність соціальної підтримки</c:v>
                </c:pt>
                <c:pt idx="5">
                  <c:v>Емоційна спустошеність</c:v>
                </c:pt>
                <c:pt idx="6">
                  <c:v>Особистісна відчуженість (деперсоналізація)</c:v>
                </c:pt>
              </c:strCache>
            </c:strRef>
          </c:cat>
          <c:val>
            <c:numRef>
              <c:f>Лист1!$B$3:$H$3</c:f>
              <c:numCache>
                <c:formatCode>General</c:formatCode>
                <c:ptCount val="7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11</c:v>
                </c:pt>
                <c:pt idx="4">
                  <c:v>3</c:v>
                </c:pt>
                <c:pt idx="5">
                  <c:v>6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8F-480B-914B-829935002FF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83428864"/>
        <c:axId val="108380544"/>
      </c:barChart>
      <c:catAx>
        <c:axId val="834288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8380544"/>
        <c:crosses val="autoZero"/>
        <c:auto val="1"/>
        <c:lblAlgn val="ctr"/>
        <c:lblOffset val="100"/>
        <c:noMultiLvlLbl val="0"/>
      </c:catAx>
      <c:valAx>
        <c:axId val="1083805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3428864"/>
        <c:crosses val="autoZero"/>
        <c:crossBetween val="between"/>
      </c:valAx>
    </c:plotArea>
    <c:plotVisOnly val="1"/>
    <c:dispBlanksAs val="gap"/>
    <c:showDLblsOverMax val="0"/>
  </c:chart>
  <c:externalData r:id="rId1">
    <c:autoUpdate val="1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cp:lastPrinted>2021-04-22T16:31:00Z</cp:lastPrinted>
  <dcterms:created xsi:type="dcterms:W3CDTF">2021-04-28T16:07:00Z</dcterms:created>
  <dcterms:modified xsi:type="dcterms:W3CDTF">2021-04-28T16:21:00Z</dcterms:modified>
</cp:coreProperties>
</file>