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17" w:rsidRPr="00D64949" w:rsidRDefault="004D3817" w:rsidP="004D38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D64949">
        <w:rPr>
          <w:rFonts w:ascii="Times New Roman" w:hAnsi="Times New Roman" w:cs="Times New Roman"/>
          <w:b/>
          <w:color w:val="000000" w:themeColor="text1"/>
          <w:lang w:val="uk-UA"/>
        </w:rPr>
        <w:t>Пояснювальна записка</w:t>
      </w:r>
    </w:p>
    <w:p w:rsidR="004D3817" w:rsidRPr="00D64949" w:rsidRDefault="004D3817" w:rsidP="00F01A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D64949">
        <w:rPr>
          <w:rFonts w:ascii="Times New Roman" w:hAnsi="Times New Roman" w:cs="Times New Roman"/>
          <w:b/>
          <w:color w:val="000000" w:themeColor="text1"/>
          <w:lang w:val="uk-UA"/>
        </w:rPr>
        <w:t xml:space="preserve">до робочого навчального плану </w:t>
      </w:r>
      <w:r w:rsidR="00F01AA6">
        <w:rPr>
          <w:rFonts w:ascii="Times New Roman" w:hAnsi="Times New Roman" w:cs="Times New Roman"/>
          <w:b/>
          <w:color w:val="000000" w:themeColor="text1"/>
          <w:lang w:val="uk-UA"/>
        </w:rPr>
        <w:t xml:space="preserve">гімназії №6 імені </w:t>
      </w:r>
      <w:proofErr w:type="spellStart"/>
      <w:r w:rsidRPr="00D64949">
        <w:rPr>
          <w:rFonts w:ascii="Times New Roman" w:hAnsi="Times New Roman" w:cs="Times New Roman"/>
          <w:b/>
          <w:color w:val="000000" w:themeColor="text1"/>
          <w:lang w:val="uk-UA"/>
        </w:rPr>
        <w:t>Житниченка</w:t>
      </w:r>
      <w:proofErr w:type="spellEnd"/>
      <w:r w:rsidRPr="00D64949">
        <w:rPr>
          <w:rFonts w:ascii="Times New Roman" w:hAnsi="Times New Roman" w:cs="Times New Roman"/>
          <w:b/>
          <w:color w:val="000000" w:themeColor="text1"/>
          <w:lang w:val="uk-UA"/>
        </w:rPr>
        <w:t xml:space="preserve"> І.В.</w:t>
      </w:r>
    </w:p>
    <w:p w:rsidR="004D3817" w:rsidRPr="00D64949" w:rsidRDefault="004D3817" w:rsidP="004D38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D64949">
        <w:rPr>
          <w:rFonts w:ascii="Times New Roman" w:hAnsi="Times New Roman" w:cs="Times New Roman"/>
          <w:b/>
          <w:color w:val="000000" w:themeColor="text1"/>
          <w:lang w:val="uk-UA"/>
        </w:rPr>
        <w:t>м. Бердичева Житомирської області</w:t>
      </w:r>
    </w:p>
    <w:p w:rsidR="004D3817" w:rsidRDefault="00F01AA6" w:rsidP="004D38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>на 2022/2023</w:t>
      </w:r>
      <w:r w:rsidR="004D3817" w:rsidRPr="00D64949">
        <w:rPr>
          <w:rFonts w:ascii="Times New Roman" w:hAnsi="Times New Roman" w:cs="Times New Roman"/>
          <w:b/>
          <w:color w:val="000000" w:themeColor="text1"/>
          <w:lang w:val="uk-UA"/>
        </w:rPr>
        <w:t xml:space="preserve"> навчальний рік</w:t>
      </w:r>
    </w:p>
    <w:p w:rsidR="00AD5186" w:rsidRPr="00D64949" w:rsidRDefault="00AD5186" w:rsidP="004D38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580FFA" w:rsidRPr="003D386B" w:rsidRDefault="004D3817" w:rsidP="00CC5348">
      <w:pPr>
        <w:pStyle w:val="a4"/>
        <w:spacing w:before="0" w:beforeAutospacing="0" w:after="0" w:afterAutospacing="0" w:line="276" w:lineRule="auto"/>
        <w:ind w:firstLine="708"/>
        <w:jc w:val="both"/>
      </w:pPr>
      <w:r w:rsidRPr="00580FFA">
        <w:rPr>
          <w:color w:val="000000" w:themeColor="text1"/>
        </w:rPr>
        <w:t>Організація освітньої діяльності у заклад</w:t>
      </w:r>
      <w:r w:rsidR="00D64949" w:rsidRPr="00580FFA">
        <w:rPr>
          <w:color w:val="000000" w:themeColor="text1"/>
        </w:rPr>
        <w:t>і</w:t>
      </w:r>
      <w:r w:rsidRPr="00580FFA">
        <w:t xml:space="preserve"> з</w:t>
      </w:r>
      <w:r w:rsidR="00F01AA6">
        <w:t>агальної середньої освіти у 2022</w:t>
      </w:r>
      <w:r w:rsidRPr="00580FFA">
        <w:t>/202</w:t>
      </w:r>
      <w:r w:rsidR="00F01AA6">
        <w:t>3</w:t>
      </w:r>
      <w:r w:rsidRPr="00580FFA">
        <w:t xml:space="preserve"> навчальному році здійснюватиметься відповідно до законів України «Про освіту», «Про повну загальну середню освіту», Концепції реалізації державної політики у сфері реформування загальної середньої освіти «Нова українська школа» на період до 2029 року (схвалена розпорядженням Кабінету Міністрів України від 14.12.2016 № 988-р - https://cutt.ly/OyA9z5p), Державного стандарту початкової освіти, затвердженого постановою Кабінету Міністрів України від 21.02.2018 № 87 (у редакції постанови Кабінету Міністрів України від 2</w:t>
      </w:r>
      <w:r w:rsidR="00174E3F">
        <w:t>4.07.2019 № 688) (у 1-3 класах)</w:t>
      </w:r>
      <w:r w:rsidRPr="00580FFA">
        <w:t xml:space="preserve">; </w:t>
      </w:r>
      <w:r w:rsidR="003D386B">
        <w:t xml:space="preserve">Державного стандарту базової середньої освіти затвердженого постановою КМУ від 30.09.2020 №898 (для 5-х класів), </w:t>
      </w:r>
      <w:r w:rsidRPr="003D386B">
        <w:t>Державного стандарту базової і повної загальної середньої освіти затвердженого постановою Кабінету Міністрі</w:t>
      </w:r>
      <w:r w:rsidR="00580FFA" w:rsidRPr="003D386B">
        <w:t xml:space="preserve">в України від 23.11.2011 № 1392, </w:t>
      </w:r>
      <w:r w:rsidR="00F01AA6" w:rsidRPr="003D386B">
        <w:t>Санітарного регламенту для ЗЗСО, затвердженого наказом МОЗ від 25.09.2020 року № 2205.</w:t>
      </w:r>
    </w:p>
    <w:p w:rsidR="00B4677B" w:rsidRPr="006178B4" w:rsidRDefault="006C5EF9" w:rsidP="003D386B">
      <w:pPr>
        <w:pStyle w:val="a4"/>
        <w:spacing w:before="0" w:beforeAutospacing="0" w:after="0" w:afterAutospacing="0" w:line="276" w:lineRule="auto"/>
        <w:jc w:val="both"/>
        <w:rPr>
          <w:color w:val="212121"/>
        </w:rPr>
      </w:pPr>
      <w:r>
        <w:rPr>
          <w:color w:val="212121"/>
        </w:rPr>
        <w:t xml:space="preserve">         </w:t>
      </w:r>
      <w:r w:rsidR="00580FFA" w:rsidRPr="006178B4">
        <w:rPr>
          <w:color w:val="212121"/>
        </w:rPr>
        <w:t xml:space="preserve">За Статутом </w:t>
      </w:r>
      <w:r w:rsidR="00F01AA6">
        <w:rPr>
          <w:color w:val="212121"/>
        </w:rPr>
        <w:t xml:space="preserve">гімназія </w:t>
      </w:r>
      <w:r w:rsidR="00580FFA" w:rsidRPr="006178B4">
        <w:rPr>
          <w:color w:val="212121"/>
        </w:rPr>
        <w:t xml:space="preserve"> № 6 є комунальним закладом – </w:t>
      </w:r>
      <w:r w:rsidR="00F01AA6">
        <w:rPr>
          <w:color w:val="212121"/>
        </w:rPr>
        <w:t xml:space="preserve">гімназія №6 імені </w:t>
      </w:r>
      <w:proofErr w:type="spellStart"/>
      <w:r w:rsidR="00F01AA6">
        <w:rPr>
          <w:color w:val="212121"/>
        </w:rPr>
        <w:t>Житниченка</w:t>
      </w:r>
      <w:proofErr w:type="spellEnd"/>
      <w:r w:rsidR="00F01AA6">
        <w:rPr>
          <w:color w:val="212121"/>
        </w:rPr>
        <w:t xml:space="preserve"> І.В.</w:t>
      </w:r>
    </w:p>
    <w:p w:rsidR="00580FFA" w:rsidRPr="006178B4" w:rsidRDefault="00580FFA" w:rsidP="00CC5348">
      <w:pPr>
        <w:pStyle w:val="a4"/>
        <w:spacing w:before="0" w:beforeAutospacing="0" w:after="0" w:afterAutospacing="0" w:line="276" w:lineRule="auto"/>
        <w:ind w:firstLine="708"/>
        <w:jc w:val="both"/>
        <w:rPr>
          <w:color w:val="212121"/>
        </w:rPr>
      </w:pPr>
      <w:r w:rsidRPr="006178B4">
        <w:rPr>
          <w:color w:val="212121"/>
        </w:rPr>
        <w:t>Мовою освітнього процесу в закладі освіти є державна мова.</w:t>
      </w:r>
    </w:p>
    <w:p w:rsidR="00580FFA" w:rsidRPr="006178B4" w:rsidRDefault="00F01AA6" w:rsidP="00CC5348">
      <w:pPr>
        <w:pStyle w:val="a4"/>
        <w:spacing w:before="0" w:beforeAutospacing="0" w:after="0" w:afterAutospacing="0" w:line="276" w:lineRule="auto"/>
        <w:ind w:firstLine="708"/>
        <w:jc w:val="both"/>
        <w:rPr>
          <w:color w:val="212121"/>
        </w:rPr>
      </w:pPr>
      <w:r>
        <w:rPr>
          <w:color w:val="212121"/>
        </w:rPr>
        <w:t>У 2022/2023</w:t>
      </w:r>
      <w:r w:rsidR="00580FFA" w:rsidRPr="006178B4">
        <w:rPr>
          <w:color w:val="212121"/>
        </w:rPr>
        <w:t xml:space="preserve"> навчальному році в </w:t>
      </w:r>
      <w:r>
        <w:rPr>
          <w:color w:val="212121"/>
        </w:rPr>
        <w:t>гімназії</w:t>
      </w:r>
      <w:r w:rsidR="00580FFA" w:rsidRPr="006178B4">
        <w:rPr>
          <w:color w:val="212121"/>
        </w:rPr>
        <w:t xml:space="preserve"> №6 функціонуватимуть </w:t>
      </w:r>
      <w:r w:rsidR="00101045">
        <w:rPr>
          <w:color w:val="212121"/>
        </w:rPr>
        <w:t>15</w:t>
      </w:r>
      <w:r w:rsidR="00580FFA" w:rsidRPr="006178B4">
        <w:rPr>
          <w:color w:val="212121"/>
        </w:rPr>
        <w:t xml:space="preserve"> класів, в яких буде навчатися </w:t>
      </w:r>
      <w:r>
        <w:rPr>
          <w:color w:val="212121"/>
        </w:rPr>
        <w:t>347</w:t>
      </w:r>
      <w:r w:rsidR="00580FFA" w:rsidRPr="006178B4">
        <w:rPr>
          <w:color w:val="212121"/>
        </w:rPr>
        <w:t xml:space="preserve"> </w:t>
      </w:r>
      <w:r w:rsidR="006178B4">
        <w:rPr>
          <w:color w:val="212121"/>
        </w:rPr>
        <w:t>здобувачів освіти.</w:t>
      </w:r>
    </w:p>
    <w:p w:rsidR="00B3023B" w:rsidRDefault="00D64949" w:rsidP="00CC53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FFA">
        <w:rPr>
          <w:rFonts w:ascii="Times New Roman" w:hAnsi="Times New Roman" w:cs="Times New Roman"/>
          <w:sz w:val="24"/>
          <w:szCs w:val="24"/>
        </w:rPr>
        <w:t>У 202</w:t>
      </w:r>
      <w:r w:rsidR="00F01AA6">
        <w:rPr>
          <w:rFonts w:ascii="Times New Roman" w:hAnsi="Times New Roman" w:cs="Times New Roman"/>
          <w:sz w:val="24"/>
          <w:szCs w:val="24"/>
          <w:lang w:val="uk-UA"/>
        </w:rPr>
        <w:t>2/</w:t>
      </w:r>
      <w:r w:rsidRPr="00580FFA">
        <w:rPr>
          <w:rFonts w:ascii="Times New Roman" w:hAnsi="Times New Roman" w:cs="Times New Roman"/>
          <w:sz w:val="24"/>
          <w:szCs w:val="24"/>
        </w:rPr>
        <w:t>202</w:t>
      </w:r>
      <w:r w:rsidR="00F01AA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r w:rsidR="00F01AA6">
        <w:rPr>
          <w:rFonts w:ascii="Times New Roman" w:hAnsi="Times New Roman" w:cs="Times New Roman"/>
          <w:sz w:val="24"/>
          <w:szCs w:val="24"/>
          <w:lang w:val="uk-UA"/>
        </w:rPr>
        <w:t>гімназія №6</w:t>
      </w:r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продовжу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концептуальних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засад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реформування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«Нова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школа». </w:t>
      </w:r>
      <w:proofErr w:type="spellStart"/>
      <w:proofErr w:type="gramStart"/>
      <w:r w:rsidR="00B4677B" w:rsidRPr="00580FFA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B4677B" w:rsidRPr="00580FFA">
        <w:rPr>
          <w:rFonts w:ascii="Times New Roman" w:hAnsi="Times New Roman" w:cs="Times New Roman"/>
          <w:sz w:val="24"/>
          <w:szCs w:val="24"/>
        </w:rPr>
        <w:t>іоритетними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залишаються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інтегративного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підходу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компетентнісно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орієнтованого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умов для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на засадах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педагогіки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партнерства та в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ум</w:t>
      </w:r>
      <w:r w:rsidR="00F01AA6">
        <w:rPr>
          <w:rFonts w:ascii="Times New Roman" w:hAnsi="Times New Roman" w:cs="Times New Roman"/>
          <w:sz w:val="24"/>
          <w:szCs w:val="24"/>
        </w:rPr>
        <w:t>овах</w:t>
      </w:r>
      <w:proofErr w:type="spellEnd"/>
      <w:r w:rsidR="00F01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AA6">
        <w:rPr>
          <w:rFonts w:ascii="Times New Roman" w:hAnsi="Times New Roman" w:cs="Times New Roman"/>
          <w:sz w:val="24"/>
          <w:szCs w:val="24"/>
        </w:rPr>
        <w:t>психологічної</w:t>
      </w:r>
      <w:proofErr w:type="spellEnd"/>
      <w:r w:rsidR="00F01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AA6">
        <w:rPr>
          <w:rFonts w:ascii="Times New Roman" w:hAnsi="Times New Roman" w:cs="Times New Roman"/>
          <w:sz w:val="24"/>
          <w:szCs w:val="24"/>
        </w:rPr>
        <w:t>комфортності</w:t>
      </w:r>
      <w:proofErr w:type="spellEnd"/>
      <w:r w:rsidR="00F01AA6">
        <w:rPr>
          <w:rFonts w:ascii="Times New Roman" w:hAnsi="Times New Roman" w:cs="Times New Roman"/>
          <w:sz w:val="24"/>
          <w:szCs w:val="24"/>
          <w:lang w:val="uk-UA"/>
        </w:rPr>
        <w:t xml:space="preserve"> та підтримки.</w:t>
      </w:r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Водночас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враховувати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r w:rsidR="00F01AA6">
        <w:rPr>
          <w:rFonts w:ascii="Times New Roman" w:hAnsi="Times New Roman" w:cs="Times New Roman"/>
          <w:sz w:val="24"/>
          <w:szCs w:val="24"/>
          <w:lang w:val="uk-UA"/>
        </w:rPr>
        <w:t>5-</w:t>
      </w:r>
      <w:r w:rsidRPr="00580FFA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FA">
        <w:rPr>
          <w:rFonts w:ascii="Times New Roman" w:hAnsi="Times New Roman" w:cs="Times New Roman"/>
          <w:sz w:val="24"/>
          <w:szCs w:val="24"/>
        </w:rPr>
        <w:t>клас</w:t>
      </w:r>
      <w:r w:rsidRPr="00580FFA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="00B4677B"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77B" w:rsidRPr="00580FFA">
        <w:rPr>
          <w:rFonts w:ascii="Times New Roman" w:hAnsi="Times New Roman" w:cs="Times New Roman"/>
          <w:sz w:val="24"/>
          <w:szCs w:val="24"/>
        </w:rPr>
        <w:t>розпочинають</w:t>
      </w:r>
      <w:proofErr w:type="spellEnd"/>
      <w:r w:rsidR="00F01A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1AA6" w:rsidRPr="003D386B">
        <w:rPr>
          <w:rFonts w:ascii="Times New Roman" w:hAnsi="Times New Roman" w:cs="Times New Roman"/>
          <w:sz w:val="24"/>
          <w:szCs w:val="24"/>
          <w:lang w:val="uk-UA"/>
        </w:rPr>
        <w:t>навчання</w:t>
      </w:r>
      <w:r w:rsidR="003D386B">
        <w:rPr>
          <w:rFonts w:ascii="Times New Roman" w:hAnsi="Times New Roman" w:cs="Times New Roman"/>
          <w:sz w:val="24"/>
          <w:szCs w:val="24"/>
          <w:lang w:val="uk-UA"/>
        </w:rPr>
        <w:t xml:space="preserve"> за новим Державним стандартом </w:t>
      </w:r>
      <w:r w:rsidR="0084014B">
        <w:rPr>
          <w:rFonts w:ascii="Times New Roman" w:hAnsi="Times New Roman" w:cs="Times New Roman"/>
          <w:sz w:val="24"/>
          <w:szCs w:val="24"/>
          <w:lang w:val="uk-UA"/>
        </w:rPr>
        <w:t>базової середньої освіти</w:t>
      </w:r>
      <w:r w:rsidR="00B302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178B4" w:rsidRPr="006178B4" w:rsidRDefault="006178B4" w:rsidP="00CC53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178B4">
        <w:rPr>
          <w:rFonts w:ascii="Times New Roman" w:hAnsi="Times New Roman" w:cs="Times New Roman"/>
          <w:color w:val="212121"/>
          <w:sz w:val="24"/>
          <w:szCs w:val="24"/>
        </w:rPr>
        <w:t>Навчальний</w:t>
      </w:r>
      <w:proofErr w:type="spellEnd"/>
      <w:r w:rsidRPr="006178B4">
        <w:rPr>
          <w:rFonts w:ascii="Times New Roman" w:hAnsi="Times New Roman" w:cs="Times New Roman"/>
          <w:color w:val="212121"/>
          <w:sz w:val="24"/>
          <w:szCs w:val="24"/>
        </w:rPr>
        <w:t xml:space="preserve"> план </w:t>
      </w:r>
      <w:proofErr w:type="spellStart"/>
      <w:r w:rsidRPr="006178B4">
        <w:rPr>
          <w:rFonts w:ascii="Times New Roman" w:hAnsi="Times New Roman" w:cs="Times New Roman"/>
          <w:color w:val="212121"/>
          <w:sz w:val="24"/>
          <w:szCs w:val="24"/>
        </w:rPr>
        <w:t>школи</w:t>
      </w:r>
      <w:proofErr w:type="spellEnd"/>
      <w:r w:rsidRPr="006178B4">
        <w:rPr>
          <w:rFonts w:ascii="Times New Roman" w:hAnsi="Times New Roman" w:cs="Times New Roman"/>
          <w:color w:val="212121"/>
          <w:sz w:val="24"/>
          <w:szCs w:val="24"/>
        </w:rPr>
        <w:t xml:space="preserve"> на 202</w:t>
      </w:r>
      <w:r w:rsidR="00B3023B">
        <w:rPr>
          <w:rFonts w:ascii="Times New Roman" w:hAnsi="Times New Roman" w:cs="Times New Roman"/>
          <w:color w:val="212121"/>
          <w:sz w:val="24"/>
          <w:szCs w:val="24"/>
          <w:lang w:val="uk-UA"/>
        </w:rPr>
        <w:t>2</w:t>
      </w:r>
      <w:r w:rsidRPr="006178B4">
        <w:rPr>
          <w:rFonts w:ascii="Times New Roman" w:hAnsi="Times New Roman" w:cs="Times New Roman"/>
          <w:color w:val="212121"/>
          <w:sz w:val="24"/>
          <w:szCs w:val="24"/>
        </w:rPr>
        <w:t>/202</w:t>
      </w:r>
      <w:r w:rsidR="00B3023B">
        <w:rPr>
          <w:rFonts w:ascii="Times New Roman" w:hAnsi="Times New Roman" w:cs="Times New Roman"/>
          <w:color w:val="212121"/>
          <w:sz w:val="24"/>
          <w:szCs w:val="24"/>
          <w:lang w:val="uk-UA"/>
        </w:rPr>
        <w:t>3</w:t>
      </w:r>
      <w:r w:rsidRPr="006178B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178B4">
        <w:rPr>
          <w:rFonts w:ascii="Times New Roman" w:hAnsi="Times New Roman" w:cs="Times New Roman"/>
          <w:color w:val="212121"/>
          <w:sz w:val="24"/>
          <w:szCs w:val="24"/>
        </w:rPr>
        <w:t>навчальний</w:t>
      </w:r>
      <w:proofErr w:type="spellEnd"/>
      <w:r w:rsidRPr="006178B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proofErr w:type="gramStart"/>
      <w:r w:rsidRPr="006178B4">
        <w:rPr>
          <w:rFonts w:ascii="Times New Roman" w:hAnsi="Times New Roman" w:cs="Times New Roman"/>
          <w:color w:val="212121"/>
          <w:sz w:val="24"/>
          <w:szCs w:val="24"/>
        </w:rPr>
        <w:t>р</w:t>
      </w:r>
      <w:proofErr w:type="gramEnd"/>
      <w:r w:rsidRPr="006178B4">
        <w:rPr>
          <w:rFonts w:ascii="Times New Roman" w:hAnsi="Times New Roman" w:cs="Times New Roman"/>
          <w:color w:val="212121"/>
          <w:sz w:val="24"/>
          <w:szCs w:val="24"/>
        </w:rPr>
        <w:t>ік</w:t>
      </w:r>
      <w:proofErr w:type="spellEnd"/>
      <w:r w:rsidRPr="006178B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178B4">
        <w:rPr>
          <w:rFonts w:ascii="Times New Roman" w:hAnsi="Times New Roman" w:cs="Times New Roman"/>
          <w:color w:val="212121"/>
          <w:sz w:val="24"/>
          <w:szCs w:val="24"/>
        </w:rPr>
        <w:t>складено</w:t>
      </w:r>
      <w:proofErr w:type="spellEnd"/>
      <w:r w:rsidRPr="006178B4">
        <w:rPr>
          <w:rFonts w:ascii="Times New Roman" w:hAnsi="Times New Roman" w:cs="Times New Roman"/>
          <w:color w:val="212121"/>
          <w:sz w:val="24"/>
          <w:szCs w:val="24"/>
        </w:rPr>
        <w:t xml:space="preserve"> на </w:t>
      </w:r>
      <w:proofErr w:type="spellStart"/>
      <w:r w:rsidRPr="006178B4">
        <w:rPr>
          <w:rFonts w:ascii="Times New Roman" w:hAnsi="Times New Roman" w:cs="Times New Roman"/>
          <w:color w:val="212121"/>
          <w:sz w:val="24"/>
          <w:szCs w:val="24"/>
        </w:rPr>
        <w:t>підставі</w:t>
      </w:r>
      <w:proofErr w:type="spellEnd"/>
      <w:r w:rsidRPr="006178B4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6178B4" w:rsidRPr="00107D17" w:rsidRDefault="006178B4" w:rsidP="00CC5348">
      <w:pPr>
        <w:pStyle w:val="a4"/>
        <w:spacing w:before="0" w:beforeAutospacing="0" w:after="0" w:afterAutospacing="0" w:line="276" w:lineRule="auto"/>
        <w:jc w:val="both"/>
        <w:rPr>
          <w:b/>
          <w:color w:val="FF0000"/>
        </w:rPr>
      </w:pPr>
      <w:r w:rsidRPr="006178B4">
        <w:rPr>
          <w:color w:val="212121"/>
        </w:rPr>
        <w:t xml:space="preserve">- </w:t>
      </w:r>
      <w:r w:rsidRPr="006178B4">
        <w:rPr>
          <w:b/>
          <w:i/>
          <w:color w:val="212121"/>
          <w:u w:val="single"/>
        </w:rPr>
        <w:t>для 1-2-х класів</w:t>
      </w:r>
      <w:r w:rsidRPr="006178B4">
        <w:rPr>
          <w:color w:val="212121"/>
        </w:rPr>
        <w:t xml:space="preserve"> – за Типовою навчальною програмою закладів загальної освіти І ступеня (розробленою під керівництвом О.Я.Савченко), затвердженою наказом Міністерства освіти і науки України від 08.10.2019 року № 1272– </w:t>
      </w:r>
      <w:r w:rsidR="0090668D" w:rsidRPr="00107D17">
        <w:rPr>
          <w:b/>
        </w:rPr>
        <w:t>таблиця 1-2</w:t>
      </w:r>
      <w:r w:rsidRPr="00107D17">
        <w:rPr>
          <w:b/>
        </w:rPr>
        <w:t>;</w:t>
      </w:r>
    </w:p>
    <w:p w:rsidR="006178B4" w:rsidRPr="00AD5186" w:rsidRDefault="006178B4" w:rsidP="00CC5348">
      <w:pPr>
        <w:pStyle w:val="a4"/>
        <w:spacing w:before="0" w:beforeAutospacing="0" w:after="0" w:afterAutospacing="0" w:line="276" w:lineRule="auto"/>
        <w:jc w:val="both"/>
      </w:pPr>
      <w:r w:rsidRPr="006178B4">
        <w:rPr>
          <w:b/>
          <w:i/>
          <w:color w:val="212121"/>
          <w:u w:val="single"/>
        </w:rPr>
        <w:t>- для 3-</w:t>
      </w:r>
      <w:r w:rsidR="00B3023B">
        <w:rPr>
          <w:b/>
          <w:i/>
          <w:color w:val="212121"/>
          <w:u w:val="single"/>
        </w:rPr>
        <w:t xml:space="preserve">4 - </w:t>
      </w:r>
      <w:r w:rsidRPr="006178B4">
        <w:rPr>
          <w:b/>
          <w:i/>
          <w:color w:val="212121"/>
          <w:u w:val="single"/>
        </w:rPr>
        <w:t>х класів</w:t>
      </w:r>
      <w:r w:rsidRPr="006178B4">
        <w:rPr>
          <w:color w:val="212121"/>
        </w:rPr>
        <w:t xml:space="preserve"> – за Типовою навчальною програмою закладів загальної освіти І ступеня (розробленою під керівництвом О.Я.Савченко), затвердженою наказом Міністерства освіти і науки України від 08.10.2019 року № 1273– </w:t>
      </w:r>
      <w:r w:rsidR="00AD5186" w:rsidRPr="00107D17">
        <w:rPr>
          <w:b/>
        </w:rPr>
        <w:t xml:space="preserve">таблиця </w:t>
      </w:r>
      <w:r w:rsidRPr="00107D17">
        <w:rPr>
          <w:b/>
        </w:rPr>
        <w:t>3-4;</w:t>
      </w:r>
    </w:p>
    <w:p w:rsidR="00B3023B" w:rsidRPr="006C5EF9" w:rsidRDefault="006178B4" w:rsidP="00CC53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EF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- для 5-</w:t>
      </w:r>
      <w:r w:rsidR="006C5EF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х класів – </w:t>
      </w:r>
      <w:r w:rsidR="006C5EF9">
        <w:rPr>
          <w:rFonts w:ascii="Times New Roman" w:hAnsi="Times New Roman" w:cs="Times New Roman"/>
          <w:sz w:val="24"/>
          <w:szCs w:val="24"/>
          <w:lang w:val="uk-UA"/>
        </w:rPr>
        <w:t>за Типовою освітньою програмою для 5-9 класів закладів загальної середньої освіти,  затвердженою</w:t>
      </w:r>
      <w:r w:rsidR="006C5EF9" w:rsidRPr="006C5EF9">
        <w:rPr>
          <w:color w:val="212121"/>
          <w:lang w:val="uk-UA"/>
        </w:rPr>
        <w:t xml:space="preserve"> </w:t>
      </w:r>
      <w:r w:rsidR="006C5EF9" w:rsidRPr="006C5EF9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наказом Міністерства освіти і науки України від </w:t>
      </w:r>
      <w:r w:rsidR="006C5EF9">
        <w:rPr>
          <w:rFonts w:ascii="Times New Roman" w:hAnsi="Times New Roman" w:cs="Times New Roman"/>
          <w:color w:val="212121"/>
          <w:sz w:val="24"/>
          <w:szCs w:val="24"/>
          <w:lang w:val="uk-UA"/>
        </w:rPr>
        <w:t>19.02.2021</w:t>
      </w:r>
      <w:r w:rsidR="006C5EF9" w:rsidRPr="006C5EF9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року № </w:t>
      </w:r>
      <w:r w:rsidR="006C5EF9">
        <w:rPr>
          <w:rFonts w:ascii="Times New Roman" w:hAnsi="Times New Roman" w:cs="Times New Roman"/>
          <w:color w:val="212121"/>
          <w:sz w:val="24"/>
          <w:szCs w:val="24"/>
          <w:lang w:val="uk-UA"/>
        </w:rPr>
        <w:t>235</w:t>
      </w:r>
      <w:r w:rsidR="00107D1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C5EF9" w:rsidRPr="00107D17">
        <w:rPr>
          <w:rFonts w:ascii="Times New Roman" w:hAnsi="Times New Roman" w:cs="Times New Roman"/>
          <w:b/>
          <w:sz w:val="24"/>
          <w:szCs w:val="24"/>
          <w:lang w:val="uk-UA"/>
        </w:rPr>
        <w:t>додаток 3</w:t>
      </w:r>
      <w:r w:rsidR="00107D1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178B4" w:rsidRPr="006178B4" w:rsidRDefault="00B3023B" w:rsidP="00CC5348">
      <w:pPr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lang w:val="uk-UA"/>
        </w:rPr>
        <w:t>-для</w:t>
      </w:r>
      <w:proofErr w:type="spellEnd"/>
      <w:r w:rsidR="006C5EF9"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lang w:val="uk-UA"/>
        </w:rPr>
        <w:t xml:space="preserve">6- </w:t>
      </w:r>
      <w:r w:rsidR="006178B4" w:rsidRPr="006178B4"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</w:rPr>
        <w:t xml:space="preserve">9-х </w:t>
      </w:r>
      <w:proofErr w:type="spellStart"/>
      <w:r w:rsidR="006178B4" w:rsidRPr="006178B4"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</w:rPr>
        <w:t>класів</w:t>
      </w:r>
      <w:proofErr w:type="spellEnd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 xml:space="preserve"> – за </w:t>
      </w:r>
      <w:proofErr w:type="spellStart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>Типовими</w:t>
      </w:r>
      <w:proofErr w:type="spellEnd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>навчальними</w:t>
      </w:r>
      <w:proofErr w:type="spellEnd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 xml:space="preserve"> планами </w:t>
      </w:r>
      <w:proofErr w:type="spellStart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>загальноосвітніх</w:t>
      </w:r>
      <w:proofErr w:type="spellEnd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>навчальних</w:t>
      </w:r>
      <w:proofErr w:type="spellEnd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>закладів</w:t>
      </w:r>
      <w:proofErr w:type="spellEnd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 xml:space="preserve"> ІІ </w:t>
      </w:r>
      <w:proofErr w:type="spellStart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>ступеня</w:t>
      </w:r>
      <w:proofErr w:type="spellEnd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>затвердженими</w:t>
      </w:r>
      <w:proofErr w:type="spellEnd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 xml:space="preserve"> наказом </w:t>
      </w:r>
      <w:proofErr w:type="spellStart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>Міністерства</w:t>
      </w:r>
      <w:proofErr w:type="spellEnd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>освіти</w:t>
      </w:r>
      <w:proofErr w:type="spellEnd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>і</w:t>
      </w:r>
      <w:proofErr w:type="spellEnd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 xml:space="preserve"> науки </w:t>
      </w:r>
      <w:proofErr w:type="spellStart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>України</w:t>
      </w:r>
      <w:proofErr w:type="spellEnd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>від</w:t>
      </w:r>
      <w:proofErr w:type="spellEnd"/>
      <w:r w:rsidR="006178B4" w:rsidRPr="006178B4">
        <w:rPr>
          <w:rFonts w:ascii="Times New Roman" w:hAnsi="Times New Roman" w:cs="Times New Roman"/>
          <w:color w:val="212121"/>
          <w:sz w:val="24"/>
          <w:szCs w:val="24"/>
        </w:rPr>
        <w:t xml:space="preserve"> 20.04.2018 № 405 </w:t>
      </w:r>
      <w:r w:rsidR="006178B4" w:rsidRPr="006178B4">
        <w:rPr>
          <w:rFonts w:ascii="Times New Roman" w:hAnsi="Times New Roman" w:cs="Times New Roman"/>
          <w:b/>
          <w:color w:val="212121"/>
          <w:sz w:val="24"/>
          <w:szCs w:val="24"/>
        </w:rPr>
        <w:t>(</w:t>
      </w:r>
      <w:r w:rsidR="006178B4" w:rsidRPr="006178B4"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  <w:t>таблиця 1</w:t>
      </w:r>
      <w:r w:rsidR="006178B4" w:rsidRPr="006178B4">
        <w:rPr>
          <w:rFonts w:ascii="Times New Roman" w:hAnsi="Times New Roman" w:cs="Times New Roman"/>
          <w:b/>
          <w:color w:val="212121"/>
          <w:sz w:val="24"/>
          <w:szCs w:val="24"/>
        </w:rPr>
        <w:t>);</w:t>
      </w:r>
    </w:p>
    <w:p w:rsidR="00EB106A" w:rsidRPr="006C5EF9" w:rsidRDefault="006C5EF9" w:rsidP="006C5EF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- для </w:t>
      </w:r>
      <w:r w:rsidR="004D3817" w:rsidRPr="00580FF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10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-го </w:t>
      </w:r>
      <w:r w:rsidR="004D3817" w:rsidRPr="00580FF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клас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у </w:t>
      </w:r>
      <w:r w:rsidRPr="006C5EF9">
        <w:rPr>
          <w:rFonts w:ascii="Times New Roman" w:hAnsi="Times New Roman" w:cs="Times New Roman"/>
          <w:sz w:val="24"/>
          <w:szCs w:val="24"/>
          <w:lang w:val="uk-UA"/>
        </w:rPr>
        <w:t xml:space="preserve">– за </w:t>
      </w:r>
      <w:r>
        <w:rPr>
          <w:rFonts w:ascii="Times New Roman" w:hAnsi="Times New Roman" w:cs="Times New Roman"/>
          <w:sz w:val="24"/>
          <w:szCs w:val="24"/>
          <w:lang w:val="uk-UA"/>
        </w:rPr>
        <w:t>Типовою освітньою програмою закладів загальної середньої освіти ІІІ ступеня</w:t>
      </w:r>
      <w:r w:rsidR="008134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13456" w:rsidRPr="00813456">
        <w:rPr>
          <w:rFonts w:ascii="Times New Roman" w:hAnsi="Times New Roman" w:cs="Times New Roman"/>
          <w:color w:val="212121"/>
          <w:sz w:val="24"/>
          <w:szCs w:val="24"/>
          <w:lang w:val="uk-UA"/>
        </w:rPr>
        <w:t>затвердженими наказом Міністерства освіти і на</w:t>
      </w:r>
      <w:r w:rsidR="00813456">
        <w:rPr>
          <w:rFonts w:ascii="Times New Roman" w:hAnsi="Times New Roman" w:cs="Times New Roman"/>
          <w:color w:val="212121"/>
          <w:sz w:val="24"/>
          <w:szCs w:val="24"/>
          <w:lang w:val="uk-UA"/>
        </w:rPr>
        <w:t>уки України від 20.04.2018 № 408</w:t>
      </w:r>
      <w:r w:rsidR="00813456" w:rsidRPr="00813456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7D17">
        <w:rPr>
          <w:rFonts w:ascii="Times New Roman" w:hAnsi="Times New Roman" w:cs="Times New Roman"/>
          <w:b/>
          <w:sz w:val="24"/>
          <w:szCs w:val="24"/>
          <w:lang w:val="uk-UA"/>
        </w:rPr>
        <w:t>(таблиця 1).</w:t>
      </w:r>
    </w:p>
    <w:p w:rsidR="006C5EF9" w:rsidRDefault="006178B4" w:rsidP="00101045">
      <w:pPr>
        <w:pStyle w:val="a4"/>
        <w:spacing w:before="0" w:beforeAutospacing="0" w:after="0" w:afterAutospacing="0" w:line="276" w:lineRule="auto"/>
        <w:ind w:firstLine="708"/>
        <w:jc w:val="both"/>
        <w:rPr>
          <w:color w:val="212121"/>
        </w:rPr>
      </w:pPr>
      <w:r w:rsidRPr="006178B4">
        <w:rPr>
          <w:color w:val="212121"/>
        </w:rPr>
        <w:t xml:space="preserve">Навчальний план містить інваріантну складову (сформовану на державному рівні), а також варіативну складову, в якій передбачено додаткові години на вивчення навчальних предметів інваріантної складової, введення спецкурсів, курсів за вибором та факультативів, </w:t>
      </w:r>
      <w:r w:rsidRPr="006178B4">
        <w:rPr>
          <w:color w:val="212121"/>
        </w:rPr>
        <w:lastRenderedPageBreak/>
        <w:t xml:space="preserve">індивідуальних та групових занять. Беручи до уваги побажання батьків </w:t>
      </w:r>
      <w:r w:rsidRPr="0090668D">
        <w:rPr>
          <w:color w:val="212121"/>
        </w:rPr>
        <w:t>варіативну складову використано таким чином:</w:t>
      </w:r>
    </w:p>
    <w:p w:rsidR="006178B4" w:rsidRPr="005844B4" w:rsidRDefault="006178B4" w:rsidP="00CC5348">
      <w:pPr>
        <w:pStyle w:val="a4"/>
        <w:spacing w:before="0" w:beforeAutospacing="0" w:after="0" w:afterAutospacing="0" w:line="276" w:lineRule="auto"/>
        <w:ind w:firstLine="708"/>
        <w:jc w:val="both"/>
      </w:pPr>
      <w:r w:rsidRPr="0090668D">
        <w:rPr>
          <w:color w:val="212121"/>
        </w:rPr>
        <w:t xml:space="preserve">- </w:t>
      </w:r>
      <w:r w:rsidRPr="005844B4">
        <w:t>у 1 класі «</w:t>
      </w:r>
      <w:r w:rsidR="00101045" w:rsidRPr="005844B4">
        <w:t xml:space="preserve">Навчання грамоти»: </w:t>
      </w:r>
      <w:r w:rsidRPr="005844B4">
        <w:t xml:space="preserve">з метою вільного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 у відповідності до навчальних програм ( 1 година на тиждень добавлена до годин </w:t>
      </w:r>
      <w:proofErr w:type="spellStart"/>
      <w:r w:rsidR="00101045" w:rsidRPr="005844B4">
        <w:t>ін</w:t>
      </w:r>
      <w:r w:rsidRPr="005844B4">
        <w:t>варіативної</w:t>
      </w:r>
      <w:proofErr w:type="spellEnd"/>
      <w:r w:rsidRPr="005844B4">
        <w:t xml:space="preserve"> складової для синхронного викладання предмету 4/4);</w:t>
      </w:r>
    </w:p>
    <w:p w:rsidR="0090668D" w:rsidRPr="005844B4" w:rsidRDefault="0090668D" w:rsidP="00CC5348">
      <w:pPr>
        <w:pStyle w:val="a4"/>
        <w:spacing w:before="0" w:beforeAutospacing="0" w:after="0" w:afterAutospacing="0" w:line="276" w:lineRule="auto"/>
        <w:jc w:val="both"/>
      </w:pPr>
      <w:r w:rsidRPr="005844B4">
        <w:t>-</w:t>
      </w:r>
      <w:r w:rsidRPr="005844B4">
        <w:tab/>
        <w:t>у 2</w:t>
      </w:r>
      <w:r w:rsidR="00101045" w:rsidRPr="005844B4">
        <w:t xml:space="preserve"> класі</w:t>
      </w:r>
      <w:r w:rsidRPr="005844B4">
        <w:t xml:space="preserve"> «Математика»</w:t>
      </w:r>
      <w:r w:rsidR="00101045" w:rsidRPr="005844B4">
        <w:t>:</w:t>
      </w:r>
      <w:r w:rsidRPr="005844B4">
        <w:t xml:space="preserve"> з метою </w:t>
      </w:r>
      <w:r w:rsidR="00AD5186" w:rsidRPr="005844B4">
        <w:t xml:space="preserve">формування в здобувачів освіти розуміння ролі математики в пізнанні явищ і закономірностей навколишнього світу, досвіду використання математичних знань та способів дій для розв’язування навчальних і практичних задач, - </w:t>
      </w:r>
      <w:proofErr w:type="spellStart"/>
      <w:r w:rsidR="00AD5186" w:rsidRPr="005844B4">
        <w:t>розвитоку</w:t>
      </w:r>
      <w:proofErr w:type="spellEnd"/>
      <w:r w:rsidR="00AD5186" w:rsidRPr="005844B4">
        <w:t xml:space="preserve">  математичного мовлення учнів, необхідного для опису математичних фактів, відношень і закономірностей; </w:t>
      </w:r>
      <w:r w:rsidR="00101045" w:rsidRPr="005844B4">
        <w:t>(</w:t>
      </w:r>
      <w:r w:rsidRPr="005844B4">
        <w:t>1 годин</w:t>
      </w:r>
      <w:r w:rsidR="00101045" w:rsidRPr="005844B4">
        <w:t>а</w:t>
      </w:r>
      <w:r w:rsidRPr="005844B4">
        <w:t xml:space="preserve"> на тиждень);</w:t>
      </w:r>
    </w:p>
    <w:p w:rsidR="0090668D" w:rsidRPr="005844B4" w:rsidRDefault="0090668D" w:rsidP="005844B4">
      <w:pPr>
        <w:spacing w:after="0"/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 w:rsidRPr="0090668D">
        <w:rPr>
          <w:rFonts w:ascii="Times New Roman" w:hAnsi="Times New Roman" w:cs="Times New Roman"/>
          <w:color w:val="212121"/>
          <w:sz w:val="24"/>
          <w:szCs w:val="24"/>
        </w:rPr>
        <w:t xml:space="preserve">у </w:t>
      </w:r>
      <w:r w:rsidRPr="0090668D">
        <w:rPr>
          <w:rFonts w:ascii="Times New Roman" w:hAnsi="Times New Roman" w:cs="Times New Roman"/>
          <w:color w:val="212121"/>
          <w:sz w:val="24"/>
          <w:szCs w:val="24"/>
          <w:lang w:val="uk-UA"/>
        </w:rPr>
        <w:t>3-х</w:t>
      </w:r>
      <w:r w:rsidR="005844B4">
        <w:rPr>
          <w:rFonts w:ascii="Times New Roman" w:hAnsi="Times New Roman" w:cs="Times New Roman"/>
          <w:color w:val="212121"/>
          <w:sz w:val="24"/>
          <w:szCs w:val="24"/>
          <w:lang w:val="uk-UA"/>
        </w:rPr>
        <w:t>, 4-х</w:t>
      </w:r>
      <w:r w:rsidRPr="0090668D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Pr="0090668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0668D">
        <w:rPr>
          <w:rFonts w:ascii="Times New Roman" w:hAnsi="Times New Roman" w:cs="Times New Roman"/>
          <w:color w:val="212121"/>
          <w:sz w:val="24"/>
          <w:szCs w:val="24"/>
        </w:rPr>
        <w:t>клас</w:t>
      </w:r>
      <w:proofErr w:type="spellEnd"/>
      <w:r w:rsidRPr="0090668D">
        <w:rPr>
          <w:rFonts w:ascii="Times New Roman" w:hAnsi="Times New Roman" w:cs="Times New Roman"/>
          <w:color w:val="212121"/>
          <w:sz w:val="24"/>
          <w:szCs w:val="24"/>
          <w:lang w:val="uk-UA"/>
        </w:rPr>
        <w:t>ах</w:t>
      </w:r>
      <w:r w:rsidR="005844B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90668D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1година додаткового часу використана для забезпечення синхронності викладання галузі «Мовно-літературна».</w:t>
      </w:r>
    </w:p>
    <w:p w:rsidR="004D3817" w:rsidRPr="00C939C8" w:rsidRDefault="00D64949" w:rsidP="00C939C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39C8">
        <w:rPr>
          <w:rFonts w:ascii="Times New Roman" w:hAnsi="Times New Roman" w:cs="Times New Roman"/>
          <w:sz w:val="24"/>
          <w:szCs w:val="24"/>
          <w:lang w:val="uk-UA"/>
        </w:rPr>
        <w:t xml:space="preserve">курси за вибором </w:t>
      </w:r>
      <w:r w:rsidR="00D56150" w:rsidRPr="00C939C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D3817" w:rsidRPr="00C939C8">
        <w:rPr>
          <w:rFonts w:ascii="Times New Roman" w:hAnsi="Times New Roman" w:cs="Times New Roman"/>
          <w:sz w:val="24"/>
          <w:szCs w:val="24"/>
          <w:lang w:val="uk-UA"/>
        </w:rPr>
        <w:t>Фін</w:t>
      </w:r>
      <w:r w:rsidR="00C939C8" w:rsidRPr="00C939C8">
        <w:rPr>
          <w:rFonts w:ascii="Times New Roman" w:hAnsi="Times New Roman" w:cs="Times New Roman"/>
          <w:sz w:val="24"/>
          <w:szCs w:val="24"/>
          <w:lang w:val="uk-UA"/>
        </w:rPr>
        <w:t>ансова грамотність»(</w:t>
      </w:r>
      <w:r w:rsidR="005844B4">
        <w:rPr>
          <w:rFonts w:ascii="Times New Roman" w:hAnsi="Times New Roman" w:cs="Times New Roman"/>
          <w:sz w:val="24"/>
          <w:szCs w:val="24"/>
          <w:lang w:val="uk-UA"/>
        </w:rPr>
        <w:t xml:space="preserve">8, </w:t>
      </w:r>
      <w:r w:rsidR="00C939C8" w:rsidRPr="00C939C8">
        <w:rPr>
          <w:rFonts w:ascii="Times New Roman" w:hAnsi="Times New Roman" w:cs="Times New Roman"/>
          <w:sz w:val="24"/>
          <w:szCs w:val="24"/>
          <w:lang w:val="uk-UA"/>
        </w:rPr>
        <w:t xml:space="preserve">9-ті класи). </w:t>
      </w:r>
      <w:r w:rsidR="00DD6457" w:rsidRPr="00C939C8">
        <w:rPr>
          <w:rFonts w:ascii="Times New Roman" w:hAnsi="Times New Roman" w:cs="Times New Roman"/>
          <w:sz w:val="24"/>
          <w:szCs w:val="24"/>
          <w:lang w:val="uk-UA"/>
        </w:rPr>
        <w:t xml:space="preserve">Курси за вибором викладаються за програмами, які мають відповідний гриф і входять  до переліку навчальних програм, підручників та навчально-методичних посібників, рекомендованих МОН для використання у закладах загальної середньої освіти. </w:t>
      </w:r>
    </w:p>
    <w:p w:rsidR="004D3817" w:rsidRPr="00580FFA" w:rsidRDefault="004D3817" w:rsidP="00CC53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FFA">
        <w:rPr>
          <w:rFonts w:ascii="Times New Roman" w:hAnsi="Times New Roman" w:cs="Times New Roman"/>
          <w:sz w:val="24"/>
          <w:szCs w:val="24"/>
          <w:lang w:val="uk-UA"/>
        </w:rPr>
        <w:t xml:space="preserve">Також збільшено години на вивчення предметів </w:t>
      </w:r>
      <w:proofErr w:type="spellStart"/>
      <w:r w:rsidRPr="00580FFA">
        <w:rPr>
          <w:rFonts w:ascii="Times New Roman" w:hAnsi="Times New Roman" w:cs="Times New Roman"/>
          <w:sz w:val="24"/>
          <w:szCs w:val="24"/>
          <w:lang w:val="uk-UA"/>
        </w:rPr>
        <w:t>інваріативної</w:t>
      </w:r>
      <w:proofErr w:type="spellEnd"/>
      <w:r w:rsidRPr="00580FFA">
        <w:rPr>
          <w:rFonts w:ascii="Times New Roman" w:hAnsi="Times New Roman" w:cs="Times New Roman"/>
          <w:sz w:val="24"/>
          <w:szCs w:val="24"/>
          <w:lang w:val="uk-UA"/>
        </w:rPr>
        <w:t xml:space="preserve"> складової, а саме:</w:t>
      </w:r>
    </w:p>
    <w:p w:rsidR="004D3817" w:rsidRPr="00580FFA" w:rsidRDefault="00DD6457" w:rsidP="00CC53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FFA">
        <w:rPr>
          <w:rFonts w:ascii="Times New Roman" w:hAnsi="Times New Roman" w:cs="Times New Roman"/>
          <w:sz w:val="24"/>
          <w:szCs w:val="24"/>
          <w:lang w:val="uk-UA"/>
        </w:rPr>
        <w:t xml:space="preserve">Географія </w:t>
      </w:r>
      <w:r w:rsidR="004D3817" w:rsidRPr="00580FF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5844B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80FFA" w:rsidRPr="00580FFA">
        <w:rPr>
          <w:rFonts w:ascii="Times New Roman" w:hAnsi="Times New Roman" w:cs="Times New Roman"/>
          <w:sz w:val="24"/>
          <w:szCs w:val="24"/>
          <w:lang w:val="uk-UA"/>
        </w:rPr>
        <w:t xml:space="preserve">-А, </w:t>
      </w:r>
      <w:r w:rsidR="005844B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580FFA">
        <w:rPr>
          <w:rFonts w:ascii="Times New Roman" w:hAnsi="Times New Roman" w:cs="Times New Roman"/>
          <w:sz w:val="24"/>
          <w:szCs w:val="24"/>
          <w:lang w:val="uk-UA"/>
        </w:rPr>
        <w:t xml:space="preserve"> класи</w:t>
      </w:r>
      <w:r w:rsidR="005844B4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90668D" w:rsidRPr="0090668D" w:rsidRDefault="0090668D" w:rsidP="00CC53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668D">
        <w:rPr>
          <w:rFonts w:ascii="Times New Roman" w:hAnsi="Times New Roman" w:cs="Times New Roman"/>
          <w:color w:val="212121"/>
          <w:sz w:val="24"/>
          <w:szCs w:val="24"/>
        </w:rPr>
        <w:t>Години</w:t>
      </w:r>
      <w:proofErr w:type="spellEnd"/>
      <w:r w:rsidRPr="0090668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0668D">
        <w:rPr>
          <w:rFonts w:ascii="Times New Roman" w:hAnsi="Times New Roman" w:cs="Times New Roman"/>
          <w:color w:val="212121"/>
          <w:sz w:val="24"/>
          <w:szCs w:val="24"/>
        </w:rPr>
        <w:t>навчальних</w:t>
      </w:r>
      <w:proofErr w:type="spellEnd"/>
      <w:r w:rsidRPr="0090668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0668D">
        <w:rPr>
          <w:rFonts w:ascii="Times New Roman" w:hAnsi="Times New Roman" w:cs="Times New Roman"/>
          <w:color w:val="212121"/>
          <w:sz w:val="24"/>
          <w:szCs w:val="24"/>
        </w:rPr>
        <w:t>предметів</w:t>
      </w:r>
      <w:proofErr w:type="spellEnd"/>
      <w:r w:rsidRPr="0090668D">
        <w:rPr>
          <w:rFonts w:ascii="Times New Roman" w:hAnsi="Times New Roman" w:cs="Times New Roman"/>
          <w:color w:val="212121"/>
          <w:sz w:val="24"/>
          <w:szCs w:val="24"/>
        </w:rPr>
        <w:t xml:space="preserve"> та </w:t>
      </w:r>
      <w:proofErr w:type="spellStart"/>
      <w:r w:rsidRPr="0090668D">
        <w:rPr>
          <w:rFonts w:ascii="Times New Roman" w:hAnsi="Times New Roman" w:cs="Times New Roman"/>
          <w:color w:val="212121"/>
          <w:sz w:val="24"/>
          <w:szCs w:val="24"/>
        </w:rPr>
        <w:t>курсів</w:t>
      </w:r>
      <w:proofErr w:type="spellEnd"/>
      <w:r w:rsidRPr="0090668D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90668D">
        <w:rPr>
          <w:rFonts w:ascii="Times New Roman" w:hAnsi="Times New Roman" w:cs="Times New Roman"/>
          <w:color w:val="212121"/>
          <w:sz w:val="24"/>
          <w:szCs w:val="24"/>
        </w:rPr>
        <w:t>що</w:t>
      </w:r>
      <w:proofErr w:type="spellEnd"/>
      <w:r w:rsidRPr="0090668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0668D">
        <w:rPr>
          <w:rFonts w:ascii="Times New Roman" w:hAnsi="Times New Roman" w:cs="Times New Roman"/>
          <w:color w:val="212121"/>
          <w:sz w:val="24"/>
          <w:szCs w:val="24"/>
        </w:rPr>
        <w:t>позначені</w:t>
      </w:r>
      <w:proofErr w:type="spellEnd"/>
      <w:r w:rsidRPr="0090668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0668D">
        <w:rPr>
          <w:rFonts w:ascii="Times New Roman" w:hAnsi="Times New Roman" w:cs="Times New Roman"/>
          <w:color w:val="212121"/>
          <w:sz w:val="24"/>
          <w:szCs w:val="24"/>
        </w:rPr>
        <w:t>дробовим</w:t>
      </w:r>
      <w:proofErr w:type="spellEnd"/>
      <w:r w:rsidRPr="0090668D">
        <w:rPr>
          <w:rFonts w:ascii="Times New Roman" w:hAnsi="Times New Roman" w:cs="Times New Roman"/>
          <w:color w:val="212121"/>
          <w:sz w:val="24"/>
          <w:szCs w:val="24"/>
        </w:rPr>
        <w:t xml:space="preserve"> числом (0,5;1,5;2,5), </w:t>
      </w:r>
      <w:proofErr w:type="spellStart"/>
      <w:r w:rsidRPr="0090668D">
        <w:rPr>
          <w:rFonts w:ascii="Times New Roman" w:hAnsi="Times New Roman" w:cs="Times New Roman"/>
          <w:color w:val="212121"/>
          <w:sz w:val="24"/>
          <w:szCs w:val="24"/>
        </w:rPr>
        <w:t>викладатимуться</w:t>
      </w:r>
      <w:proofErr w:type="spellEnd"/>
      <w:r w:rsidRPr="0090668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0668D">
        <w:rPr>
          <w:rFonts w:ascii="Times New Roman" w:hAnsi="Times New Roman" w:cs="Times New Roman"/>
          <w:color w:val="212121"/>
          <w:sz w:val="24"/>
          <w:szCs w:val="24"/>
        </w:rPr>
        <w:t>впродовж</w:t>
      </w:r>
      <w:proofErr w:type="spellEnd"/>
      <w:r w:rsidRPr="0090668D">
        <w:rPr>
          <w:rFonts w:ascii="Times New Roman" w:hAnsi="Times New Roman" w:cs="Times New Roman"/>
          <w:color w:val="212121"/>
          <w:sz w:val="24"/>
          <w:szCs w:val="24"/>
        </w:rPr>
        <w:t xml:space="preserve"> року: </w:t>
      </w:r>
      <w:proofErr w:type="spellStart"/>
      <w:r w:rsidRPr="0090668D">
        <w:rPr>
          <w:rFonts w:ascii="Times New Roman" w:hAnsi="Times New Roman" w:cs="Times New Roman"/>
          <w:color w:val="212121"/>
          <w:sz w:val="24"/>
          <w:szCs w:val="24"/>
        </w:rPr>
        <w:t>ці</w:t>
      </w:r>
      <w:proofErr w:type="gramStart"/>
      <w:r w:rsidRPr="0090668D">
        <w:rPr>
          <w:rFonts w:ascii="Times New Roman" w:hAnsi="Times New Roman" w:cs="Times New Roman"/>
          <w:color w:val="212121"/>
          <w:sz w:val="24"/>
          <w:szCs w:val="24"/>
        </w:rPr>
        <w:t>ла</w:t>
      </w:r>
      <w:proofErr w:type="spellEnd"/>
      <w:r w:rsidRPr="0090668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0668D">
        <w:rPr>
          <w:rFonts w:ascii="Times New Roman" w:hAnsi="Times New Roman" w:cs="Times New Roman"/>
          <w:color w:val="212121"/>
          <w:sz w:val="24"/>
          <w:szCs w:val="24"/>
        </w:rPr>
        <w:t>к</w:t>
      </w:r>
      <w:proofErr w:type="gramEnd"/>
      <w:r w:rsidRPr="0090668D">
        <w:rPr>
          <w:rFonts w:ascii="Times New Roman" w:hAnsi="Times New Roman" w:cs="Times New Roman"/>
          <w:color w:val="212121"/>
          <w:sz w:val="24"/>
          <w:szCs w:val="24"/>
        </w:rPr>
        <w:t>ількість</w:t>
      </w:r>
      <w:proofErr w:type="spellEnd"/>
      <w:r w:rsidRPr="0090668D">
        <w:rPr>
          <w:rFonts w:ascii="Times New Roman" w:hAnsi="Times New Roman" w:cs="Times New Roman"/>
          <w:color w:val="212121"/>
          <w:sz w:val="24"/>
          <w:szCs w:val="24"/>
        </w:rPr>
        <w:t xml:space="preserve"> годин – </w:t>
      </w:r>
      <w:proofErr w:type="spellStart"/>
      <w:r w:rsidRPr="0090668D">
        <w:rPr>
          <w:rFonts w:ascii="Times New Roman" w:hAnsi="Times New Roman" w:cs="Times New Roman"/>
          <w:color w:val="212121"/>
          <w:sz w:val="24"/>
          <w:szCs w:val="24"/>
        </w:rPr>
        <w:t>щотижнево</w:t>
      </w:r>
      <w:proofErr w:type="spellEnd"/>
      <w:r w:rsidRPr="0090668D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90668D">
        <w:rPr>
          <w:rFonts w:ascii="Times New Roman" w:hAnsi="Times New Roman" w:cs="Times New Roman"/>
          <w:color w:val="212121"/>
          <w:sz w:val="24"/>
          <w:szCs w:val="24"/>
        </w:rPr>
        <w:t>дробова</w:t>
      </w:r>
      <w:proofErr w:type="spellEnd"/>
      <w:r w:rsidRPr="0090668D">
        <w:rPr>
          <w:rFonts w:ascii="Times New Roman" w:hAnsi="Times New Roman" w:cs="Times New Roman"/>
          <w:color w:val="212121"/>
          <w:sz w:val="24"/>
          <w:szCs w:val="24"/>
        </w:rPr>
        <w:t xml:space="preserve"> - по 1 </w:t>
      </w:r>
      <w:proofErr w:type="spellStart"/>
      <w:r w:rsidRPr="0090668D">
        <w:rPr>
          <w:rFonts w:ascii="Times New Roman" w:hAnsi="Times New Roman" w:cs="Times New Roman"/>
          <w:color w:val="212121"/>
          <w:sz w:val="24"/>
          <w:szCs w:val="24"/>
        </w:rPr>
        <w:t>годині</w:t>
      </w:r>
      <w:proofErr w:type="spellEnd"/>
      <w:r w:rsidRPr="0090668D">
        <w:rPr>
          <w:rFonts w:ascii="Times New Roman" w:hAnsi="Times New Roman" w:cs="Times New Roman"/>
          <w:color w:val="212121"/>
          <w:sz w:val="24"/>
          <w:szCs w:val="24"/>
        </w:rPr>
        <w:t xml:space="preserve"> через </w:t>
      </w:r>
      <w:proofErr w:type="spellStart"/>
      <w:r w:rsidRPr="0090668D">
        <w:rPr>
          <w:rFonts w:ascii="Times New Roman" w:hAnsi="Times New Roman" w:cs="Times New Roman"/>
          <w:color w:val="212121"/>
          <w:sz w:val="24"/>
          <w:szCs w:val="24"/>
        </w:rPr>
        <w:t>тиждень</w:t>
      </w:r>
      <w:proofErr w:type="spellEnd"/>
      <w:r w:rsidRPr="0090668D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DD6457" w:rsidRPr="00580FFA" w:rsidRDefault="00DD6457" w:rsidP="00CC53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FF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Порядку поділу класів на групи при вивченні окремих предметів у закладах загальної середньої освіти (додаток 2 до наказу Міністерства освіти і науки України від 20.02.2002 № 128, зареєстрованого в Міністерстві юстиції України 06.03.2002 р. за № 229/6517, із змінами, внесеними згідно з наказом Міністерства освіти </w:t>
      </w:r>
      <w:r w:rsidRPr="00580FFA">
        <w:rPr>
          <w:rFonts w:ascii="Times New Roman" w:hAnsi="Times New Roman" w:cs="Times New Roman"/>
          <w:sz w:val="24"/>
          <w:szCs w:val="24"/>
        </w:rPr>
        <w:t>N</w:t>
      </w:r>
      <w:r w:rsidRPr="00580FFA">
        <w:rPr>
          <w:rFonts w:ascii="Times New Roman" w:hAnsi="Times New Roman" w:cs="Times New Roman"/>
          <w:sz w:val="24"/>
          <w:szCs w:val="24"/>
          <w:lang w:val="uk-UA"/>
        </w:rPr>
        <w:t xml:space="preserve"> 572 від 09.10.2002 наказом Міністерства освіти і науки, молоді та спорту </w:t>
      </w:r>
      <w:r w:rsidRPr="00580FFA">
        <w:rPr>
          <w:rFonts w:ascii="Times New Roman" w:hAnsi="Times New Roman" w:cs="Times New Roman"/>
          <w:sz w:val="24"/>
          <w:szCs w:val="24"/>
        </w:rPr>
        <w:t>N</w:t>
      </w:r>
      <w:r w:rsidRPr="00580FFA">
        <w:rPr>
          <w:rFonts w:ascii="Times New Roman" w:hAnsi="Times New Roman" w:cs="Times New Roman"/>
          <w:sz w:val="24"/>
          <w:szCs w:val="24"/>
          <w:lang w:val="uk-UA"/>
        </w:rPr>
        <w:t xml:space="preserve"> 921 від 17.08.2012 наказом Міністерства освіти і науки </w:t>
      </w:r>
      <w:r w:rsidRPr="00580FFA">
        <w:rPr>
          <w:rFonts w:ascii="Times New Roman" w:hAnsi="Times New Roman" w:cs="Times New Roman"/>
          <w:sz w:val="24"/>
          <w:szCs w:val="24"/>
        </w:rPr>
        <w:t>N</w:t>
      </w:r>
      <w:r w:rsidRPr="00580FFA">
        <w:rPr>
          <w:rFonts w:ascii="Times New Roman" w:hAnsi="Times New Roman" w:cs="Times New Roman"/>
          <w:sz w:val="24"/>
          <w:szCs w:val="24"/>
          <w:lang w:val="uk-UA"/>
        </w:rPr>
        <w:t xml:space="preserve"> 401 від 08.04.2016) клас може ділитися на групи під час вивчення української та іноземної мов за умови більше 27 учнів у класі, під час проведення практичних занять з інформатики з використанням комп’ютерів за умови не менше 8 учнів у групі.</w:t>
      </w:r>
    </w:p>
    <w:p w:rsidR="00580FFA" w:rsidRPr="00580FFA" w:rsidRDefault="00DD6457" w:rsidP="00CC53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FFA">
        <w:rPr>
          <w:rFonts w:ascii="Times New Roman" w:hAnsi="Times New Roman" w:cs="Times New Roman"/>
          <w:sz w:val="24"/>
          <w:szCs w:val="24"/>
          <w:lang w:val="uk-UA"/>
        </w:rPr>
        <w:t xml:space="preserve">Так, </w:t>
      </w:r>
      <w:r w:rsidR="004D3817" w:rsidRPr="00580FFA">
        <w:rPr>
          <w:rFonts w:ascii="Times New Roman" w:hAnsi="Times New Roman" w:cs="Times New Roman"/>
          <w:sz w:val="24"/>
          <w:szCs w:val="24"/>
          <w:lang w:val="uk-UA"/>
        </w:rPr>
        <w:t>поділ на дві  групи</w:t>
      </w:r>
      <w:r w:rsidR="005844B4">
        <w:rPr>
          <w:rFonts w:ascii="Times New Roman" w:hAnsi="Times New Roman" w:cs="Times New Roman"/>
          <w:sz w:val="24"/>
          <w:szCs w:val="24"/>
          <w:lang w:val="uk-UA"/>
        </w:rPr>
        <w:t xml:space="preserve"> закладено </w:t>
      </w:r>
      <w:r w:rsidR="004D3817" w:rsidRPr="00580FFA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з</w:t>
      </w:r>
      <w:r w:rsidR="00580FFA" w:rsidRPr="00580F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789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D3817" w:rsidRPr="00580FFA">
        <w:rPr>
          <w:rFonts w:ascii="Times New Roman" w:hAnsi="Times New Roman" w:cs="Times New Roman"/>
          <w:sz w:val="24"/>
          <w:szCs w:val="24"/>
          <w:lang w:val="uk-UA"/>
        </w:rPr>
        <w:t xml:space="preserve">нформатики в </w:t>
      </w:r>
      <w:r w:rsidR="00580FFA" w:rsidRPr="00580FF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A789A">
        <w:rPr>
          <w:rFonts w:ascii="Times New Roman" w:hAnsi="Times New Roman" w:cs="Times New Roman"/>
          <w:sz w:val="24"/>
          <w:szCs w:val="24"/>
          <w:lang w:val="uk-UA"/>
        </w:rPr>
        <w:t>- 10</w:t>
      </w:r>
      <w:r w:rsidRPr="00580FFA">
        <w:rPr>
          <w:rFonts w:ascii="Times New Roman" w:hAnsi="Times New Roman" w:cs="Times New Roman"/>
          <w:sz w:val="24"/>
          <w:szCs w:val="24"/>
          <w:lang w:val="uk-UA"/>
        </w:rPr>
        <w:t>-х</w:t>
      </w:r>
      <w:r w:rsidR="00580FFA" w:rsidRPr="00580FFA">
        <w:rPr>
          <w:rFonts w:ascii="Times New Roman" w:hAnsi="Times New Roman" w:cs="Times New Roman"/>
          <w:sz w:val="24"/>
          <w:szCs w:val="24"/>
          <w:lang w:val="uk-UA"/>
        </w:rPr>
        <w:t xml:space="preserve"> класах.</w:t>
      </w:r>
      <w:r w:rsidR="004D3817" w:rsidRPr="00580F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D6457" w:rsidRPr="00580FFA" w:rsidRDefault="00DD6457" w:rsidP="00CC53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FFA">
        <w:rPr>
          <w:rFonts w:ascii="Times New Roman" w:hAnsi="Times New Roman" w:cs="Times New Roman"/>
          <w:sz w:val="24"/>
          <w:szCs w:val="24"/>
          <w:lang w:val="uk-UA"/>
        </w:rPr>
        <w:t xml:space="preserve">Оцінювання результатів навчання </w:t>
      </w:r>
      <w:r w:rsidR="00580FFA" w:rsidRPr="00580FFA">
        <w:rPr>
          <w:rFonts w:ascii="Times New Roman" w:hAnsi="Times New Roman" w:cs="Times New Roman"/>
          <w:sz w:val="24"/>
          <w:szCs w:val="24"/>
          <w:lang w:val="uk-UA"/>
        </w:rPr>
        <w:t>здобувачів освіти у закладі</w:t>
      </w:r>
      <w:r w:rsidRPr="00580FFA">
        <w:rPr>
          <w:rFonts w:ascii="Times New Roman" w:hAnsi="Times New Roman" w:cs="Times New Roman"/>
          <w:sz w:val="24"/>
          <w:szCs w:val="24"/>
          <w:lang w:val="uk-UA"/>
        </w:rPr>
        <w:t xml:space="preserve"> загальної середньої освіти урегульовано такими документами: </w:t>
      </w:r>
    </w:p>
    <w:p w:rsidR="00DD6457" w:rsidRPr="00580FFA" w:rsidRDefault="00DD6457" w:rsidP="00CC53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FFA">
        <w:rPr>
          <w:rFonts w:ascii="Times New Roman" w:hAnsi="Times New Roman" w:cs="Times New Roman"/>
          <w:sz w:val="24"/>
          <w:szCs w:val="24"/>
          <w:lang w:val="uk-UA"/>
        </w:rPr>
        <w:t xml:space="preserve">- Закон України «Про повну загальну середню освіту» (стаття 17); </w:t>
      </w:r>
    </w:p>
    <w:p w:rsidR="00B4677B" w:rsidRPr="00580FFA" w:rsidRDefault="00DD6457" w:rsidP="00CC53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FFA">
        <w:rPr>
          <w:rFonts w:ascii="Times New Roman" w:hAnsi="Times New Roman" w:cs="Times New Roman"/>
          <w:sz w:val="24"/>
          <w:szCs w:val="24"/>
          <w:lang w:val="uk-UA"/>
        </w:rPr>
        <w:t>- Порядок переведення учнів (вихованців) закладу загальної середньої освіти до наступного класу, затверджений наказом Міністерства освіти і науки України 14.07.2015 № 762 (у редакції наказу Міністерства освіти і науки України від 08.05.2019 № 621), зареєстрований в Міністерстві юстиції України 30.07.2015 за № 924/27369;</w:t>
      </w:r>
    </w:p>
    <w:p w:rsidR="00DD6457" w:rsidRPr="00580FFA" w:rsidRDefault="00B4677B" w:rsidP="00CC53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FFA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80FFA">
        <w:rPr>
          <w:rFonts w:ascii="Times New Roman" w:hAnsi="Times New Roman" w:cs="Times New Roman"/>
          <w:sz w:val="24"/>
          <w:szCs w:val="24"/>
        </w:rPr>
        <w:t>Методичн</w:t>
      </w:r>
      <w:proofErr w:type="spellEnd"/>
      <w:r w:rsidRPr="00580FF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FA">
        <w:rPr>
          <w:rFonts w:ascii="Times New Roman" w:hAnsi="Times New Roman" w:cs="Times New Roman"/>
          <w:sz w:val="24"/>
          <w:szCs w:val="24"/>
        </w:rPr>
        <w:t>рекомендаці</w:t>
      </w:r>
      <w:proofErr w:type="spellEnd"/>
      <w:r w:rsidRPr="00580FFA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FA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FA">
        <w:rPr>
          <w:rFonts w:ascii="Times New Roman" w:hAnsi="Times New Roman" w:cs="Times New Roman"/>
          <w:sz w:val="24"/>
          <w:szCs w:val="24"/>
        </w:rPr>
        <w:t>заповнення</w:t>
      </w:r>
      <w:proofErr w:type="spellEnd"/>
      <w:r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FA">
        <w:rPr>
          <w:rFonts w:ascii="Times New Roman" w:hAnsi="Times New Roman" w:cs="Times New Roman"/>
          <w:sz w:val="24"/>
          <w:szCs w:val="24"/>
        </w:rPr>
        <w:t>Класного</w:t>
      </w:r>
      <w:proofErr w:type="spellEnd"/>
      <w:r w:rsidRPr="00580FFA">
        <w:rPr>
          <w:rFonts w:ascii="Times New Roman" w:hAnsi="Times New Roman" w:cs="Times New Roman"/>
          <w:sz w:val="24"/>
          <w:szCs w:val="24"/>
        </w:rPr>
        <w:t xml:space="preserve"> журналу </w:t>
      </w:r>
      <w:proofErr w:type="spellStart"/>
      <w:r w:rsidRPr="00580FFA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FA">
        <w:rPr>
          <w:rFonts w:ascii="Times New Roman" w:hAnsi="Times New Roman" w:cs="Times New Roman"/>
          <w:sz w:val="24"/>
          <w:szCs w:val="24"/>
        </w:rPr>
        <w:t>початкових</w:t>
      </w:r>
      <w:proofErr w:type="spellEnd"/>
      <w:r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FA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580F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FFA">
        <w:rPr>
          <w:rFonts w:ascii="Times New Roman" w:hAnsi="Times New Roman" w:cs="Times New Roman"/>
          <w:sz w:val="24"/>
          <w:szCs w:val="24"/>
        </w:rPr>
        <w:t>затверджених</w:t>
      </w:r>
      <w:proofErr w:type="spellEnd"/>
      <w:r w:rsidRPr="00580FFA">
        <w:rPr>
          <w:rFonts w:ascii="Times New Roman" w:hAnsi="Times New Roman" w:cs="Times New Roman"/>
          <w:sz w:val="24"/>
          <w:szCs w:val="24"/>
        </w:rPr>
        <w:t xml:space="preserve"> наказом МОН </w:t>
      </w:r>
      <w:proofErr w:type="spellStart"/>
      <w:r w:rsidRPr="00580FF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80FFA">
        <w:rPr>
          <w:rFonts w:ascii="Times New Roman" w:hAnsi="Times New Roman" w:cs="Times New Roman"/>
          <w:sz w:val="24"/>
          <w:szCs w:val="24"/>
        </w:rPr>
        <w:t xml:space="preserve"> 07.12.2018 № 1362 (</w:t>
      </w:r>
      <w:proofErr w:type="spellStart"/>
      <w:r w:rsidRPr="00580FFA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FA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580F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FFA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FA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5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F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0FFA">
        <w:rPr>
          <w:rFonts w:ascii="Times New Roman" w:hAnsi="Times New Roman" w:cs="Times New Roman"/>
          <w:sz w:val="24"/>
          <w:szCs w:val="24"/>
        </w:rPr>
        <w:t xml:space="preserve"> наказом МОН </w:t>
      </w:r>
      <w:proofErr w:type="spellStart"/>
      <w:r w:rsidRPr="00580FF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80FFA">
        <w:rPr>
          <w:rFonts w:ascii="Times New Roman" w:hAnsi="Times New Roman" w:cs="Times New Roman"/>
          <w:sz w:val="24"/>
          <w:szCs w:val="24"/>
        </w:rPr>
        <w:t xml:space="preserve"> 09.01.2020 № 21)</w:t>
      </w:r>
      <w:r w:rsidRPr="00580FFA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DD6457" w:rsidRPr="00580F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D6457" w:rsidRPr="00580FFA" w:rsidRDefault="00DD6457" w:rsidP="00CC53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FF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- Інструкція з ведення класного журналу 5-11(12)-х класів загальноосвітніх навчальних закладів, затверджена наказом Міністерства освіти і науки України від 03.06.2006 № 496.</w:t>
      </w:r>
    </w:p>
    <w:p w:rsidR="006A1E45" w:rsidRPr="00580FFA" w:rsidRDefault="00B4677B" w:rsidP="00CC534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FFA">
        <w:rPr>
          <w:rFonts w:ascii="Times New Roman" w:hAnsi="Times New Roman" w:cs="Times New Roman"/>
          <w:sz w:val="24"/>
          <w:szCs w:val="24"/>
          <w:lang w:val="uk-UA"/>
        </w:rPr>
        <w:t>У зв’язку із світовим викликом щодо епідеміологічної ситуації, що має місце і в Україні,</w:t>
      </w:r>
      <w:r w:rsidR="007A789A">
        <w:rPr>
          <w:rFonts w:ascii="Times New Roman" w:hAnsi="Times New Roman" w:cs="Times New Roman"/>
          <w:sz w:val="24"/>
          <w:szCs w:val="24"/>
          <w:lang w:val="uk-UA"/>
        </w:rPr>
        <w:t xml:space="preserve"> воєнною агресією </w:t>
      </w:r>
      <w:proofErr w:type="spellStart"/>
      <w:r w:rsidR="007A789A">
        <w:rPr>
          <w:rFonts w:ascii="Times New Roman" w:hAnsi="Times New Roman" w:cs="Times New Roman"/>
          <w:sz w:val="24"/>
          <w:szCs w:val="24"/>
          <w:lang w:val="uk-UA"/>
        </w:rPr>
        <w:t>росії</w:t>
      </w:r>
      <w:proofErr w:type="spellEnd"/>
      <w:r w:rsidRPr="00580FFA">
        <w:rPr>
          <w:rFonts w:ascii="Times New Roman" w:hAnsi="Times New Roman" w:cs="Times New Roman"/>
          <w:sz w:val="24"/>
          <w:szCs w:val="24"/>
          <w:lang w:val="uk-UA"/>
        </w:rPr>
        <w:t xml:space="preserve"> під час планування організаційних заходів, що забезпечують освітній процес, в закладі освіти враховано  можливість організації освітнього процесу в межах навч</w:t>
      </w:r>
      <w:r w:rsidR="007A789A">
        <w:rPr>
          <w:rFonts w:ascii="Times New Roman" w:hAnsi="Times New Roman" w:cs="Times New Roman"/>
          <w:sz w:val="24"/>
          <w:szCs w:val="24"/>
          <w:lang w:val="uk-UA"/>
        </w:rPr>
        <w:t>ального року в умовах карантину та воєнного стану.</w:t>
      </w:r>
    </w:p>
    <w:p w:rsidR="00F93E38" w:rsidRPr="00B4677B" w:rsidRDefault="008C1B8A" w:rsidP="00F93E3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 w:rsidR="0090246C">
        <w:rPr>
          <w:rFonts w:ascii="Times New Roman" w:hAnsi="Times New Roman" w:cs="Times New Roman"/>
          <w:sz w:val="24"/>
          <w:szCs w:val="24"/>
          <w:lang w:val="uk-UA"/>
        </w:rPr>
        <w:t>гімназії</w:t>
      </w:r>
      <w:r w:rsidR="00F93E3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7A789A">
        <w:rPr>
          <w:rFonts w:ascii="Times New Roman" w:hAnsi="Times New Roman" w:cs="Times New Roman"/>
          <w:sz w:val="24"/>
          <w:szCs w:val="24"/>
          <w:lang w:val="uk-UA"/>
        </w:rPr>
        <w:t>Людмила ПАТІЙ</w:t>
      </w:r>
    </w:p>
    <w:p w:rsidR="00B977FD" w:rsidRDefault="00B977FD" w:rsidP="00F93E3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93E38" w:rsidRPr="00B4677B" w:rsidRDefault="00F93E3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93E38" w:rsidRPr="00B4677B" w:rsidSect="006A1E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506"/>
    <w:multiLevelType w:val="hybridMultilevel"/>
    <w:tmpl w:val="CD4429FC"/>
    <w:lvl w:ilvl="0" w:tplc="0BF2A296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AB47A17"/>
    <w:multiLevelType w:val="hybridMultilevel"/>
    <w:tmpl w:val="27DC847A"/>
    <w:lvl w:ilvl="0" w:tplc="0422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>
    <w:nsid w:val="3CAF3EED"/>
    <w:multiLevelType w:val="hybridMultilevel"/>
    <w:tmpl w:val="AEBCDF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4D3817"/>
    <w:rsid w:val="00031235"/>
    <w:rsid w:val="00047386"/>
    <w:rsid w:val="000E695B"/>
    <w:rsid w:val="00101045"/>
    <w:rsid w:val="00107D17"/>
    <w:rsid w:val="00174E3F"/>
    <w:rsid w:val="00282145"/>
    <w:rsid w:val="002A48FF"/>
    <w:rsid w:val="002D1159"/>
    <w:rsid w:val="003D386B"/>
    <w:rsid w:val="003D7F6B"/>
    <w:rsid w:val="00482646"/>
    <w:rsid w:val="004D3817"/>
    <w:rsid w:val="004D4B5E"/>
    <w:rsid w:val="005527C0"/>
    <w:rsid w:val="00580FFA"/>
    <w:rsid w:val="005844B4"/>
    <w:rsid w:val="006125D6"/>
    <w:rsid w:val="006178B4"/>
    <w:rsid w:val="00624690"/>
    <w:rsid w:val="0068428A"/>
    <w:rsid w:val="00692C0E"/>
    <w:rsid w:val="006A1E45"/>
    <w:rsid w:val="006C5EF9"/>
    <w:rsid w:val="007A789A"/>
    <w:rsid w:val="008133CF"/>
    <w:rsid w:val="00813456"/>
    <w:rsid w:val="0084014B"/>
    <w:rsid w:val="008C1B8A"/>
    <w:rsid w:val="008D19A8"/>
    <w:rsid w:val="008D3982"/>
    <w:rsid w:val="0090246C"/>
    <w:rsid w:val="0090668D"/>
    <w:rsid w:val="00A96A0D"/>
    <w:rsid w:val="00AD5186"/>
    <w:rsid w:val="00B3023B"/>
    <w:rsid w:val="00B4677B"/>
    <w:rsid w:val="00B95E32"/>
    <w:rsid w:val="00B977FD"/>
    <w:rsid w:val="00BB4FE3"/>
    <w:rsid w:val="00C939C8"/>
    <w:rsid w:val="00CB27BF"/>
    <w:rsid w:val="00CC5348"/>
    <w:rsid w:val="00D56150"/>
    <w:rsid w:val="00D64949"/>
    <w:rsid w:val="00DD6457"/>
    <w:rsid w:val="00EB106A"/>
    <w:rsid w:val="00F01AA6"/>
    <w:rsid w:val="00F93E38"/>
    <w:rsid w:val="00F9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1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8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A196B-D5ED-4FBA-AF09-51A8C6A5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4560</Words>
  <Characters>2600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Tka4uk</dc:creator>
  <cp:keywords/>
  <dc:description/>
  <cp:lastModifiedBy>Tka4uk</cp:lastModifiedBy>
  <cp:revision>24</cp:revision>
  <cp:lastPrinted>2022-10-28T09:29:00Z</cp:lastPrinted>
  <dcterms:created xsi:type="dcterms:W3CDTF">2020-09-18T12:09:00Z</dcterms:created>
  <dcterms:modified xsi:type="dcterms:W3CDTF">2022-10-28T09:29:00Z</dcterms:modified>
</cp:coreProperties>
</file>