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9" w:rsidRPr="00210803" w:rsidRDefault="00DA43F9" w:rsidP="00DA43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ЗАГАЛЬНООСВІТНЯ ШКОЛА І-ІІІ СТУПЕНІВ № 6 </w:t>
      </w:r>
      <w:proofErr w:type="spell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ім</w:t>
      </w:r>
      <w:proofErr w:type="spellEnd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. </w:t>
      </w:r>
      <w:proofErr w:type="spell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Житниченка</w:t>
      </w:r>
      <w:proofErr w:type="spellEnd"/>
      <w:proofErr w:type="gramStart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 xml:space="preserve"> І.</w:t>
      </w:r>
      <w:proofErr w:type="gramEnd"/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В.</w:t>
      </w:r>
    </w:p>
    <w:p w:rsidR="00DA43F9" w:rsidRPr="00210803" w:rsidRDefault="00DA43F9" w:rsidP="00DA43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М. БЕРДИЧЕВА ЖИТОМИРСЬКОЇ ОБЛАСТІ</w:t>
      </w:r>
    </w:p>
    <w:p w:rsidR="00DA43F9" w:rsidRPr="00210803" w:rsidRDefault="00DA43F9" w:rsidP="00DA43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Інд. к. 22057161</w:t>
      </w:r>
    </w:p>
    <w:p w:rsidR="00DA43F9" w:rsidRPr="00210803" w:rsidRDefault="00DA43F9" w:rsidP="00DA43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DA43F9" w:rsidRPr="00210803" w:rsidRDefault="00DA43F9" w:rsidP="00DA43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proofErr w:type="spellStart"/>
      <w:r w:rsidRPr="00210803">
        <w:rPr>
          <w:rFonts w:ascii="Calibri" w:eastAsia="Times New Roman" w:hAnsi="Calibri" w:cs="Calibri"/>
          <w:color w:val="111111"/>
          <w:sz w:val="20"/>
          <w:szCs w:val="20"/>
          <w:lang w:val="uk-UA" w:eastAsia="ru-RU"/>
        </w:rPr>
        <w:t>тел</w:t>
      </w:r>
      <w:proofErr w:type="spellEnd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.:  6-34-15, 6-35-58</w:t>
      </w:r>
      <w:proofErr w:type="gramStart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  E</w:t>
      </w:r>
      <w:proofErr w:type="gramEnd"/>
      <w:r w:rsidRPr="00210803">
        <w:rPr>
          <w:rFonts w:ascii="Calibri" w:eastAsia="Times New Roman" w:hAnsi="Calibri" w:cs="Calibri"/>
          <w:color w:val="111111"/>
          <w:sz w:val="20"/>
          <w:szCs w:val="20"/>
          <w:lang w:val="en-US" w:eastAsia="ru-RU"/>
        </w:rPr>
        <w:t>-mail: school.number6@Gmail.com</w:t>
      </w:r>
    </w:p>
    <w:p w:rsidR="00DA43F9" w:rsidRPr="00210803" w:rsidRDefault="00DA43F9" w:rsidP="00DA43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pacing w:val="140"/>
          <w:sz w:val="28"/>
          <w:szCs w:val="28"/>
          <w:lang w:val="uk-UA" w:eastAsia="ru-RU"/>
        </w:rPr>
        <w:t>НАКАЗ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156"/>
        <w:gridCol w:w="3060"/>
      </w:tblGrid>
      <w:tr w:rsidR="00DA43F9" w:rsidRPr="00210803" w:rsidTr="00817A17">
        <w:trPr>
          <w:jc w:val="center"/>
        </w:trPr>
        <w:tc>
          <w:tcPr>
            <w:tcW w:w="3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DA43F9" w:rsidP="00817A1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06 жовтня  2020 року</w:t>
            </w:r>
          </w:p>
        </w:tc>
        <w:tc>
          <w:tcPr>
            <w:tcW w:w="30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№</w:t>
            </w:r>
          </w:p>
        </w:tc>
      </w:tr>
      <w:tr w:rsidR="00DA43F9" w:rsidRPr="00210803" w:rsidTr="00817A17">
        <w:trPr>
          <w:jc w:val="center"/>
        </w:trPr>
        <w:tc>
          <w:tcPr>
            <w:tcW w:w="622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0803" w:rsidRPr="00210803" w:rsidRDefault="00DA43F9" w:rsidP="00817A1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DA43F9" w:rsidRPr="00210803" w:rsidTr="00817A17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3F9" w:rsidRPr="00210803" w:rsidRDefault="00DA43F9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</w:tr>
    </w:tbl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 створення безпечного освітнього середовища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та запобігання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серед здобувачів освіти</w:t>
      </w:r>
    </w:p>
    <w:p w:rsidR="00DA43F9" w:rsidRPr="00210803" w:rsidRDefault="00DA43F9" w:rsidP="00DA43F9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 Згідно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наказ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у №1646  від 28.12. 2019 р. "Деякі питання реагування на випадки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освіти" та відповідно до абзацу дев'ятого частини першої статті 64 Закону України "Про освіту", згідно з пунктом 8 Положення про Міністерство освіти і науки України, затвердженого постановою Кабінету Міністрів України від 16 жовтня 2014 року N 630 (із змінами), згідно </w:t>
      </w:r>
      <w:r w:rsidRPr="00210803"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листа Міністерства юстиції України  від 12.09.2019 року № 5.3/17/2019/17179 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 метою створення безпечного освітнього середовища</w:t>
      </w:r>
    </w:p>
    <w:p w:rsidR="00DA43F9" w:rsidRPr="00210803" w:rsidRDefault="00DA43F9" w:rsidP="00DA43F9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6"/>
          <w:szCs w:val="26"/>
          <w:lang w:val="uk-UA" w:eastAsia="ru-RU"/>
        </w:rPr>
        <w:t>                                 НАКАЗУЮ: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1. Затвердити порядок реагування на випадки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у школі.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 Затвердити порядок  застосування заходів виховного впливу.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3. Створити комісію   з розгляду випадку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у складі </w:t>
      </w:r>
      <w:r w:rsidRPr="00210803">
        <w:rPr>
          <w:rFonts w:ascii="Times New Roman" w:eastAsia="Times New Roman" w:hAnsi="Times New Roman" w:cs="Times New Roman"/>
          <w:color w:val="111111"/>
          <w:sz w:val="26"/>
          <w:szCs w:val="26"/>
          <w:lang w:val="uk-UA" w:eastAsia="ru-RU"/>
        </w:rPr>
        <w:t>: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голова комісії   - директор школи  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Патій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 заступник голови комісії  - заступник директора школи  з навчально-виховної роботи  Т. Данилюк 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- секретар комісії – соціальний педагог  Т.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Пухальська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 члени комісії -  голова батьківського комітету О. Пінчук,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                         - голова  профкому О.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Шмат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                         - психолог  О. Волинець,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                          - асистент вчителя  Н.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Ревега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                         - вчитель правознавства Т. Ковтун.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 xml:space="preserve">4. Затвердити порядок роботи комісії та строк розгляду комісією заяви або повідомлення про випадок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 в школі та виконання нею своїх завдань, що не має перевищувати десяти робочих днів із дня отримання заяви 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5. Класним керівникам, класоводам, вчителям основ здоров’я,  психологу, Волинець О.В., соціальному педагогу 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Пухальській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Т.В.: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5.1 Підвищити рівень інформаційно-просвітницької роботи щодо протидії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5.2. Провести тренінгові заняття,  години спілкування , години                               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психолога, бесіди щодо створення безпечного освітнього середовища.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5.3. Скласти план та </w:t>
      </w: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провести  Всеукраїнський тиждень з протидії </w:t>
      </w:r>
      <w:proofErr w:type="spell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рамках загальнонаціонального </w:t>
      </w:r>
      <w:proofErr w:type="spell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правопросвітницького</w:t>
      </w:r>
      <w:proofErr w:type="spell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«Я маю право!».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     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6. Заступникам директора з навчально-виховної роботи Ткачук Т.О. та Данилюк Т.М. провести педагогічну раду, засідання циклової комісії класних керівників, на яких винести питання посилення роботи щодо протидії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3. Педагогу-організатору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Ковтонюк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В.С. організувати конкурс серед здобувачів знань 5-11кл. на кращий зразок інформаційно-просвітницького матеріалу щодо створення безпечного освітнього середовища.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4. Контроль за виконанням даного наказу покладаю на заступника директора з навчально-виховної роботи  Данилюк Т.М.</w:t>
      </w:r>
    </w:p>
    <w:p w:rsidR="00DA43F9" w:rsidRPr="00210803" w:rsidRDefault="00DA43F9" w:rsidP="00DA43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Директор школи                                                       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Патій</w:t>
      </w:r>
      <w:proofErr w:type="spellEnd"/>
    </w:p>
    <w:p w:rsidR="00796F41" w:rsidRDefault="00796F41">
      <w:bookmarkStart w:id="0" w:name="_GoBack"/>
      <w:bookmarkEnd w:id="0"/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9"/>
    <w:rsid w:val="00796F41"/>
    <w:rsid w:val="00D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2021-09-24T04:07:00Z</dcterms:created>
  <dcterms:modified xsi:type="dcterms:W3CDTF">2021-09-24T04:08:00Z</dcterms:modified>
</cp:coreProperties>
</file>