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9A" w:rsidRPr="004E00FB" w:rsidRDefault="0047359A" w:rsidP="0047359A">
      <w:pPr>
        <w:spacing w:after="0"/>
        <w:jc w:val="center"/>
        <w:rPr>
          <w:lang w:val="uk-UA"/>
        </w:rPr>
      </w:pPr>
      <w:r w:rsidRPr="0047359A">
        <w:rPr>
          <w:b/>
          <w:lang w:val="uk-UA"/>
        </w:rPr>
        <w:t>Критерії оцінювання виразного читання напам’ять художніх творів</w:t>
      </w:r>
      <w:r>
        <w:rPr>
          <w:b/>
          <w:lang w:val="uk-UA"/>
        </w:rPr>
        <w:t xml:space="preserve"> </w:t>
      </w:r>
      <w:r w:rsidRPr="004E00FB">
        <w:rPr>
          <w:lang w:val="uk-UA"/>
        </w:rPr>
        <w:t>учн</w:t>
      </w:r>
      <w:r>
        <w:rPr>
          <w:lang w:val="uk-UA"/>
        </w:rPr>
        <w:t>ями</w:t>
      </w:r>
      <w:r w:rsidRPr="004E00FB">
        <w:rPr>
          <w:lang w:val="uk-UA"/>
        </w:rPr>
        <w:t xml:space="preserve"> 5-11 класів</w:t>
      </w:r>
    </w:p>
    <w:p w:rsidR="0047359A" w:rsidRDefault="0047359A" w:rsidP="0047359A">
      <w:pPr>
        <w:spacing w:after="0"/>
        <w:jc w:val="center"/>
        <w:rPr>
          <w:b/>
          <w:lang w:val="uk-UA"/>
        </w:rPr>
      </w:pPr>
      <w:r w:rsidRPr="004E00FB">
        <w:rPr>
          <w:b/>
          <w:lang w:val="uk-UA"/>
        </w:rPr>
        <w:t>з літератури (української, зарубіжної)</w:t>
      </w:r>
    </w:p>
    <w:p w:rsidR="0047359A" w:rsidRPr="004E00FB" w:rsidRDefault="0047359A" w:rsidP="0047359A">
      <w:pPr>
        <w:spacing w:after="0"/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768"/>
        <w:gridCol w:w="8127"/>
      </w:tblGrid>
      <w:tr w:rsidR="0047359A" w:rsidRPr="004E00FB" w:rsidTr="00AD3C47">
        <w:tc>
          <w:tcPr>
            <w:tcW w:w="1561" w:type="dxa"/>
          </w:tcPr>
          <w:p w:rsidR="0047359A" w:rsidRPr="004E00FB" w:rsidRDefault="0047359A" w:rsidP="0043520F">
            <w:pPr>
              <w:jc w:val="center"/>
              <w:rPr>
                <w:b/>
                <w:lang w:val="uk-UA"/>
              </w:rPr>
            </w:pPr>
            <w:r w:rsidRPr="004E00FB">
              <w:rPr>
                <w:b/>
                <w:lang w:val="uk-UA"/>
              </w:rPr>
              <w:t>Рівні навчальних досягнень учнів</w:t>
            </w:r>
          </w:p>
        </w:tc>
        <w:tc>
          <w:tcPr>
            <w:tcW w:w="768" w:type="dxa"/>
          </w:tcPr>
          <w:p w:rsidR="0047359A" w:rsidRDefault="0047359A" w:rsidP="0043520F">
            <w:pPr>
              <w:jc w:val="center"/>
              <w:rPr>
                <w:b/>
                <w:lang w:val="uk-UA"/>
              </w:rPr>
            </w:pPr>
          </w:p>
          <w:p w:rsidR="0047359A" w:rsidRPr="004E00FB" w:rsidRDefault="0047359A" w:rsidP="0043520F">
            <w:pPr>
              <w:jc w:val="center"/>
              <w:rPr>
                <w:b/>
                <w:lang w:val="uk-UA"/>
              </w:rPr>
            </w:pPr>
            <w:r w:rsidRPr="004E00FB">
              <w:rPr>
                <w:b/>
                <w:lang w:val="uk-UA"/>
              </w:rPr>
              <w:t>Бали</w:t>
            </w:r>
          </w:p>
        </w:tc>
        <w:tc>
          <w:tcPr>
            <w:tcW w:w="8127" w:type="dxa"/>
          </w:tcPr>
          <w:p w:rsidR="0047359A" w:rsidRDefault="0047359A" w:rsidP="0043520F">
            <w:pPr>
              <w:jc w:val="center"/>
              <w:rPr>
                <w:b/>
                <w:lang w:val="uk-UA"/>
              </w:rPr>
            </w:pPr>
          </w:p>
          <w:p w:rsidR="0047359A" w:rsidRPr="004E00FB" w:rsidRDefault="0047359A" w:rsidP="00AD3C47">
            <w:pPr>
              <w:jc w:val="center"/>
              <w:rPr>
                <w:b/>
                <w:lang w:val="uk-UA"/>
              </w:rPr>
            </w:pPr>
            <w:r w:rsidRPr="004E00FB">
              <w:rPr>
                <w:b/>
                <w:lang w:val="uk-UA"/>
              </w:rPr>
              <w:t xml:space="preserve">Характеристика </w:t>
            </w:r>
            <w:r w:rsidR="00AD3C47" w:rsidRPr="0047359A">
              <w:rPr>
                <w:b/>
                <w:lang w:val="uk-UA"/>
              </w:rPr>
              <w:t>виразного читання напам’ять художніх творів</w:t>
            </w:r>
            <w:r w:rsidR="00AD3C47">
              <w:rPr>
                <w:b/>
                <w:lang w:val="uk-UA"/>
              </w:rPr>
              <w:t xml:space="preserve"> </w:t>
            </w:r>
            <w:r w:rsidRPr="004E00FB">
              <w:rPr>
                <w:b/>
                <w:lang w:val="uk-UA"/>
              </w:rPr>
              <w:t>учн</w:t>
            </w:r>
            <w:r w:rsidR="00AD3C47">
              <w:rPr>
                <w:b/>
                <w:lang w:val="uk-UA"/>
              </w:rPr>
              <w:t>ем</w:t>
            </w:r>
            <w:r w:rsidRPr="004E00FB">
              <w:rPr>
                <w:b/>
                <w:lang w:val="uk-UA"/>
              </w:rPr>
              <w:t>/учениц</w:t>
            </w:r>
            <w:r w:rsidR="00AD3C47">
              <w:rPr>
                <w:b/>
                <w:lang w:val="uk-UA"/>
              </w:rPr>
              <w:t>ею</w:t>
            </w:r>
          </w:p>
        </w:tc>
      </w:tr>
      <w:tr w:rsidR="0047359A" w:rsidRPr="004E00FB" w:rsidTr="00AD3C47">
        <w:tc>
          <w:tcPr>
            <w:tcW w:w="1561" w:type="dxa"/>
            <w:vMerge w:val="restart"/>
          </w:tcPr>
          <w:p w:rsidR="0047359A" w:rsidRPr="004E00FB" w:rsidRDefault="0047359A" w:rsidP="0043520F">
            <w:pPr>
              <w:jc w:val="both"/>
              <w:rPr>
                <w:b/>
                <w:lang w:val="uk-UA"/>
              </w:rPr>
            </w:pPr>
          </w:p>
          <w:p w:rsidR="0047359A" w:rsidRDefault="0047359A" w:rsidP="0043520F">
            <w:pPr>
              <w:jc w:val="both"/>
              <w:rPr>
                <w:b/>
                <w:lang w:val="uk-UA"/>
              </w:rPr>
            </w:pPr>
          </w:p>
          <w:p w:rsidR="0047359A" w:rsidRPr="004E00FB" w:rsidRDefault="0047359A" w:rsidP="0043520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Початковий </w:t>
            </w:r>
          </w:p>
        </w:tc>
        <w:tc>
          <w:tcPr>
            <w:tcW w:w="768" w:type="dxa"/>
          </w:tcPr>
          <w:p w:rsidR="0047359A" w:rsidRPr="004E00FB" w:rsidRDefault="0047359A" w:rsidP="004352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127" w:type="dxa"/>
          </w:tcPr>
          <w:p w:rsidR="0047359A" w:rsidRPr="00AD3C47" w:rsidRDefault="00AD3C47" w:rsidP="00AD3C47">
            <w:pPr>
              <w:jc w:val="both"/>
              <w:rPr>
                <w:lang w:val="uk-UA"/>
              </w:rPr>
            </w:pPr>
            <w:r w:rsidRPr="00AD3C47">
              <w:rPr>
                <w:lang w:val="uk-UA"/>
              </w:rPr>
              <w:t xml:space="preserve">Монотонно читає напам’ять лише окремі фрази художнього тексту. </w:t>
            </w:r>
          </w:p>
        </w:tc>
      </w:tr>
      <w:tr w:rsidR="0047359A" w:rsidRPr="004E00FB" w:rsidTr="00AD3C47">
        <w:tc>
          <w:tcPr>
            <w:tcW w:w="1561" w:type="dxa"/>
            <w:vMerge/>
          </w:tcPr>
          <w:p w:rsidR="0047359A" w:rsidRPr="004E00FB" w:rsidRDefault="0047359A" w:rsidP="0043520F">
            <w:pPr>
              <w:jc w:val="both"/>
              <w:rPr>
                <w:b/>
                <w:lang w:val="uk-UA"/>
              </w:rPr>
            </w:pPr>
          </w:p>
        </w:tc>
        <w:tc>
          <w:tcPr>
            <w:tcW w:w="768" w:type="dxa"/>
          </w:tcPr>
          <w:p w:rsidR="0047359A" w:rsidRPr="004E00FB" w:rsidRDefault="0047359A" w:rsidP="004352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127" w:type="dxa"/>
          </w:tcPr>
          <w:p w:rsidR="0047359A" w:rsidRPr="00AD3C47" w:rsidRDefault="00AD3C47" w:rsidP="00AD3C47">
            <w:pPr>
              <w:jc w:val="both"/>
              <w:rPr>
                <w:lang w:val="uk-UA"/>
              </w:rPr>
            </w:pPr>
            <w:r w:rsidRPr="00AD3C47">
              <w:rPr>
                <w:lang w:val="uk-UA"/>
              </w:rPr>
              <w:t xml:space="preserve">Невиразно читає напам’ять невеличкий фрагмент рекомендованого для вивчення твору. </w:t>
            </w:r>
          </w:p>
        </w:tc>
      </w:tr>
      <w:tr w:rsidR="0047359A" w:rsidRPr="004E00FB" w:rsidTr="00AD3C47">
        <w:tc>
          <w:tcPr>
            <w:tcW w:w="1561" w:type="dxa"/>
            <w:vMerge/>
          </w:tcPr>
          <w:p w:rsidR="0047359A" w:rsidRPr="004E00FB" w:rsidRDefault="0047359A" w:rsidP="0043520F">
            <w:pPr>
              <w:jc w:val="both"/>
              <w:rPr>
                <w:b/>
                <w:lang w:val="uk-UA"/>
              </w:rPr>
            </w:pPr>
          </w:p>
        </w:tc>
        <w:tc>
          <w:tcPr>
            <w:tcW w:w="768" w:type="dxa"/>
          </w:tcPr>
          <w:p w:rsidR="0047359A" w:rsidRPr="004E00FB" w:rsidRDefault="0047359A" w:rsidP="004352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127" w:type="dxa"/>
          </w:tcPr>
          <w:p w:rsidR="0047359A" w:rsidRPr="00AD3C47" w:rsidRDefault="00AD3C47" w:rsidP="0043520F">
            <w:pPr>
              <w:jc w:val="both"/>
              <w:rPr>
                <w:lang w:val="uk-UA"/>
              </w:rPr>
            </w:pPr>
            <w:r w:rsidRPr="00AD3C47">
              <w:rPr>
                <w:lang w:val="uk-UA"/>
              </w:rPr>
              <w:t>Читає напам’ять недостатній за обсягом уривок твору зі значною кількістю фактичних мовленнєвих помилок.</w:t>
            </w:r>
          </w:p>
        </w:tc>
      </w:tr>
      <w:tr w:rsidR="0047359A" w:rsidRPr="004E00FB" w:rsidTr="00AD3C47">
        <w:tc>
          <w:tcPr>
            <w:tcW w:w="1561" w:type="dxa"/>
            <w:vMerge w:val="restart"/>
          </w:tcPr>
          <w:p w:rsidR="0047359A" w:rsidRDefault="0047359A" w:rsidP="0043520F">
            <w:pPr>
              <w:jc w:val="both"/>
              <w:rPr>
                <w:b/>
                <w:lang w:val="uk-UA"/>
              </w:rPr>
            </w:pPr>
          </w:p>
          <w:p w:rsidR="0047359A" w:rsidRDefault="0047359A" w:rsidP="0043520F">
            <w:pPr>
              <w:jc w:val="both"/>
              <w:rPr>
                <w:b/>
                <w:lang w:val="uk-UA"/>
              </w:rPr>
            </w:pPr>
          </w:p>
          <w:p w:rsidR="0047359A" w:rsidRPr="004E00FB" w:rsidRDefault="0047359A" w:rsidP="0043520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Середній</w:t>
            </w:r>
          </w:p>
        </w:tc>
        <w:tc>
          <w:tcPr>
            <w:tcW w:w="768" w:type="dxa"/>
          </w:tcPr>
          <w:p w:rsidR="0047359A" w:rsidRPr="004E00FB" w:rsidRDefault="0047359A" w:rsidP="004352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127" w:type="dxa"/>
          </w:tcPr>
          <w:p w:rsidR="0047359A" w:rsidRPr="00AD3C47" w:rsidRDefault="00AD3C47" w:rsidP="00AD3C47">
            <w:pPr>
              <w:jc w:val="both"/>
              <w:rPr>
                <w:lang w:val="uk-UA"/>
              </w:rPr>
            </w:pPr>
            <w:r w:rsidRPr="00AD3C47">
              <w:rPr>
                <w:lang w:val="uk-UA"/>
              </w:rPr>
              <w:t xml:space="preserve">При читанні напам’ять твору допускає значну кількість помилок різного характеру. </w:t>
            </w:r>
          </w:p>
        </w:tc>
      </w:tr>
      <w:tr w:rsidR="0047359A" w:rsidRPr="004E00FB" w:rsidTr="00AD3C47">
        <w:tc>
          <w:tcPr>
            <w:tcW w:w="1561" w:type="dxa"/>
            <w:vMerge/>
          </w:tcPr>
          <w:p w:rsidR="0047359A" w:rsidRPr="004E00FB" w:rsidRDefault="0047359A" w:rsidP="0043520F">
            <w:pPr>
              <w:jc w:val="both"/>
              <w:rPr>
                <w:b/>
                <w:lang w:val="uk-UA"/>
              </w:rPr>
            </w:pPr>
          </w:p>
        </w:tc>
        <w:tc>
          <w:tcPr>
            <w:tcW w:w="768" w:type="dxa"/>
          </w:tcPr>
          <w:p w:rsidR="0047359A" w:rsidRPr="004E00FB" w:rsidRDefault="0047359A" w:rsidP="004352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127" w:type="dxa"/>
          </w:tcPr>
          <w:p w:rsidR="0047359A" w:rsidRPr="00AD3C47" w:rsidRDefault="00AD3C47" w:rsidP="00AD3C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AD3C47">
              <w:rPr>
                <w:lang w:val="uk-UA"/>
              </w:rPr>
              <w:t xml:space="preserve">итає вивчений напам’ять твір зі значними змістовими </w:t>
            </w:r>
            <w:proofErr w:type="spellStart"/>
            <w:r w:rsidRPr="00AD3C47">
              <w:rPr>
                <w:lang w:val="uk-UA"/>
              </w:rPr>
              <w:t>неточностями</w:t>
            </w:r>
            <w:proofErr w:type="spellEnd"/>
            <w:r w:rsidRPr="00AD3C47">
              <w:rPr>
                <w:lang w:val="uk-UA"/>
              </w:rPr>
              <w:t xml:space="preserve">, порушенням правил техніки мовлення. </w:t>
            </w:r>
          </w:p>
        </w:tc>
      </w:tr>
      <w:tr w:rsidR="0047359A" w:rsidRPr="004E00FB" w:rsidTr="00AD3C47">
        <w:tc>
          <w:tcPr>
            <w:tcW w:w="1561" w:type="dxa"/>
            <w:vMerge/>
          </w:tcPr>
          <w:p w:rsidR="0047359A" w:rsidRPr="004E00FB" w:rsidRDefault="0047359A" w:rsidP="0043520F">
            <w:pPr>
              <w:jc w:val="both"/>
              <w:rPr>
                <w:b/>
                <w:lang w:val="uk-UA"/>
              </w:rPr>
            </w:pPr>
          </w:p>
        </w:tc>
        <w:tc>
          <w:tcPr>
            <w:tcW w:w="768" w:type="dxa"/>
          </w:tcPr>
          <w:p w:rsidR="0047359A" w:rsidRPr="004E00FB" w:rsidRDefault="0047359A" w:rsidP="004352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127" w:type="dxa"/>
          </w:tcPr>
          <w:p w:rsidR="0047359A" w:rsidRPr="00AD3C47" w:rsidRDefault="00AD3C47" w:rsidP="004352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AD3C47">
              <w:rPr>
                <w:lang w:val="uk-UA"/>
              </w:rPr>
              <w:t>итає напам’ять художній твір з окремими орфоепічними та змістовими огріхами.</w:t>
            </w:r>
          </w:p>
        </w:tc>
      </w:tr>
      <w:tr w:rsidR="0047359A" w:rsidRPr="004E00FB" w:rsidTr="00AD3C47">
        <w:tc>
          <w:tcPr>
            <w:tcW w:w="1561" w:type="dxa"/>
            <w:vMerge w:val="restart"/>
          </w:tcPr>
          <w:p w:rsidR="0047359A" w:rsidRDefault="0047359A" w:rsidP="0043520F">
            <w:pPr>
              <w:jc w:val="both"/>
              <w:rPr>
                <w:b/>
                <w:lang w:val="uk-UA"/>
              </w:rPr>
            </w:pPr>
          </w:p>
          <w:p w:rsidR="0047359A" w:rsidRDefault="0047359A" w:rsidP="0043520F">
            <w:pPr>
              <w:jc w:val="both"/>
              <w:rPr>
                <w:b/>
                <w:lang w:val="uk-UA"/>
              </w:rPr>
            </w:pPr>
          </w:p>
          <w:p w:rsidR="0047359A" w:rsidRPr="004E00FB" w:rsidRDefault="0047359A" w:rsidP="0043520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Достатній</w:t>
            </w:r>
          </w:p>
        </w:tc>
        <w:tc>
          <w:tcPr>
            <w:tcW w:w="768" w:type="dxa"/>
          </w:tcPr>
          <w:p w:rsidR="0047359A" w:rsidRPr="004E00FB" w:rsidRDefault="0047359A" w:rsidP="004352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8127" w:type="dxa"/>
          </w:tcPr>
          <w:p w:rsidR="0047359A" w:rsidRPr="00AD3C47" w:rsidRDefault="00AD3C47" w:rsidP="00AD3C47">
            <w:pPr>
              <w:jc w:val="both"/>
              <w:rPr>
                <w:lang w:val="uk-UA"/>
              </w:rPr>
            </w:pPr>
            <w:r w:rsidRPr="00AD3C47">
              <w:rPr>
                <w:lang w:val="uk-UA"/>
              </w:rPr>
              <w:t xml:space="preserve">При читанні напам’ять твору правильно, чітко передає зміст твору, але виконує його невиразно, монотонно. </w:t>
            </w:r>
          </w:p>
        </w:tc>
      </w:tr>
      <w:tr w:rsidR="0047359A" w:rsidRPr="0047359A" w:rsidTr="00AD3C47">
        <w:tc>
          <w:tcPr>
            <w:tcW w:w="1561" w:type="dxa"/>
            <w:vMerge/>
          </w:tcPr>
          <w:p w:rsidR="0047359A" w:rsidRPr="004E00FB" w:rsidRDefault="0047359A" w:rsidP="0043520F">
            <w:pPr>
              <w:jc w:val="both"/>
              <w:rPr>
                <w:b/>
                <w:lang w:val="uk-UA"/>
              </w:rPr>
            </w:pPr>
          </w:p>
        </w:tc>
        <w:tc>
          <w:tcPr>
            <w:tcW w:w="768" w:type="dxa"/>
          </w:tcPr>
          <w:p w:rsidR="0047359A" w:rsidRDefault="0047359A" w:rsidP="004352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8127" w:type="dxa"/>
          </w:tcPr>
          <w:p w:rsidR="0047359A" w:rsidRPr="00AD3C47" w:rsidRDefault="00AD3C47" w:rsidP="00AD3C47">
            <w:pPr>
              <w:jc w:val="both"/>
              <w:rPr>
                <w:lang w:val="uk-UA"/>
              </w:rPr>
            </w:pPr>
            <w:r w:rsidRPr="00AD3C47">
              <w:rPr>
                <w:lang w:val="uk-UA"/>
              </w:rPr>
              <w:t xml:space="preserve">Вивчений напам’ять твір читає з окремими декламаційними огріхами. </w:t>
            </w:r>
          </w:p>
        </w:tc>
      </w:tr>
      <w:tr w:rsidR="0047359A" w:rsidRPr="0047359A" w:rsidTr="00AD3C47">
        <w:tc>
          <w:tcPr>
            <w:tcW w:w="1561" w:type="dxa"/>
            <w:vMerge/>
          </w:tcPr>
          <w:p w:rsidR="0047359A" w:rsidRPr="004E00FB" w:rsidRDefault="0047359A" w:rsidP="0043520F">
            <w:pPr>
              <w:jc w:val="both"/>
              <w:rPr>
                <w:b/>
                <w:lang w:val="uk-UA"/>
              </w:rPr>
            </w:pPr>
          </w:p>
        </w:tc>
        <w:tc>
          <w:tcPr>
            <w:tcW w:w="768" w:type="dxa"/>
          </w:tcPr>
          <w:p w:rsidR="0047359A" w:rsidRDefault="0047359A" w:rsidP="004352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8127" w:type="dxa"/>
          </w:tcPr>
          <w:p w:rsidR="0047359A" w:rsidRPr="00AD3C47" w:rsidRDefault="00AD3C47" w:rsidP="004352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D3C47">
              <w:rPr>
                <w:lang w:val="uk-UA"/>
              </w:rPr>
              <w:t>иразно читає напам’ять вивчений твір, але час від часу допускає змістові неточності.</w:t>
            </w:r>
          </w:p>
        </w:tc>
      </w:tr>
      <w:tr w:rsidR="00AD3C47" w:rsidRPr="0047359A" w:rsidTr="00AD3C47">
        <w:tc>
          <w:tcPr>
            <w:tcW w:w="1561" w:type="dxa"/>
            <w:vMerge w:val="restart"/>
          </w:tcPr>
          <w:p w:rsidR="00AD3C47" w:rsidRDefault="00AD3C47" w:rsidP="00AD3C47">
            <w:pPr>
              <w:jc w:val="both"/>
              <w:rPr>
                <w:b/>
                <w:lang w:val="uk-UA"/>
              </w:rPr>
            </w:pPr>
          </w:p>
          <w:p w:rsidR="00AD3C47" w:rsidRDefault="00AD3C47" w:rsidP="00AD3C47">
            <w:pPr>
              <w:jc w:val="both"/>
              <w:rPr>
                <w:b/>
                <w:lang w:val="uk-UA"/>
              </w:rPr>
            </w:pPr>
          </w:p>
          <w:p w:rsidR="00AD3C47" w:rsidRPr="004E00FB" w:rsidRDefault="00AD3C47" w:rsidP="00AD3C4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Високий</w:t>
            </w:r>
          </w:p>
        </w:tc>
        <w:tc>
          <w:tcPr>
            <w:tcW w:w="768" w:type="dxa"/>
          </w:tcPr>
          <w:p w:rsidR="00AD3C47" w:rsidRDefault="00AD3C47" w:rsidP="00AD3C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127" w:type="dxa"/>
          </w:tcPr>
          <w:p w:rsidR="00AD3C47" w:rsidRPr="00AD3C47" w:rsidRDefault="00AD3C47" w:rsidP="00E05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D3C47">
              <w:rPr>
                <w:lang w:val="uk-UA"/>
              </w:rPr>
              <w:t xml:space="preserve">иразно, без помилок та </w:t>
            </w:r>
            <w:proofErr w:type="spellStart"/>
            <w:r w:rsidRPr="00AD3C47">
              <w:rPr>
                <w:lang w:val="uk-UA"/>
              </w:rPr>
              <w:t>неточностей</w:t>
            </w:r>
            <w:proofErr w:type="spellEnd"/>
            <w:r w:rsidRPr="00AD3C47">
              <w:rPr>
                <w:lang w:val="uk-UA"/>
              </w:rPr>
              <w:t xml:space="preserve">, декламує твір напам’ять. </w:t>
            </w:r>
          </w:p>
        </w:tc>
      </w:tr>
      <w:tr w:rsidR="00AD3C47" w:rsidRPr="0047359A" w:rsidTr="00AD3C47">
        <w:tc>
          <w:tcPr>
            <w:tcW w:w="1561" w:type="dxa"/>
            <w:vMerge/>
          </w:tcPr>
          <w:p w:rsidR="00AD3C47" w:rsidRPr="004E00FB" w:rsidRDefault="00AD3C47" w:rsidP="00AD3C47">
            <w:pPr>
              <w:jc w:val="both"/>
              <w:rPr>
                <w:lang w:val="uk-UA"/>
              </w:rPr>
            </w:pPr>
          </w:p>
        </w:tc>
        <w:tc>
          <w:tcPr>
            <w:tcW w:w="768" w:type="dxa"/>
          </w:tcPr>
          <w:p w:rsidR="00AD3C47" w:rsidRDefault="00AD3C47" w:rsidP="00AD3C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8127" w:type="dxa"/>
          </w:tcPr>
          <w:p w:rsidR="00AD3C47" w:rsidRPr="00AD3C47" w:rsidRDefault="00AD3C47" w:rsidP="00E05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D3C47">
              <w:rPr>
                <w:lang w:val="uk-UA"/>
              </w:rPr>
              <w:t xml:space="preserve">ивчений напам’ять твір декламує, виявляючи </w:t>
            </w:r>
            <w:r w:rsidR="00E052C4">
              <w:rPr>
                <w:lang w:val="uk-UA"/>
              </w:rPr>
              <w:t xml:space="preserve">за допомогою інтонації </w:t>
            </w:r>
            <w:r w:rsidRPr="00AD3C47">
              <w:rPr>
                <w:lang w:val="uk-UA"/>
              </w:rPr>
              <w:t xml:space="preserve">індивідуальне розуміння тексту, своє ставлення до прочитаного. </w:t>
            </w:r>
          </w:p>
        </w:tc>
      </w:tr>
      <w:tr w:rsidR="00AD3C47" w:rsidRPr="004E00FB" w:rsidTr="00AD3C47">
        <w:tc>
          <w:tcPr>
            <w:tcW w:w="1561" w:type="dxa"/>
            <w:vMerge/>
          </w:tcPr>
          <w:p w:rsidR="00AD3C47" w:rsidRPr="004E00FB" w:rsidRDefault="00AD3C47" w:rsidP="00AD3C47">
            <w:pPr>
              <w:jc w:val="both"/>
              <w:rPr>
                <w:lang w:val="uk-UA"/>
              </w:rPr>
            </w:pPr>
          </w:p>
        </w:tc>
        <w:tc>
          <w:tcPr>
            <w:tcW w:w="768" w:type="dxa"/>
          </w:tcPr>
          <w:p w:rsidR="00AD3C47" w:rsidRDefault="00AD3C47" w:rsidP="00AD3C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8127" w:type="dxa"/>
          </w:tcPr>
          <w:p w:rsidR="00AD3C47" w:rsidRPr="00AD3C47" w:rsidRDefault="00AD3C47" w:rsidP="00E05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AD3C47">
              <w:rPr>
                <w:lang w:val="uk-UA"/>
              </w:rPr>
              <w:t>итання напам’ять твору відзначається високим рівнем арти</w:t>
            </w:r>
            <w:r w:rsidR="00E052C4">
              <w:rPr>
                <w:lang w:val="uk-UA"/>
              </w:rPr>
              <w:t xml:space="preserve">стизму, мовленнєвої вправності, </w:t>
            </w:r>
            <w:r w:rsidRPr="00AD3C47">
              <w:rPr>
                <w:lang w:val="uk-UA"/>
              </w:rPr>
              <w:t>особист</w:t>
            </w:r>
            <w:r w:rsidR="00E052C4">
              <w:rPr>
                <w:lang w:val="uk-UA"/>
              </w:rPr>
              <w:t>им</w:t>
            </w:r>
            <w:r w:rsidRPr="00AD3C47">
              <w:rPr>
                <w:lang w:val="uk-UA"/>
              </w:rPr>
              <w:t xml:space="preserve"> ставлення</w:t>
            </w:r>
            <w:r w:rsidR="007A7748">
              <w:rPr>
                <w:lang w:val="uk-UA"/>
              </w:rPr>
              <w:t>м</w:t>
            </w:r>
            <w:bookmarkStart w:id="0" w:name="_GoBack"/>
            <w:bookmarkEnd w:id="0"/>
            <w:r w:rsidRPr="00AD3C47">
              <w:rPr>
                <w:lang w:val="uk-UA"/>
              </w:rPr>
              <w:t xml:space="preserve"> до прочитаного</w:t>
            </w:r>
            <w:r w:rsidR="00E052C4">
              <w:rPr>
                <w:lang w:val="uk-UA"/>
              </w:rPr>
              <w:t xml:space="preserve"> через інтонування. Також</w:t>
            </w:r>
            <w:r w:rsidRPr="00AD3C47">
              <w:rPr>
                <w:lang w:val="uk-UA"/>
              </w:rPr>
              <w:t xml:space="preserve"> може сформулювати і висловити </w:t>
            </w:r>
            <w:r w:rsidR="00E052C4">
              <w:rPr>
                <w:lang w:val="uk-UA"/>
              </w:rPr>
              <w:t xml:space="preserve">власне </w:t>
            </w:r>
            <w:r w:rsidRPr="00AD3C47">
              <w:rPr>
                <w:lang w:val="uk-UA"/>
              </w:rPr>
              <w:t>«</w:t>
            </w:r>
            <w:proofErr w:type="spellStart"/>
            <w:r w:rsidRPr="00AD3C47">
              <w:rPr>
                <w:lang w:val="uk-UA"/>
              </w:rPr>
              <w:t>надзавдання</w:t>
            </w:r>
            <w:proofErr w:type="spellEnd"/>
            <w:r w:rsidRPr="00AD3C47">
              <w:rPr>
                <w:lang w:val="uk-UA"/>
              </w:rPr>
              <w:t>» (мету) читання твору.</w:t>
            </w:r>
          </w:p>
        </w:tc>
      </w:tr>
    </w:tbl>
    <w:p w:rsidR="0047359A" w:rsidRPr="004E00FB" w:rsidRDefault="0047359A" w:rsidP="0047359A">
      <w:pPr>
        <w:spacing w:after="0"/>
        <w:jc w:val="both"/>
        <w:rPr>
          <w:lang w:val="uk-UA"/>
        </w:rPr>
      </w:pPr>
    </w:p>
    <w:p w:rsidR="0047359A" w:rsidRPr="004E00FB" w:rsidRDefault="0047359A" w:rsidP="0047359A">
      <w:pPr>
        <w:spacing w:after="0"/>
        <w:jc w:val="center"/>
        <w:rPr>
          <w:lang w:val="uk-UA"/>
        </w:rPr>
      </w:pPr>
    </w:p>
    <w:p w:rsidR="0047359A" w:rsidRPr="00E411AF" w:rsidRDefault="0047359A" w:rsidP="0047359A">
      <w:pPr>
        <w:spacing w:after="0"/>
        <w:jc w:val="center"/>
        <w:rPr>
          <w:lang w:val="uk-UA"/>
        </w:rPr>
      </w:pPr>
    </w:p>
    <w:p w:rsidR="00040369" w:rsidRPr="0047359A" w:rsidRDefault="00040369" w:rsidP="00E17F1E">
      <w:pPr>
        <w:spacing w:after="0"/>
        <w:jc w:val="both"/>
        <w:rPr>
          <w:lang w:val="uk-UA"/>
        </w:rPr>
      </w:pPr>
    </w:p>
    <w:sectPr w:rsidR="00040369" w:rsidRPr="0047359A" w:rsidSect="00E41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0A"/>
    <w:rsid w:val="00040369"/>
    <w:rsid w:val="0047359A"/>
    <w:rsid w:val="0064400A"/>
    <w:rsid w:val="007A7748"/>
    <w:rsid w:val="00AD3C47"/>
    <w:rsid w:val="00E052C4"/>
    <w:rsid w:val="00E1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D87D"/>
  <w15:chartTrackingRefBased/>
  <w15:docId w15:val="{E660721A-FB71-4061-83AA-336DE7AD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2021-01-28T19:45:00Z</dcterms:created>
  <dcterms:modified xsi:type="dcterms:W3CDTF">2021-02-01T08:24:00Z</dcterms:modified>
</cp:coreProperties>
</file>