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52" w:rsidRPr="00460E52" w:rsidRDefault="00460E52" w:rsidP="00460E52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color w:val="292B2C"/>
          <w:sz w:val="28"/>
          <w:szCs w:val="28"/>
          <w:lang w:eastAsia="ru-RU"/>
        </w:rPr>
      </w:pPr>
      <w:bookmarkStart w:id="0" w:name="n392"/>
      <w:bookmarkEnd w:id="0"/>
      <w:r w:rsidRPr="00460E52">
        <w:rPr>
          <w:rFonts w:ascii="Roboto" w:eastAsia="Times New Roman" w:hAnsi="Roboto" w:cs="Segoe UI"/>
          <w:color w:val="292B2C"/>
          <w:sz w:val="28"/>
          <w:szCs w:val="28"/>
          <w:lang w:eastAsia="ru-RU"/>
        </w:rPr>
        <w:t xml:space="preserve">ВІДОМОСТІ </w:t>
      </w:r>
      <w:r w:rsidRPr="00460E52">
        <w:rPr>
          <w:rFonts w:ascii="Roboto" w:eastAsia="Times New Roman" w:hAnsi="Roboto" w:cs="Segoe UI"/>
          <w:color w:val="292B2C"/>
          <w:sz w:val="28"/>
          <w:szCs w:val="28"/>
          <w:lang w:eastAsia="ru-RU"/>
        </w:rPr>
        <w:br/>
        <w:t>про кількісні та якісні показники кадрового забезпечення освітньої діяльності у сфері загальної середньої освіти</w:t>
      </w: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8"/>
          <w:szCs w:val="28"/>
          <w:lang w:eastAsia="ru-RU"/>
        </w:rPr>
      </w:pPr>
      <w:bookmarkStart w:id="1" w:name="n393"/>
      <w:bookmarkEnd w:id="1"/>
      <w:r w:rsidRPr="00460E52">
        <w:rPr>
          <w:rFonts w:ascii="Roboto" w:eastAsia="Times New Roman" w:hAnsi="Roboto" w:cs="Segoe UI"/>
          <w:color w:val="292B2C"/>
          <w:sz w:val="28"/>
          <w:szCs w:val="28"/>
          <w:lang w:eastAsia="ru-RU"/>
        </w:rPr>
        <w:t>1. Загальна інформація про кадрове забезпечення освітньої діяльності у сфері загальної середньої освіти</w:t>
      </w:r>
    </w:p>
    <w:tbl>
      <w:tblPr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8"/>
        <w:gridCol w:w="2122"/>
        <w:gridCol w:w="1997"/>
        <w:gridCol w:w="2632"/>
      </w:tblGrid>
      <w:tr w:rsidR="00460E52" w:rsidRPr="00460E52" w:rsidTr="00D026D3">
        <w:trPr>
          <w:trHeight w:val="18"/>
        </w:trPr>
        <w:tc>
          <w:tcPr>
            <w:tcW w:w="6502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bookmarkStart w:id="2" w:name="n394"/>
            <w:bookmarkEnd w:id="2"/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Педагогічні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Необхідно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Фактично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7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Відсоток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потреби</w:t>
            </w:r>
          </w:p>
        </w:tc>
      </w:tr>
      <w:tr w:rsidR="00460E52" w:rsidRPr="00460E52" w:rsidTr="00D026D3">
        <w:trPr>
          <w:trHeight w:val="18"/>
        </w:trPr>
        <w:tc>
          <w:tcPr>
            <w:tcW w:w="6502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Педагогічні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працівники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усього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27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18"/>
        </w:trPr>
        <w:tc>
          <w:tcPr>
            <w:tcW w:w="6502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у тому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ті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21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7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18"/>
        </w:trPr>
        <w:tc>
          <w:tcPr>
            <w:tcW w:w="6502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відповідну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освіту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en-US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27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18"/>
        </w:trPr>
        <w:tc>
          <w:tcPr>
            <w:tcW w:w="6502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працюють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сумісництвом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Calibri" w:eastAsia="Times New Roman" w:hAnsi="Calibri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</w:tr>
    </w:tbl>
    <w:p w:rsidR="00460E52" w:rsidRPr="00460E52" w:rsidRDefault="00460E52" w:rsidP="00460E52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color w:val="292B2C"/>
          <w:sz w:val="28"/>
          <w:szCs w:val="28"/>
          <w:lang w:eastAsia="ru-RU"/>
        </w:rPr>
      </w:pPr>
      <w:bookmarkStart w:id="3" w:name="n395"/>
      <w:bookmarkEnd w:id="3"/>
      <w:r w:rsidRPr="00460E52">
        <w:rPr>
          <w:rFonts w:ascii="Roboto" w:eastAsia="Times New Roman" w:hAnsi="Roboto" w:cs="Segoe UI"/>
          <w:color w:val="292B2C"/>
          <w:sz w:val="28"/>
          <w:szCs w:val="28"/>
          <w:lang w:eastAsia="ru-RU"/>
        </w:rPr>
        <w:t>2. Інформація про якісний склад педагогічних працівників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5"/>
        <w:gridCol w:w="1641"/>
        <w:gridCol w:w="1635"/>
        <w:gridCol w:w="2859"/>
        <w:gridCol w:w="2168"/>
        <w:gridCol w:w="1524"/>
        <w:gridCol w:w="1673"/>
        <w:gridCol w:w="1973"/>
      </w:tblGrid>
      <w:tr w:rsidR="00460E52" w:rsidRPr="00460E52" w:rsidTr="00D026D3">
        <w:trPr>
          <w:trHeight w:val="15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bookmarkStart w:id="4" w:name="n396"/>
            <w:bookmarkEnd w:id="4"/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навчальної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дисципліни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по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батькові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викладача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посади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закладу,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закінчив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закінчення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 документом про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вищу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освіту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Кваліфікаційна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категорія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підтвердження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стаж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повних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Підвищення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фахом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іншої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юридичної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особи,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має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право на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підвищення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, номер, дата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видачі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документа про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підвищення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Примітки</w:t>
            </w:r>
            <w:proofErr w:type="spellEnd"/>
          </w:p>
        </w:tc>
      </w:tr>
      <w:tr w:rsidR="00460E52" w:rsidRPr="00460E52" w:rsidTr="00D026D3">
        <w:trPr>
          <w:trHeight w:val="15"/>
        </w:trPr>
        <w:tc>
          <w:tcPr>
            <w:tcW w:w="16074" w:type="dxa"/>
            <w:gridSpan w:val="8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lastRenderedPageBreak/>
              <w:t xml:space="preserve">Особи,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працюють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основним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місцем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</w:tc>
      </w:tr>
      <w:tr w:rsidR="00460E52" w:rsidRPr="00460E52" w:rsidTr="00D026D3">
        <w:trPr>
          <w:trHeight w:val="33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 w:hint="eastAsia"/>
                <w:color w:val="292B2C"/>
                <w:sz w:val="28"/>
                <w:szCs w:val="28"/>
                <w:lang w:val="ru-RU" w:eastAsia="ru-RU"/>
              </w:rPr>
              <w:t>У</w:t>
            </w: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країнська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  <w:t xml:space="preserve">Мурару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  <w:t>Анатоліївна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 w:hint="eastAsia"/>
                <w:color w:val="292B2C"/>
                <w:sz w:val="28"/>
                <w:szCs w:val="28"/>
                <w:lang w:val="ru-RU" w:eastAsia="ru-RU"/>
              </w:rPr>
              <w:t>В</w:t>
            </w: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читель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літератури,2002р.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23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 w:hint="eastAsia"/>
                <w:color w:val="292B2C"/>
                <w:sz w:val="28"/>
                <w:szCs w:val="28"/>
                <w:lang w:val="ru-RU" w:eastAsia="ru-RU"/>
              </w:rPr>
              <w:t>П</w:t>
            </w: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освідчення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№ 246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12.02.16 року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3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Roboto" w:eastAsia="Times New Roman" w:hAnsi="Roboto" w:cs="Segoe UI" w:hint="eastAsia"/>
                <w:color w:val="292B2C"/>
                <w:sz w:val="28"/>
                <w:szCs w:val="28"/>
                <w:lang w:val="ru-RU" w:eastAsia="ru-RU"/>
              </w:rPr>
              <w:t>У</w:t>
            </w: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країнська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Постевка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Настя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 «</w:t>
            </w:r>
            <w:proofErr w:type="spellStart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літератури,2015р.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категорії»,2017р.</w:t>
            </w: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3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Французька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Мурару Аркадій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Георгійович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Засткпник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директора з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навчально-виховної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«Переклад </w:t>
            </w: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французько-український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)»,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перкладача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французької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, 2009р.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2015р.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№856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13.03.2015р.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3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Французька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Караушу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Анжела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Василівна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Сучавський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Штефана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Великого,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французька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філолога,1997р.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2013р.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21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№1036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17.03.2017р.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3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зарубіжна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Караушу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, викладача,1992р.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вчитель»,2015р.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</w:t>
            </w: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en-US" w:eastAsia="ru-RU"/>
              </w:rPr>
              <w:t>1018</w:t>
            </w: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en-US" w:eastAsia="ru-RU"/>
              </w:rPr>
              <w:t xml:space="preserve"> 20.03.2015</w:t>
            </w: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9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зарубіжна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Петро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вчикладач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літератури,2005р.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2009 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13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№1980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13.10.2016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зарубіжна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Постева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Маріана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філолога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вчикладач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літератури,2004р.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категорії»,2014р.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№1356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12.04.2013р.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Математика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Апакіцей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Катерина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Андріївна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Тираспольський державний педагогічний інститут імені Т.Г. Шевченка,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, спеціальність «математика, інформатика та обчислювальна техніка, 1989р.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категорії»,2015 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1723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23.05.2014р.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Олару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Маріана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Костянтинівна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«математика»,</w:t>
            </w:r>
          </w:p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2006р.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категорії»,2017р.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11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№2265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30.10.2015р.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Пінтилей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Міхайєла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Костянтинівна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«математика»,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математика,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середнього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закладу,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середнього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закладу,2014р.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4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Постевка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Камя'янець-Подільський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націанальний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І.Огієнка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організатор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2010р.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Педагог-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організатор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Постевка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Лариса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Дмитрівна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Педагог-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організатор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О.Маеовея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1992р.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«спеціаліст»,2015 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25 р.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№1185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04.04.2014р.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Робу Василь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Євгенович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«фізика»,2015р.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Шодринга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Дідіна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Костянтинівна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1981р.</w:t>
            </w:r>
          </w:p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література»,1990р.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вчитиель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36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573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21.02.2014р.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Захист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Вітчизни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Апакіцей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Костянтин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Дмитрович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Директор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Тираспольський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Т.Г. Шевченка,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, астрономія»1990р.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категорії»,2015р.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69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27.01.2017р.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Бібліотекар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Акостакіоає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Ауріка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Георгіївна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Бібліотекар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Липканське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дошкільного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закладу»,1985 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27р.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1176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27.03.2015р.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Музичне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мистецтво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Апетракіоає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Анна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коледж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ЧНУ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ім.Ю.Федьковича</w:t>
            </w:r>
            <w:proofErr w:type="spellEnd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музичне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мистецтво»,2015р.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 роки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Географія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Албу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Олксіївна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«історія»,2015р.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Історія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Апакіцей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Ізабєлла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Костянтинівна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«історія»,2016р.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2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психолог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Ігнат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Галина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Харлампіївна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історія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1987р.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«практична психологія»,1999р.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2015р.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40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1800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23.05.2014р.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Кобеля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Родіка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Іллівна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 початковихкласів»,1981р.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вчитель,2017р.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36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№747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12.03.2016р.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Караушу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йпедагогічний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коледж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ЧНУ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ім.Ю.Федьеовича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дошкільна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4 курс ЧНУ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ім.Ю.Федьковича</w:t>
            </w:r>
            <w:proofErr w:type="spellEnd"/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Караушу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Михайло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Кишинівський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І.Крянге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Р.Молодова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виховання»,1991р.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2015р.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 xml:space="preserve">26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№1248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04.04.2014 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Правознавство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Лунгу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Миколаївня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Ясський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А.І. </w:t>
            </w:r>
            <w:proofErr w:type="spellStart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Кузи,Румунія</w:t>
            </w:r>
            <w:proofErr w:type="spellEnd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«право»,1997р.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категорії»,2017р.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1906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30.09.2016р.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Лілія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навчання»,1998р.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«спеціаліст»,2017р.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р.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406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13 02.2015р.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Хімія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Минзату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Віолета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Костянтинівна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«хімія»,2008р.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2016р.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13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1016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25.03.2016р.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Соціальний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педагог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Мурару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Снєжана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Анатоліївна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Соціальний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педагог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«психологія»,2003р.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2015р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15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№355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14.02.2014р.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Робу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Жініка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Тираспольський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Т.Г. Шевченка,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математика», 1974р.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«вчитель-методист»,2017р.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43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5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23.01.2015р.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Образотворче мистецтво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Савченко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Міхаєла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організатора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школі,2010р.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категорії»,2012р.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15років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№1184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15.04.2011р.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Біологія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Гімчінська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Тираспольський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. Т.Г. Шевченка, </w:t>
            </w:r>
            <w:proofErr w:type="spellStart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Р.Молдова,спеціальність</w:t>
            </w:r>
            <w:proofErr w:type="spellEnd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географія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біологія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1988р.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категорії»,2013р.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№ 448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16.02.2018р.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Робу Михайло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Євгенійович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фізика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ІІ категорії»,2013р.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7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№2369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06.11.2015р.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Робу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Віоріка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загальноосвітньої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класів»,1981р.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румунська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1989р.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вчитель»,2013р.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36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№2420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13.10.2017р.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Початкові класи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Нікіта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Анжелика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Тираспольський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Т.Г. Шевченка, </w:t>
            </w:r>
            <w:proofErr w:type="spellStart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Р.Молдова,спеціальнісь</w:t>
            </w:r>
            <w:proofErr w:type="spellEnd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методика початкового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, 1988р.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«старший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29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 748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12.03.2016р.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Початкові класи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Пушкашу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Петрівна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біологія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біолога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біології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хімії,2013р.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3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Іріна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Траянівна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Бельцький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інститут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А.Руссо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«методика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психологія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дошкільна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), 1991р.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категорії»,2017р.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 1722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16.09.2016р.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Биндю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Оліна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Мірчівна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класів,1987р.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», 2014р.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19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en-US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 1440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03.06.2016р.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Вихователь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Биндю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Фелічія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Георгіївна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Вихователь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загальноосвітньої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вчителя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lastRenderedPageBreak/>
              <w:t>«спеціаліст»,2016р.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33 роки</w:t>
            </w: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№2758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15.12.2015р.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14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15"/>
        </w:trPr>
        <w:tc>
          <w:tcPr>
            <w:tcW w:w="16074" w:type="dxa"/>
            <w:gridSpan w:val="8"/>
            <w:shd w:val="clear" w:color="auto" w:fill="auto"/>
          </w:tcPr>
          <w:p w:rsidR="00460E52" w:rsidRPr="00460E52" w:rsidRDefault="00460E52" w:rsidP="00460E52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Особи,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працюють</w:t>
            </w:r>
            <w:proofErr w:type="spellEnd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460E52">
              <w:rPr>
                <w:rFonts w:ascii="Roboto" w:eastAsia="Times New Roman" w:hAnsi="Roboto" w:cs="Segoe UI"/>
                <w:color w:val="292B2C"/>
                <w:sz w:val="28"/>
                <w:szCs w:val="28"/>
                <w:lang w:val="ru-RU" w:eastAsia="ru-RU"/>
              </w:rPr>
              <w:t>сумісництвом</w:t>
            </w:r>
            <w:proofErr w:type="spellEnd"/>
          </w:p>
        </w:tc>
      </w:tr>
      <w:tr w:rsidR="00460E52" w:rsidRPr="00460E52" w:rsidTr="00D026D3">
        <w:trPr>
          <w:trHeight w:val="351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«Захист Вітчизни»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Караушу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Алла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Семенівна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Оргеєвське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медичне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училище,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Р.Молдова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«акушер»,1992р.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6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років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№ 3200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28.11.2014р.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  <w:tr w:rsidR="00460E52" w:rsidRPr="00460E52" w:rsidTr="00D026D3">
        <w:trPr>
          <w:trHeight w:val="351"/>
        </w:trPr>
        <w:tc>
          <w:tcPr>
            <w:tcW w:w="175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Ришкуляк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Георгіївна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Чернівецький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імені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Юрія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Федьковича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кваліфікація:ступінь</w:t>
            </w:r>
            <w:proofErr w:type="spellEnd"/>
            <w:proofErr w:type="gram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Магістр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Середня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спеціалізація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«014.01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Середня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)»,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освітня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програма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та література»,2018р.</w:t>
            </w:r>
          </w:p>
        </w:tc>
        <w:tc>
          <w:tcPr>
            <w:tcW w:w="2304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619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460E5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- </w:t>
            </w:r>
          </w:p>
        </w:tc>
        <w:tc>
          <w:tcPr>
            <w:tcW w:w="2096" w:type="dxa"/>
            <w:shd w:val="clear" w:color="auto" w:fill="auto"/>
          </w:tcPr>
          <w:p w:rsidR="00460E52" w:rsidRPr="00460E52" w:rsidRDefault="00460E52" w:rsidP="00460E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</w:tc>
      </w:tr>
    </w:tbl>
    <w:p w:rsidR="00460E52" w:rsidRPr="00460E52" w:rsidRDefault="00460E52" w:rsidP="00460E52">
      <w:pPr>
        <w:shd w:val="clear" w:color="auto" w:fill="FFFFFF"/>
        <w:spacing w:after="100" w:afterAutospacing="1" w:line="240" w:lineRule="auto"/>
        <w:jc w:val="right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jc w:val="right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60E52" w:rsidRPr="00460E52" w:rsidRDefault="00460E52" w:rsidP="00460E52">
      <w:pPr>
        <w:shd w:val="clear" w:color="auto" w:fill="FFFFFF"/>
        <w:spacing w:after="100" w:afterAutospacing="1" w:line="240" w:lineRule="auto"/>
        <w:rPr>
          <w:rFonts w:ascii="Calibri" w:eastAsia="Times New Roman" w:hAnsi="Calibri" w:cs="Segoe UI"/>
          <w:color w:val="292B2C"/>
          <w:sz w:val="28"/>
          <w:szCs w:val="28"/>
          <w:lang w:val="ru-RU" w:eastAsia="ru-RU"/>
        </w:rPr>
      </w:pPr>
    </w:p>
    <w:p w:rsidR="00420E0C" w:rsidRDefault="00420E0C">
      <w:bookmarkStart w:id="5" w:name="_GoBack"/>
      <w:bookmarkEnd w:id="5"/>
    </w:p>
    <w:sectPr w:rsidR="00420E0C" w:rsidSect="00460E5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52"/>
    <w:rsid w:val="00420E0C"/>
    <w:rsid w:val="004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08D9-6665-4B7F-8612-C7B7A1B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7224</Words>
  <Characters>4118</Characters>
  <Application>Microsoft Office Word</Application>
  <DocSecurity>0</DocSecurity>
  <Lines>34</Lines>
  <Paragraphs>22</Paragraphs>
  <ScaleCrop>false</ScaleCrop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Мурару Аркадій</dc:creator>
  <cp:keywords/>
  <dc:description/>
  <cp:lastModifiedBy>Мурару Аркадій</cp:lastModifiedBy>
  <cp:revision>1</cp:revision>
  <dcterms:created xsi:type="dcterms:W3CDTF">2018-02-23T11:59:00Z</dcterms:created>
  <dcterms:modified xsi:type="dcterms:W3CDTF">2018-02-23T12:00:00Z</dcterms:modified>
</cp:coreProperties>
</file>