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F4" w:rsidRDefault="00CA4EB6" w:rsidP="00C628F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2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Багатянський</w:t>
      </w:r>
      <w:proofErr w:type="spellEnd"/>
      <w:r w:rsidR="00C62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заклад загальної середньої освіти</w:t>
      </w:r>
    </w:p>
    <w:p w:rsidR="00C628F4" w:rsidRPr="00791C88" w:rsidRDefault="00C628F4" w:rsidP="00C628F4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Саф’янівської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сільської ради Ізмаїльського району Одеської області</w:t>
      </w:r>
    </w:p>
    <w:p w:rsidR="00C628F4" w:rsidRDefault="00C628F4" w:rsidP="00C62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</w:p>
    <w:p w:rsidR="00C628F4" w:rsidRDefault="00C628F4" w:rsidP="00C62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АНАЛІТИЧНИЙ ЗВІТ</w:t>
      </w:r>
    </w:p>
    <w:p w:rsidR="00C628F4" w:rsidRDefault="00A461DC" w:rsidP="00C628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2021-2022</w:t>
      </w:r>
      <w:r w:rsidR="00C628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28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н.р</w:t>
      </w:r>
      <w:proofErr w:type="spellEnd"/>
      <w:r w:rsidR="00C628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28F4" w:rsidRDefault="00C628F4" w:rsidP="00C628F4">
      <w:pPr>
        <w:autoSpaceDE w:val="0"/>
        <w:autoSpaceDN w:val="0"/>
        <w:adjustRightInd w:val="0"/>
        <w:spacing w:after="0" w:line="360" w:lineRule="auto"/>
        <w:ind w:firstLineChars="900" w:firstLine="25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ПРАКТИЧНОГО ПСИХОЛОГА </w:t>
      </w:r>
    </w:p>
    <w:p w:rsidR="00C628F4" w:rsidRPr="00634E31" w:rsidRDefault="00C628F4" w:rsidP="00C62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Пінтійської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Нелі Георгіївни</w:t>
      </w:r>
    </w:p>
    <w:p w:rsidR="00C628F4" w:rsidRPr="00C628F4" w:rsidRDefault="00C628F4" w:rsidP="00C628F4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628F4" w:rsidRPr="00DF26B8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практичного психолога була організована відповідно плану роб</w:t>
      </w:r>
      <w:r w:rsidR="00A4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 психологічної служби на 2021-2022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A4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року працювала над темою </w:t>
      </w:r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Сприяння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формуванню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позитивного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мислення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зниження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конфліктності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шкільному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середовищі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учнів</w:t>
      </w:r>
      <w:proofErr w:type="spellEnd"/>
      <w:r w:rsidRPr="00C628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»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час роботи психологічна служба </w:t>
      </w:r>
      <w:proofErr w:type="spellStart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Багатянського</w:t>
      </w:r>
      <w:proofErr w:type="spellEnd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 була  зорієнтована на здійснення психолого – педагогічної підтримки всіх учасників </w:t>
      </w:r>
      <w:proofErr w:type="spellStart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</w:t>
      </w:r>
      <w:proofErr w:type="spellEnd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-виховного процесу згідно Річного плану роботи та з урахуванням рекомендацій методичного кабінету відділу освіти 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Психологічний супровід освітнього процесу проводився за різними напрямками: </w:t>
      </w:r>
      <w:proofErr w:type="spellStart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психодіагностична</w:t>
      </w:r>
      <w:proofErr w:type="spellEnd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за планом та з дослідженням проблемних питань, корекційно – розвиваюча робота, робота з девіантною поведінкою, профорієнтація старшокласників, профілактична робота, психологічна просвіта вчителів, батьків, учнів.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 </w:t>
      </w:r>
      <w:proofErr w:type="spellStart"/>
      <w:r w:rsidRPr="00AD4BB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Психо</w:t>
      </w:r>
      <w:r w:rsidRPr="00AD4BB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д</w:t>
      </w:r>
      <w:r w:rsidR="00526A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і</w:t>
      </w:r>
      <w:r w:rsidRPr="00AD4BB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агностика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28F4" w:rsidRPr="00C628F4" w:rsidRDefault="00A461DC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2021-2022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діагностика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проводилась за такими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напрямками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C628F4" w:rsidRPr="00D77B35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Адаптац</w:t>
      </w:r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ія</w:t>
      </w:r>
      <w:proofErr w:type="spellEnd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дітей</w:t>
      </w:r>
      <w:proofErr w:type="spellEnd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першого</w:t>
      </w:r>
      <w:proofErr w:type="spellEnd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класу</w:t>
      </w:r>
      <w:proofErr w:type="spellEnd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школі</w:t>
      </w:r>
      <w:proofErr w:type="spellEnd"/>
      <w:r w:rsidRPr="00DF26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.</w:t>
      </w:r>
      <w:r w:rsidR="00D77B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                        </w:t>
      </w:r>
      <w:proofErr w:type="spellStart"/>
      <w:r w:rsidR="00D77B35" w:rsidRPr="00D77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="00D77B35" w:rsidRPr="00D77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проводилось з </w:t>
      </w:r>
      <w:proofErr w:type="spellStart"/>
      <w:r w:rsidR="00D77B35" w:rsidRPr="00D77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="00D77B35" w:rsidRPr="00D77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 </w:t>
      </w:r>
      <w:proofErr w:type="spellStart"/>
      <w:r w:rsidR="00D77B35" w:rsidRPr="00D77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="009270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</w:t>
      </w:r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кл.керівник</w:t>
      </w:r>
      <w:proofErr w:type="spellEnd"/>
      <w:proofErr w:type="gramEnd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Грекова</w:t>
      </w:r>
      <w:proofErr w:type="spellEnd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В.М. та </w:t>
      </w:r>
      <w:proofErr w:type="spell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Патлавська</w:t>
      </w:r>
      <w:proofErr w:type="spellEnd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В.Фю</w:t>
      </w:r>
      <w:proofErr w:type="spellEnd"/>
      <w:r w:rsidR="00D77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AD4BB2" w:rsidRPr="00AD4BB2" w:rsidRDefault="00AD4BB2" w:rsidP="00D97442">
      <w:pPr>
        <w:shd w:val="clear" w:color="auto" w:fill="FFFFFF"/>
        <w:spacing w:after="0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8"/>
          <w:szCs w:val="28"/>
          <w:lang w:val="ru-RU" w:eastAsia="ru-RU"/>
        </w:rPr>
      </w:pPr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   </w:t>
      </w:r>
      <w:r w:rsidRPr="00AD4BB2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Метою </w:t>
      </w:r>
      <w:proofErr w:type="spellStart"/>
      <w:r w:rsidRPr="00AD4BB2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ru-RU" w:eastAsia="ru-RU"/>
        </w:rPr>
        <w:t>дослідження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є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виявлення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загальних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зон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труднощів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адаптації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першокласників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навчання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колі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а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також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учнів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відчувають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труднощі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освоєнні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нового виду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діяльності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навчання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проблеми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з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поведінкою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ознаки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емоційних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розладів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через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дослідження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таких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адаптаційних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процесів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:</w:t>
      </w:r>
    </w:p>
    <w:p w:rsidR="00AD4BB2" w:rsidRPr="00AD4BB2" w:rsidRDefault="00AD4BB2" w:rsidP="00D97442">
      <w:pPr>
        <w:shd w:val="clear" w:color="auto" w:fill="FFFFFF"/>
        <w:spacing w:after="0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8"/>
          <w:szCs w:val="28"/>
          <w:lang w:val="ru-RU" w:eastAsia="ru-RU"/>
        </w:rPr>
      </w:pPr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 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-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вивчення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емоційного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фону у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ставленні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першокласників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школи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gram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характеру 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стосунків</w:t>
      </w:r>
      <w:proofErr w:type="spellEnd"/>
      <w:proofErr w:type="gram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між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учнем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однокласниками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;</w:t>
      </w:r>
    </w:p>
    <w:p w:rsidR="00AD4BB2" w:rsidRPr="00AD4BB2" w:rsidRDefault="00AD4BB2" w:rsidP="00D97442">
      <w:pPr>
        <w:shd w:val="clear" w:color="auto" w:fill="FFFFFF"/>
        <w:spacing w:after="0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-  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вивчення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виявів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тривожності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учня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шкільних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умовах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;</w:t>
      </w:r>
    </w:p>
    <w:p w:rsidR="00AD4BB2" w:rsidRPr="00AD4BB2" w:rsidRDefault="00AD4BB2" w:rsidP="00D97442">
      <w:pPr>
        <w:shd w:val="clear" w:color="auto" w:fill="FFFFFF"/>
        <w:spacing w:after="0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- 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дослідження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самооцінки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першокласника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;</w:t>
      </w:r>
    </w:p>
    <w:p w:rsidR="00AD4BB2" w:rsidRPr="00AD4BB2" w:rsidRDefault="00AD4BB2" w:rsidP="00D97442">
      <w:pPr>
        <w:shd w:val="clear" w:color="auto" w:fill="FFFFFF"/>
        <w:spacing w:after="0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lastRenderedPageBreak/>
        <w:t>- 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дослідження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когнітивної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сфери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учнів</w:t>
      </w:r>
      <w:proofErr w:type="spellEnd"/>
      <w:r w:rsidRPr="00AD4B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 w:eastAsia="ru-RU"/>
        </w:rPr>
        <w:t>.</w:t>
      </w:r>
    </w:p>
    <w:p w:rsidR="00DF26B8" w:rsidRDefault="00EB33AB" w:rsidP="00D974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Поглибленно</w:t>
      </w:r>
      <w:proofErr w:type="spellEnd"/>
      <w:r w:rsidR="00DF26B8">
        <w:rPr>
          <w:rFonts w:ascii="Times New Roman" w:hAnsi="Times New Roman" w:cs="Times New Roman"/>
          <w:sz w:val="28"/>
          <w:szCs w:val="28"/>
        </w:rPr>
        <w:t xml:space="preserve"> вивчались адаптаційні процеси учнів 1-х класів: вияв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DF26B8">
        <w:rPr>
          <w:rFonts w:ascii="Times New Roman" w:hAnsi="Times New Roman" w:cs="Times New Roman"/>
          <w:sz w:val="28"/>
          <w:szCs w:val="28"/>
        </w:rPr>
        <w:t>з низьким рівнем ад</w:t>
      </w:r>
      <w:r>
        <w:rPr>
          <w:rFonts w:ascii="Times New Roman" w:hAnsi="Times New Roman" w:cs="Times New Roman"/>
          <w:sz w:val="28"/>
          <w:szCs w:val="28"/>
        </w:rPr>
        <w:t>аптації до нав</w:t>
      </w:r>
      <w:r w:rsidR="007273B8">
        <w:rPr>
          <w:rFonts w:ascii="Times New Roman" w:hAnsi="Times New Roman" w:cs="Times New Roman"/>
          <w:sz w:val="28"/>
          <w:szCs w:val="28"/>
        </w:rPr>
        <w:t>чання у школі - 8</w:t>
      </w:r>
      <w:r w:rsidR="00DF26B8">
        <w:rPr>
          <w:rFonts w:ascii="Times New Roman" w:hAnsi="Times New Roman" w:cs="Times New Roman"/>
          <w:sz w:val="28"/>
          <w:szCs w:val="28"/>
        </w:rPr>
        <w:t>%; з середнім рі</w:t>
      </w:r>
      <w:r w:rsidR="007273B8">
        <w:rPr>
          <w:rFonts w:ascii="Times New Roman" w:hAnsi="Times New Roman" w:cs="Times New Roman"/>
          <w:sz w:val="28"/>
          <w:szCs w:val="28"/>
        </w:rPr>
        <w:t>внем –40%; з високим рівнем - 52</w:t>
      </w:r>
      <w:r w:rsidR="00D2663F">
        <w:rPr>
          <w:rFonts w:ascii="Times New Roman" w:hAnsi="Times New Roman" w:cs="Times New Roman"/>
          <w:sz w:val="28"/>
          <w:szCs w:val="28"/>
        </w:rPr>
        <w:t xml:space="preserve">%. </w:t>
      </w:r>
      <w:r w:rsidR="00DF26B8">
        <w:rPr>
          <w:rFonts w:ascii="Times New Roman" w:hAnsi="Times New Roman" w:cs="Times New Roman"/>
          <w:sz w:val="28"/>
          <w:szCs w:val="28"/>
        </w:rPr>
        <w:t>Результати роботи були доведені до відома адміністрації школи</w:t>
      </w:r>
      <w:r w:rsidR="00DF2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6B8">
        <w:rPr>
          <w:rFonts w:ascii="Times New Roman" w:hAnsi="Times New Roman" w:cs="Times New Roman"/>
          <w:sz w:val="28"/>
          <w:szCs w:val="28"/>
        </w:rPr>
        <w:t>та розроблені рекомендації для подальшої роботи з цією категорією учнів.</w:t>
      </w:r>
    </w:p>
    <w:p w:rsidR="00DF26B8" w:rsidRPr="00DF26B8" w:rsidRDefault="00DF26B8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F4" w:rsidRPr="00F376BF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Вивче</w:t>
      </w:r>
      <w:r w:rsidR="00F376BF" w:rsidRPr="00F37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ння адаптації п’ятикласників</w:t>
      </w:r>
      <w:r w:rsidR="00F376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B33AB" w:rsidRPr="009C1B80" w:rsidRDefault="00EB33AB" w:rsidP="00D974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AB">
        <w:rPr>
          <w:rFonts w:ascii="Times New Roman" w:hAnsi="Times New Roman" w:cs="Times New Roman"/>
          <w:i/>
          <w:sz w:val="28"/>
          <w:szCs w:val="28"/>
        </w:rPr>
        <w:t>Мета дослідження:</w:t>
      </w:r>
      <w:r w:rsidRPr="009C1B80">
        <w:rPr>
          <w:rFonts w:ascii="Times New Roman" w:hAnsi="Times New Roman" w:cs="Times New Roman"/>
          <w:sz w:val="28"/>
          <w:szCs w:val="28"/>
        </w:rPr>
        <w:t xml:space="preserve">  виявлення потенційної «групи ризику»,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80">
        <w:rPr>
          <w:rFonts w:ascii="Times New Roman" w:hAnsi="Times New Roman" w:cs="Times New Roman"/>
          <w:sz w:val="28"/>
          <w:szCs w:val="28"/>
        </w:rPr>
        <w:t>тобто дітей чиє подальше навчання та виховання пов’язані із суттєвими труднощами (діти з емоційними розладами, порушення поведінки, зниженням рівня навчальних досяг</w:t>
      </w:r>
      <w:r>
        <w:rPr>
          <w:rFonts w:ascii="Times New Roman" w:hAnsi="Times New Roman" w:cs="Times New Roman"/>
          <w:sz w:val="28"/>
          <w:szCs w:val="28"/>
        </w:rPr>
        <w:t>нень)через дослідження наступних</w:t>
      </w:r>
      <w:r w:rsidRPr="009C1B80">
        <w:rPr>
          <w:rFonts w:ascii="Times New Roman" w:hAnsi="Times New Roman" w:cs="Times New Roman"/>
          <w:sz w:val="28"/>
          <w:szCs w:val="28"/>
        </w:rPr>
        <w:t xml:space="preserve"> адаптаційних процесів: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-процес міжособистісної </w:t>
      </w:r>
      <w:r w:rsidRPr="009C1B80">
        <w:rPr>
          <w:rFonts w:ascii="Times New Roman" w:hAnsi="Times New Roman" w:cs="Times New Roman"/>
          <w:sz w:val="28"/>
          <w:szCs w:val="28"/>
        </w:rPr>
        <w:t>адаптації між окремими членами класного колективу, колективу і кожним вчителем;</w:t>
      </w:r>
    </w:p>
    <w:p w:rsidR="00F376BF" w:rsidRDefault="00EB33AB" w:rsidP="00D974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83">
        <w:rPr>
          <w:rFonts w:ascii="Times New Roman" w:hAnsi="Times New Roman" w:cs="Times New Roman"/>
          <w:sz w:val="28"/>
          <w:szCs w:val="28"/>
        </w:rPr>
        <w:t xml:space="preserve">внутрішні процеси </w:t>
      </w:r>
      <w:proofErr w:type="spellStart"/>
      <w:r w:rsidR="00833583">
        <w:rPr>
          <w:rFonts w:ascii="Times New Roman" w:hAnsi="Times New Roman" w:cs="Times New Roman"/>
          <w:sz w:val="28"/>
          <w:szCs w:val="28"/>
        </w:rPr>
        <w:t>само</w:t>
      </w:r>
      <w:r w:rsidRPr="009C1B8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9C1B80">
        <w:rPr>
          <w:rFonts w:ascii="Times New Roman" w:hAnsi="Times New Roman" w:cs="Times New Roman"/>
          <w:sz w:val="28"/>
          <w:szCs w:val="28"/>
        </w:rPr>
        <w:t xml:space="preserve"> учнів в змінених умовах шкільного життя. </w:t>
      </w:r>
    </w:p>
    <w:p w:rsidR="00D2663F" w:rsidRDefault="00F376BF" w:rsidP="00D974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B80">
        <w:rPr>
          <w:rFonts w:ascii="Times New Roman" w:hAnsi="Times New Roman" w:cs="Times New Roman"/>
          <w:sz w:val="28"/>
          <w:szCs w:val="28"/>
        </w:rPr>
        <w:t xml:space="preserve">За результатами проведеної роботи </w:t>
      </w:r>
      <w:r w:rsidR="00833583">
        <w:rPr>
          <w:rFonts w:ascii="Times New Roman" w:hAnsi="Times New Roman" w:cs="Times New Roman"/>
          <w:sz w:val="28"/>
          <w:szCs w:val="28"/>
        </w:rPr>
        <w:t>в 5 класах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керівники </w:t>
      </w:r>
      <w:proofErr w:type="spell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Дамаскіна</w:t>
      </w:r>
      <w:proofErr w:type="spellEnd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та </w:t>
      </w:r>
      <w:proofErr w:type="spellStart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Кулава</w:t>
      </w:r>
      <w:proofErr w:type="spellEnd"/>
      <w:r w:rsidR="0083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376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376BF">
        <w:rPr>
          <w:rFonts w:ascii="Times New Roman" w:hAnsi="Times New Roman" w:cs="Times New Roman"/>
          <w:sz w:val="28"/>
          <w:szCs w:val="28"/>
        </w:rPr>
        <w:t xml:space="preserve"> </w:t>
      </w:r>
      <w:r w:rsidR="007273B8">
        <w:rPr>
          <w:rFonts w:ascii="Times New Roman" w:hAnsi="Times New Roman" w:cs="Times New Roman"/>
          <w:sz w:val="28"/>
          <w:szCs w:val="28"/>
        </w:rPr>
        <w:t xml:space="preserve"> можна зробити висновок : із 48 </w:t>
      </w:r>
      <w:r w:rsidRPr="00F376B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нів </w:t>
      </w:r>
      <w:r w:rsidRPr="00F376BF">
        <w:rPr>
          <w:rFonts w:ascii="Times New Roman" w:hAnsi="Times New Roman" w:cs="Times New Roman"/>
          <w:sz w:val="28"/>
          <w:szCs w:val="28"/>
        </w:rPr>
        <w:t xml:space="preserve"> високий рівень  адаптації у </w:t>
      </w:r>
      <w:r w:rsidR="007273B8">
        <w:rPr>
          <w:rFonts w:ascii="Times New Roman" w:hAnsi="Times New Roman" w:cs="Times New Roman"/>
          <w:sz w:val="28"/>
          <w:szCs w:val="28"/>
        </w:rPr>
        <w:t xml:space="preserve">22 </w:t>
      </w:r>
      <w:r w:rsidRPr="00F376BF">
        <w:rPr>
          <w:rFonts w:ascii="Times New Roman" w:hAnsi="Times New Roman" w:cs="Times New Roman"/>
          <w:sz w:val="28"/>
          <w:szCs w:val="28"/>
        </w:rPr>
        <w:t>учнів-</w:t>
      </w:r>
      <w:r w:rsidR="00975051">
        <w:rPr>
          <w:rFonts w:ascii="Times New Roman" w:hAnsi="Times New Roman" w:cs="Times New Roman"/>
          <w:sz w:val="28"/>
          <w:szCs w:val="28"/>
        </w:rPr>
        <w:t xml:space="preserve"> 46</w:t>
      </w:r>
      <w:r w:rsidRPr="00F376B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5051">
        <w:rPr>
          <w:rFonts w:ascii="Times New Roman" w:hAnsi="Times New Roman" w:cs="Times New Roman"/>
          <w:sz w:val="28"/>
          <w:szCs w:val="28"/>
        </w:rPr>
        <w:t>середній рівень- 21учня - 44</w:t>
      </w:r>
      <w:r w:rsidR="00D2663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051">
        <w:rPr>
          <w:rFonts w:ascii="Times New Roman" w:hAnsi="Times New Roman" w:cs="Times New Roman"/>
          <w:sz w:val="28"/>
          <w:szCs w:val="28"/>
        </w:rPr>
        <w:t xml:space="preserve">, </w:t>
      </w:r>
      <w:r w:rsidR="007273B8">
        <w:rPr>
          <w:rFonts w:ascii="Times New Roman" w:hAnsi="Times New Roman" w:cs="Times New Roman"/>
          <w:sz w:val="28"/>
          <w:szCs w:val="28"/>
        </w:rPr>
        <w:t>низький рівень адаптації у</w:t>
      </w:r>
      <w:r w:rsidR="007273B8" w:rsidRPr="007273B8">
        <w:rPr>
          <w:rFonts w:ascii="Times New Roman" w:hAnsi="Times New Roman" w:cs="Times New Roman"/>
          <w:sz w:val="28"/>
          <w:szCs w:val="28"/>
        </w:rPr>
        <w:t xml:space="preserve"> </w:t>
      </w:r>
      <w:r w:rsidR="007273B8">
        <w:rPr>
          <w:rFonts w:ascii="Times New Roman" w:hAnsi="Times New Roman" w:cs="Times New Roman"/>
          <w:sz w:val="28"/>
          <w:szCs w:val="28"/>
        </w:rPr>
        <w:t>5 учнів</w:t>
      </w:r>
      <w:r w:rsidR="00975051">
        <w:rPr>
          <w:rFonts w:ascii="Times New Roman" w:hAnsi="Times New Roman" w:cs="Times New Roman"/>
          <w:sz w:val="28"/>
          <w:szCs w:val="28"/>
        </w:rPr>
        <w:t xml:space="preserve"> -10</w:t>
      </w:r>
      <w:r w:rsidRPr="00F376BF">
        <w:rPr>
          <w:rFonts w:ascii="Times New Roman" w:hAnsi="Times New Roman" w:cs="Times New Roman"/>
          <w:sz w:val="28"/>
          <w:szCs w:val="28"/>
        </w:rPr>
        <w:t>%</w:t>
      </w:r>
      <w:r w:rsidR="00975051">
        <w:rPr>
          <w:rFonts w:ascii="Times New Roman" w:hAnsi="Times New Roman" w:cs="Times New Roman"/>
          <w:sz w:val="28"/>
          <w:szCs w:val="28"/>
        </w:rPr>
        <w:t xml:space="preserve">. </w:t>
      </w:r>
      <w:r w:rsidR="00D2663F">
        <w:rPr>
          <w:rFonts w:ascii="Times New Roman" w:hAnsi="Times New Roman" w:cs="Times New Roman"/>
          <w:sz w:val="28"/>
          <w:szCs w:val="28"/>
        </w:rPr>
        <w:t>Результати роботи були доведені до відома адміністрації школи</w:t>
      </w:r>
      <w:r w:rsidR="00D2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3F">
        <w:rPr>
          <w:rFonts w:ascii="Times New Roman" w:hAnsi="Times New Roman" w:cs="Times New Roman"/>
          <w:sz w:val="28"/>
          <w:szCs w:val="28"/>
        </w:rPr>
        <w:t>та розроблені рекомендації для подальшої роботи з цією категорією учнів.</w:t>
      </w:r>
    </w:p>
    <w:p w:rsidR="00D2663F" w:rsidRDefault="00D2663F" w:rsidP="00D974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8F4" w:rsidRDefault="00C628F4" w:rsidP="00D97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3.Профорієнтація </w:t>
      </w:r>
      <w:proofErr w:type="spellStart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учнів</w:t>
      </w:r>
      <w:proofErr w:type="spellEnd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Дослідження професійного типу. Вивчення професійних інтересів, </w:t>
      </w:r>
      <w:proofErr w:type="spellStart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схильностей</w:t>
      </w:r>
      <w:proofErr w:type="spellEnd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учнів</w:t>
      </w: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D2663F" w:rsidRPr="00040C72" w:rsidRDefault="00D2663F" w:rsidP="00833583">
      <w:pPr>
        <w:pStyle w:val="a7"/>
        <w:spacing w:before="0" w:beforeAutospacing="0" w:after="295" w:afterAutospacing="0" w:line="276" w:lineRule="auto"/>
        <w:rPr>
          <w:color w:val="212121"/>
          <w:sz w:val="28"/>
          <w:szCs w:val="28"/>
          <w:lang w:val="uk-UA"/>
        </w:rPr>
      </w:pPr>
      <w:proofErr w:type="spellStart"/>
      <w:r w:rsidRPr="00D2663F">
        <w:rPr>
          <w:color w:val="212121"/>
          <w:sz w:val="28"/>
          <w:szCs w:val="28"/>
        </w:rPr>
        <w:t>Профорієнтаційна</w:t>
      </w:r>
      <w:proofErr w:type="spellEnd"/>
      <w:r w:rsidRPr="00D2663F">
        <w:rPr>
          <w:color w:val="212121"/>
          <w:sz w:val="28"/>
          <w:szCs w:val="28"/>
        </w:rPr>
        <w:t xml:space="preserve"> робота </w:t>
      </w:r>
      <w:proofErr w:type="spellStart"/>
      <w:r w:rsidRPr="00D2663F">
        <w:rPr>
          <w:color w:val="212121"/>
          <w:sz w:val="28"/>
          <w:szCs w:val="28"/>
        </w:rPr>
        <w:t>спрямована</w:t>
      </w:r>
      <w:proofErr w:type="spellEnd"/>
      <w:r w:rsidRPr="00D2663F">
        <w:rPr>
          <w:color w:val="212121"/>
          <w:sz w:val="28"/>
          <w:szCs w:val="28"/>
        </w:rPr>
        <w:t xml:space="preserve"> на </w:t>
      </w:r>
      <w:proofErr w:type="spellStart"/>
      <w:r w:rsidRPr="00D2663F">
        <w:rPr>
          <w:color w:val="212121"/>
          <w:sz w:val="28"/>
          <w:szCs w:val="28"/>
        </w:rPr>
        <w:t>формування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психологічної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готовності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учня</w:t>
      </w:r>
      <w:proofErr w:type="spellEnd"/>
      <w:r w:rsidRPr="00D2663F">
        <w:rPr>
          <w:color w:val="212121"/>
          <w:sz w:val="28"/>
          <w:szCs w:val="28"/>
        </w:rPr>
        <w:t xml:space="preserve"> до </w:t>
      </w:r>
      <w:proofErr w:type="spellStart"/>
      <w:r w:rsidRPr="00D2663F">
        <w:rPr>
          <w:color w:val="212121"/>
          <w:sz w:val="28"/>
          <w:szCs w:val="28"/>
        </w:rPr>
        <w:t>трудової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діяльності</w:t>
      </w:r>
      <w:proofErr w:type="spellEnd"/>
      <w:r w:rsidRPr="00D2663F">
        <w:rPr>
          <w:color w:val="212121"/>
          <w:sz w:val="28"/>
          <w:szCs w:val="28"/>
        </w:rPr>
        <w:t xml:space="preserve">. </w:t>
      </w:r>
      <w:proofErr w:type="spellStart"/>
      <w:r w:rsidRPr="00D2663F">
        <w:rPr>
          <w:color w:val="212121"/>
          <w:sz w:val="28"/>
          <w:szCs w:val="28"/>
        </w:rPr>
        <w:t>Завдяки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діагностуванню</w:t>
      </w:r>
      <w:proofErr w:type="spellEnd"/>
      <w:r w:rsidRPr="00D2663F">
        <w:rPr>
          <w:color w:val="212121"/>
          <w:sz w:val="28"/>
          <w:szCs w:val="28"/>
        </w:rPr>
        <w:t xml:space="preserve">, </w:t>
      </w:r>
      <w:proofErr w:type="spellStart"/>
      <w:r w:rsidRPr="00D2663F">
        <w:rPr>
          <w:color w:val="212121"/>
          <w:sz w:val="28"/>
          <w:szCs w:val="28"/>
        </w:rPr>
        <w:t>заздалегідь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дізнаємося</w:t>
      </w:r>
      <w:proofErr w:type="spellEnd"/>
      <w:r w:rsidRPr="00D2663F">
        <w:rPr>
          <w:color w:val="212121"/>
          <w:sz w:val="28"/>
          <w:szCs w:val="28"/>
        </w:rPr>
        <w:t xml:space="preserve">, </w:t>
      </w:r>
      <w:proofErr w:type="spellStart"/>
      <w:r w:rsidRPr="00D2663F">
        <w:rPr>
          <w:color w:val="212121"/>
          <w:sz w:val="28"/>
          <w:szCs w:val="28"/>
        </w:rPr>
        <w:t>чи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відповідають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професійні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інтереси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випускникі</w:t>
      </w:r>
      <w:r w:rsidR="00833583">
        <w:rPr>
          <w:color w:val="212121"/>
          <w:sz w:val="28"/>
          <w:szCs w:val="28"/>
        </w:rPr>
        <w:t>в</w:t>
      </w:r>
      <w:proofErr w:type="spellEnd"/>
      <w:r w:rsidR="00833583">
        <w:rPr>
          <w:color w:val="212121"/>
          <w:sz w:val="28"/>
          <w:szCs w:val="28"/>
        </w:rPr>
        <w:t xml:space="preserve"> </w:t>
      </w:r>
      <w:proofErr w:type="spellStart"/>
      <w:r w:rsidR="00833583">
        <w:rPr>
          <w:color w:val="212121"/>
          <w:sz w:val="28"/>
          <w:szCs w:val="28"/>
        </w:rPr>
        <w:t>їх</w:t>
      </w:r>
      <w:proofErr w:type="spellEnd"/>
      <w:r w:rsidR="00833583">
        <w:rPr>
          <w:color w:val="212121"/>
          <w:sz w:val="28"/>
          <w:szCs w:val="28"/>
        </w:rPr>
        <w:t xml:space="preserve"> </w:t>
      </w:r>
      <w:proofErr w:type="spellStart"/>
      <w:r w:rsidR="00833583">
        <w:rPr>
          <w:color w:val="212121"/>
          <w:sz w:val="28"/>
          <w:szCs w:val="28"/>
        </w:rPr>
        <w:t>здібностям</w:t>
      </w:r>
      <w:proofErr w:type="spellEnd"/>
      <w:r w:rsidR="00833583">
        <w:rPr>
          <w:color w:val="212121"/>
          <w:sz w:val="28"/>
          <w:szCs w:val="28"/>
        </w:rPr>
        <w:t xml:space="preserve"> та </w:t>
      </w:r>
      <w:proofErr w:type="spellStart"/>
      <w:r w:rsidR="00833583">
        <w:rPr>
          <w:color w:val="212121"/>
          <w:sz w:val="28"/>
          <w:szCs w:val="28"/>
        </w:rPr>
        <w:t>особливостям</w:t>
      </w:r>
      <w:proofErr w:type="spellEnd"/>
      <w:r w:rsidR="00833583">
        <w:rPr>
          <w:color w:val="212121"/>
          <w:sz w:val="28"/>
          <w:szCs w:val="28"/>
        </w:rPr>
        <w:t xml:space="preserve"> </w:t>
      </w:r>
      <w:r w:rsidRPr="00D2663F">
        <w:rPr>
          <w:color w:val="212121"/>
          <w:sz w:val="28"/>
          <w:szCs w:val="28"/>
        </w:rPr>
        <w:t>характеру.</w:t>
      </w:r>
      <w:r w:rsidR="006115C2">
        <w:rPr>
          <w:color w:val="212121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9F62F7"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6115C2" w:rsidRPr="00C628F4">
        <w:rPr>
          <w:sz w:val="28"/>
          <w:szCs w:val="28"/>
        </w:rPr>
        <w:t>Проведене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психологічне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дослідження</w:t>
      </w:r>
      <w:proofErr w:type="spellEnd"/>
      <w:r w:rsidR="006115C2" w:rsidRPr="00C628F4">
        <w:rPr>
          <w:sz w:val="28"/>
          <w:szCs w:val="28"/>
        </w:rPr>
        <w:t xml:space="preserve"> по </w:t>
      </w:r>
      <w:proofErr w:type="spellStart"/>
      <w:r w:rsidR="006115C2" w:rsidRPr="00C628F4">
        <w:rPr>
          <w:sz w:val="28"/>
          <w:szCs w:val="28"/>
        </w:rPr>
        <w:t>виявленню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труднощів</w:t>
      </w:r>
      <w:proofErr w:type="spellEnd"/>
      <w:r w:rsidR="006115C2" w:rsidRPr="00C628F4">
        <w:rPr>
          <w:sz w:val="28"/>
          <w:szCs w:val="28"/>
        </w:rPr>
        <w:t xml:space="preserve"> з </w:t>
      </w:r>
      <w:proofErr w:type="spellStart"/>
      <w:r w:rsidR="006115C2" w:rsidRPr="00C628F4">
        <w:rPr>
          <w:sz w:val="28"/>
          <w:szCs w:val="28"/>
        </w:rPr>
        <w:t>вибором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майбутньої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професії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старшокласників</w:t>
      </w:r>
      <w:proofErr w:type="spellEnd"/>
      <w:r w:rsidR="006115C2" w:rsidRPr="00C628F4">
        <w:rPr>
          <w:sz w:val="28"/>
          <w:szCs w:val="28"/>
        </w:rPr>
        <w:t xml:space="preserve">. </w:t>
      </w:r>
      <w:proofErr w:type="spellStart"/>
      <w:r w:rsidR="006115C2" w:rsidRPr="00C628F4">
        <w:rPr>
          <w:sz w:val="28"/>
          <w:szCs w:val="28"/>
        </w:rPr>
        <w:t>Враховуючи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результати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досліджень</w:t>
      </w:r>
      <w:proofErr w:type="spellEnd"/>
      <w:r w:rsidR="006115C2" w:rsidRPr="00C628F4">
        <w:rPr>
          <w:sz w:val="28"/>
          <w:szCs w:val="28"/>
        </w:rPr>
        <w:t xml:space="preserve">, </w:t>
      </w:r>
      <w:proofErr w:type="spellStart"/>
      <w:r w:rsidR="006115C2" w:rsidRPr="00C628F4">
        <w:rPr>
          <w:sz w:val="28"/>
          <w:szCs w:val="28"/>
        </w:rPr>
        <w:t>були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проведені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відповідні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психолого</w:t>
      </w:r>
      <w:proofErr w:type="spellEnd"/>
      <w:r w:rsidR="006115C2" w:rsidRPr="00C628F4">
        <w:rPr>
          <w:sz w:val="28"/>
          <w:szCs w:val="28"/>
        </w:rPr>
        <w:t xml:space="preserve"> – </w:t>
      </w:r>
      <w:proofErr w:type="spellStart"/>
      <w:r w:rsidR="006115C2" w:rsidRPr="00C628F4">
        <w:rPr>
          <w:sz w:val="28"/>
          <w:szCs w:val="28"/>
        </w:rPr>
        <w:t>педагогічні</w:t>
      </w:r>
      <w:proofErr w:type="spellEnd"/>
      <w:r w:rsidR="006115C2" w:rsidRPr="00C628F4">
        <w:rPr>
          <w:sz w:val="28"/>
          <w:szCs w:val="28"/>
        </w:rPr>
        <w:t xml:space="preserve"> заходи: </w:t>
      </w:r>
      <w:proofErr w:type="spellStart"/>
      <w:r w:rsidR="006115C2" w:rsidRPr="00C628F4">
        <w:rPr>
          <w:sz w:val="28"/>
          <w:szCs w:val="28"/>
        </w:rPr>
        <w:t>тренінгові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заняття</w:t>
      </w:r>
      <w:proofErr w:type="spellEnd"/>
      <w:r w:rsidR="006115C2" w:rsidRPr="00C628F4">
        <w:rPr>
          <w:sz w:val="28"/>
          <w:szCs w:val="28"/>
        </w:rPr>
        <w:t xml:space="preserve">, </w:t>
      </w:r>
      <w:proofErr w:type="spellStart"/>
      <w:r w:rsidR="006115C2" w:rsidRPr="00C628F4">
        <w:rPr>
          <w:sz w:val="28"/>
          <w:szCs w:val="28"/>
        </w:rPr>
        <w:t>індивідуальна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spellStart"/>
      <w:r w:rsidR="006115C2" w:rsidRPr="00C628F4">
        <w:rPr>
          <w:sz w:val="28"/>
          <w:szCs w:val="28"/>
        </w:rPr>
        <w:t>корекційно</w:t>
      </w:r>
      <w:proofErr w:type="spellEnd"/>
      <w:r w:rsidR="006115C2" w:rsidRPr="00C628F4">
        <w:rPr>
          <w:sz w:val="28"/>
          <w:szCs w:val="28"/>
        </w:rPr>
        <w:t xml:space="preserve"> – </w:t>
      </w:r>
      <w:proofErr w:type="spellStart"/>
      <w:r w:rsidR="006115C2" w:rsidRPr="00C628F4">
        <w:rPr>
          <w:sz w:val="28"/>
          <w:szCs w:val="28"/>
        </w:rPr>
        <w:t>відновлювальна</w:t>
      </w:r>
      <w:proofErr w:type="spellEnd"/>
      <w:r w:rsidR="006115C2" w:rsidRPr="00C628F4">
        <w:rPr>
          <w:sz w:val="28"/>
          <w:szCs w:val="28"/>
        </w:rPr>
        <w:t xml:space="preserve"> </w:t>
      </w:r>
      <w:proofErr w:type="gramStart"/>
      <w:r w:rsidR="006115C2" w:rsidRPr="00C628F4">
        <w:rPr>
          <w:sz w:val="28"/>
          <w:szCs w:val="28"/>
        </w:rPr>
        <w:t>робота</w:t>
      </w:r>
      <w:r w:rsidR="009F62F7">
        <w:rPr>
          <w:color w:val="212121"/>
          <w:sz w:val="28"/>
          <w:szCs w:val="28"/>
          <w:lang w:val="uk-UA"/>
        </w:rPr>
        <w:t xml:space="preserve"> </w:t>
      </w:r>
      <w:r w:rsidR="00040C72">
        <w:rPr>
          <w:color w:val="212121"/>
          <w:sz w:val="28"/>
          <w:szCs w:val="28"/>
          <w:lang w:val="uk-UA"/>
        </w:rPr>
        <w:t>.</w:t>
      </w:r>
      <w:proofErr w:type="gramEnd"/>
      <w:r w:rsidR="00040C72">
        <w:rPr>
          <w:color w:val="212121"/>
          <w:sz w:val="28"/>
          <w:szCs w:val="28"/>
          <w:lang w:val="uk-UA"/>
        </w:rPr>
        <w:t xml:space="preserve">                                              </w:t>
      </w:r>
      <w:r w:rsidR="009F62F7">
        <w:rPr>
          <w:color w:val="212121"/>
          <w:sz w:val="28"/>
          <w:szCs w:val="28"/>
          <w:lang w:val="uk-UA"/>
        </w:rPr>
        <w:t xml:space="preserve">  </w:t>
      </w:r>
      <w:r w:rsidR="00040C72" w:rsidRPr="00040C72">
        <w:rPr>
          <w:sz w:val="28"/>
          <w:szCs w:val="28"/>
          <w:lang w:val="uk-UA"/>
        </w:rPr>
        <w:t>Для учнів 9</w:t>
      </w:r>
      <w:r w:rsidR="00833583">
        <w:rPr>
          <w:sz w:val="28"/>
          <w:szCs w:val="28"/>
          <w:lang w:val="uk-UA"/>
        </w:rPr>
        <w:t xml:space="preserve">-х </w:t>
      </w:r>
      <w:proofErr w:type="spellStart"/>
      <w:r w:rsidR="00833583">
        <w:rPr>
          <w:sz w:val="28"/>
          <w:szCs w:val="28"/>
          <w:lang w:val="uk-UA"/>
        </w:rPr>
        <w:t>кл</w:t>
      </w:r>
      <w:proofErr w:type="spellEnd"/>
      <w:r w:rsidR="00833583">
        <w:rPr>
          <w:sz w:val="28"/>
          <w:szCs w:val="28"/>
          <w:lang w:val="uk-UA"/>
        </w:rPr>
        <w:t xml:space="preserve">. (37 учнів </w:t>
      </w:r>
      <w:proofErr w:type="spellStart"/>
      <w:r w:rsidR="00833583">
        <w:rPr>
          <w:sz w:val="28"/>
          <w:szCs w:val="28"/>
          <w:lang w:val="uk-UA"/>
        </w:rPr>
        <w:t>кл.керівники</w:t>
      </w:r>
      <w:proofErr w:type="spellEnd"/>
      <w:r w:rsidR="00833583">
        <w:rPr>
          <w:sz w:val="28"/>
          <w:szCs w:val="28"/>
          <w:lang w:val="uk-UA"/>
        </w:rPr>
        <w:t xml:space="preserve"> </w:t>
      </w:r>
      <w:proofErr w:type="spellStart"/>
      <w:r w:rsidR="00833583">
        <w:rPr>
          <w:sz w:val="28"/>
          <w:szCs w:val="28"/>
          <w:lang w:val="uk-UA"/>
        </w:rPr>
        <w:t>Пінтійська</w:t>
      </w:r>
      <w:proofErr w:type="spellEnd"/>
      <w:r w:rsidR="00833583">
        <w:rPr>
          <w:sz w:val="28"/>
          <w:szCs w:val="28"/>
          <w:lang w:val="uk-UA"/>
        </w:rPr>
        <w:t xml:space="preserve"> Н.Г. та Лупу А.П</w:t>
      </w:r>
      <w:r w:rsidR="00040C72">
        <w:rPr>
          <w:sz w:val="28"/>
          <w:szCs w:val="28"/>
          <w:lang w:val="uk-UA"/>
        </w:rPr>
        <w:t>.)</w:t>
      </w:r>
      <w:r w:rsidR="00040C72" w:rsidRPr="00040C72">
        <w:rPr>
          <w:sz w:val="28"/>
          <w:szCs w:val="28"/>
          <w:lang w:val="uk-UA"/>
        </w:rPr>
        <w:t>,</w:t>
      </w:r>
      <w:r w:rsidR="00833583">
        <w:rPr>
          <w:sz w:val="28"/>
          <w:szCs w:val="28"/>
          <w:lang w:val="uk-UA"/>
        </w:rPr>
        <w:t xml:space="preserve">            </w:t>
      </w:r>
      <w:r w:rsidR="00040C72" w:rsidRPr="00040C72">
        <w:rPr>
          <w:sz w:val="28"/>
          <w:szCs w:val="28"/>
          <w:lang w:val="uk-UA"/>
        </w:rPr>
        <w:t>11</w:t>
      </w:r>
      <w:r w:rsidR="00040C72">
        <w:rPr>
          <w:sz w:val="28"/>
          <w:szCs w:val="28"/>
          <w:lang w:val="uk-UA"/>
        </w:rPr>
        <w:t xml:space="preserve">кл. </w:t>
      </w:r>
      <w:r w:rsidR="00833583">
        <w:rPr>
          <w:sz w:val="28"/>
          <w:szCs w:val="28"/>
          <w:lang w:val="uk-UA"/>
        </w:rPr>
        <w:t xml:space="preserve">(16 учнів </w:t>
      </w:r>
      <w:proofErr w:type="spellStart"/>
      <w:r w:rsidR="00833583">
        <w:rPr>
          <w:sz w:val="28"/>
          <w:szCs w:val="28"/>
          <w:lang w:val="uk-UA"/>
        </w:rPr>
        <w:t>кл.керівник</w:t>
      </w:r>
      <w:proofErr w:type="spellEnd"/>
      <w:r w:rsidR="00833583">
        <w:rPr>
          <w:sz w:val="28"/>
          <w:szCs w:val="28"/>
          <w:lang w:val="uk-UA"/>
        </w:rPr>
        <w:t xml:space="preserve"> </w:t>
      </w:r>
      <w:proofErr w:type="spellStart"/>
      <w:r w:rsidR="00833583">
        <w:rPr>
          <w:sz w:val="28"/>
          <w:szCs w:val="28"/>
          <w:lang w:val="uk-UA"/>
        </w:rPr>
        <w:t>Плешу</w:t>
      </w:r>
      <w:proofErr w:type="spellEnd"/>
      <w:r w:rsidR="00833583">
        <w:rPr>
          <w:sz w:val="28"/>
          <w:szCs w:val="28"/>
          <w:lang w:val="uk-UA"/>
        </w:rPr>
        <w:t xml:space="preserve"> Н.М</w:t>
      </w:r>
      <w:r w:rsidR="00040C72">
        <w:rPr>
          <w:sz w:val="28"/>
          <w:szCs w:val="28"/>
          <w:lang w:val="uk-UA"/>
        </w:rPr>
        <w:t xml:space="preserve">.) </w:t>
      </w:r>
      <w:r w:rsidR="00040C72" w:rsidRPr="00040C72">
        <w:rPr>
          <w:sz w:val="28"/>
          <w:szCs w:val="28"/>
          <w:lang w:val="uk-UA"/>
        </w:rPr>
        <w:t>проведена діагностика професійної спрямованості і відповідна профорієнтаційна робота: довірчі бесіди зі школярами за результатами тестування,  тренінгові заняття.</w:t>
      </w:r>
      <w:r w:rsidR="009F62F7">
        <w:rPr>
          <w:color w:val="212121"/>
          <w:sz w:val="28"/>
          <w:szCs w:val="28"/>
          <w:lang w:val="uk-UA"/>
        </w:rPr>
        <w:t xml:space="preserve"> </w:t>
      </w:r>
      <w:r w:rsidR="009F62F7" w:rsidRPr="00040C72">
        <w:rPr>
          <w:color w:val="212121"/>
          <w:sz w:val="28"/>
          <w:szCs w:val="28"/>
          <w:lang w:val="uk-UA"/>
        </w:rPr>
        <w:t xml:space="preserve">Серед учнів 9, 11 </w:t>
      </w:r>
      <w:r w:rsidRPr="00040C72">
        <w:rPr>
          <w:color w:val="212121"/>
          <w:sz w:val="28"/>
          <w:szCs w:val="28"/>
          <w:lang w:val="uk-UA"/>
        </w:rPr>
        <w:t>кла</w:t>
      </w:r>
      <w:r w:rsidR="004240D4">
        <w:rPr>
          <w:color w:val="212121"/>
          <w:sz w:val="28"/>
          <w:szCs w:val="28"/>
          <w:lang w:val="uk-UA"/>
        </w:rPr>
        <w:t xml:space="preserve">сів у грудні </w:t>
      </w:r>
      <w:r w:rsidRPr="00040C72">
        <w:rPr>
          <w:color w:val="212121"/>
          <w:sz w:val="28"/>
          <w:szCs w:val="28"/>
          <w:lang w:val="uk-UA"/>
        </w:rPr>
        <w:t>місяці 202</w:t>
      </w:r>
      <w:r w:rsidR="004240D4">
        <w:rPr>
          <w:color w:val="212121"/>
          <w:sz w:val="28"/>
          <w:szCs w:val="28"/>
          <w:lang w:val="uk-UA"/>
        </w:rPr>
        <w:t>1</w:t>
      </w:r>
      <w:r w:rsidRPr="00040C72">
        <w:rPr>
          <w:color w:val="212121"/>
          <w:sz w:val="28"/>
          <w:szCs w:val="28"/>
          <w:lang w:val="uk-UA"/>
        </w:rPr>
        <w:t xml:space="preserve"> року було проведено діагностування за методикою </w:t>
      </w:r>
      <w:proofErr w:type="spellStart"/>
      <w:r w:rsidRPr="00040C72">
        <w:rPr>
          <w:color w:val="212121"/>
          <w:sz w:val="28"/>
          <w:szCs w:val="28"/>
          <w:lang w:val="uk-UA"/>
        </w:rPr>
        <w:t>Голанда</w:t>
      </w:r>
      <w:proofErr w:type="spellEnd"/>
      <w:r w:rsidRPr="00040C72">
        <w:rPr>
          <w:color w:val="212121"/>
          <w:sz w:val="28"/>
          <w:szCs w:val="28"/>
          <w:lang w:val="uk-UA"/>
        </w:rPr>
        <w:t>,</w:t>
      </w:r>
      <w:r w:rsidR="00040C72">
        <w:rPr>
          <w:color w:val="212121"/>
          <w:sz w:val="28"/>
          <w:szCs w:val="28"/>
          <w:lang w:val="uk-UA"/>
        </w:rPr>
        <w:t xml:space="preserve"> ДДО Климова</w:t>
      </w:r>
      <w:r w:rsidRPr="00040C72">
        <w:rPr>
          <w:color w:val="212121"/>
          <w:sz w:val="28"/>
          <w:szCs w:val="28"/>
          <w:lang w:val="uk-UA"/>
        </w:rPr>
        <w:t xml:space="preserve"> яка є важливим та дуже корисним етапом </w:t>
      </w:r>
      <w:r w:rsidRPr="00040C72">
        <w:rPr>
          <w:color w:val="212121"/>
          <w:sz w:val="28"/>
          <w:szCs w:val="28"/>
          <w:lang w:val="uk-UA"/>
        </w:rPr>
        <w:lastRenderedPageBreak/>
        <w:t xml:space="preserve">профорієнтаційної роботи. </w:t>
      </w:r>
      <w:r w:rsidRPr="00CA4EB6">
        <w:rPr>
          <w:color w:val="212121"/>
          <w:sz w:val="28"/>
          <w:szCs w:val="28"/>
          <w:lang w:val="uk-UA"/>
        </w:rPr>
        <w:t>Методика виявляє не тільки професійний тип особливості, але її характерологічні властивості, допомагає учневі усвідомити свої потенційні можливості та перспективи професійної діяльност</w:t>
      </w:r>
      <w:r w:rsidR="009F62F7" w:rsidRPr="00CA4EB6">
        <w:rPr>
          <w:color w:val="212121"/>
          <w:sz w:val="28"/>
          <w:szCs w:val="28"/>
          <w:lang w:val="uk-UA"/>
        </w:rPr>
        <w:t xml:space="preserve">і. </w:t>
      </w:r>
      <w:proofErr w:type="spellStart"/>
      <w:r w:rsidR="009F62F7">
        <w:rPr>
          <w:color w:val="212121"/>
          <w:sz w:val="28"/>
          <w:szCs w:val="28"/>
        </w:rPr>
        <w:t>Також</w:t>
      </w:r>
      <w:proofErr w:type="spellEnd"/>
      <w:r w:rsidR="009F62F7">
        <w:rPr>
          <w:color w:val="212121"/>
          <w:sz w:val="28"/>
          <w:szCs w:val="28"/>
        </w:rPr>
        <w:t xml:space="preserve"> батькам </w:t>
      </w:r>
      <w:proofErr w:type="spellStart"/>
      <w:proofErr w:type="gramStart"/>
      <w:r w:rsidR="009F62F7">
        <w:rPr>
          <w:color w:val="212121"/>
          <w:sz w:val="28"/>
          <w:szCs w:val="28"/>
        </w:rPr>
        <w:t>випускників</w:t>
      </w:r>
      <w:proofErr w:type="spellEnd"/>
      <w:r w:rsidR="009F62F7">
        <w:rPr>
          <w:color w:val="212121"/>
          <w:sz w:val="28"/>
          <w:szCs w:val="28"/>
        </w:rPr>
        <w:t xml:space="preserve"> </w:t>
      </w:r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було</w:t>
      </w:r>
      <w:proofErr w:type="spellEnd"/>
      <w:proofErr w:type="gram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запропоновано</w:t>
      </w:r>
      <w:proofErr w:type="spellEnd"/>
      <w:r w:rsidRPr="00D2663F">
        <w:rPr>
          <w:color w:val="212121"/>
          <w:sz w:val="28"/>
          <w:szCs w:val="28"/>
        </w:rPr>
        <w:t xml:space="preserve"> анкету, яка мала на </w:t>
      </w:r>
      <w:proofErr w:type="spellStart"/>
      <w:r w:rsidRPr="00D2663F">
        <w:rPr>
          <w:color w:val="212121"/>
          <w:sz w:val="28"/>
          <w:szCs w:val="28"/>
        </w:rPr>
        <w:t>меті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дослідити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побажання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саме</w:t>
      </w:r>
      <w:proofErr w:type="spellEnd"/>
      <w:r w:rsidRPr="00D2663F">
        <w:rPr>
          <w:color w:val="212121"/>
          <w:sz w:val="28"/>
          <w:szCs w:val="28"/>
        </w:rPr>
        <w:t xml:space="preserve"> </w:t>
      </w:r>
      <w:proofErr w:type="spellStart"/>
      <w:r w:rsidRPr="00D2663F">
        <w:rPr>
          <w:color w:val="212121"/>
          <w:sz w:val="28"/>
          <w:szCs w:val="28"/>
        </w:rPr>
        <w:t>батьків</w:t>
      </w:r>
      <w:proofErr w:type="spellEnd"/>
      <w:r>
        <w:rPr>
          <w:rFonts w:ascii="Arial" w:hAnsi="Arial" w:cs="Arial"/>
          <w:color w:val="212121"/>
          <w:sz w:val="20"/>
          <w:szCs w:val="20"/>
        </w:rPr>
        <w:t>.</w:t>
      </w:r>
    </w:p>
    <w:p w:rsid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4.Перехід </w:t>
      </w:r>
      <w:proofErr w:type="spellStart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учнів</w:t>
      </w:r>
      <w:proofErr w:type="spellEnd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4 </w:t>
      </w:r>
      <w:proofErr w:type="spellStart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класу</w:t>
      </w:r>
      <w:proofErr w:type="spellEnd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ланки.</w:t>
      </w:r>
    </w:p>
    <w:p w:rsidR="003F1AD4" w:rsidRDefault="003F1AD4" w:rsidP="00D97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Мета: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рівня готовності учнів при переході з початкової до середньої ланки навчання. З’ясувати можливі негативні явища розвитку особистості дітей 9-10 років під час переходу з І до ІІ ступеню та запобігання дезадаптації цих учнів під час навчання у 5 класі.</w:t>
      </w:r>
    </w:p>
    <w:p w:rsidR="00761043" w:rsidRDefault="003F1AD4" w:rsidP="00D97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975051">
        <w:rPr>
          <w:rFonts w:ascii="Times New Roman" w:hAnsi="Times New Roman" w:cs="Times New Roman"/>
          <w:sz w:val="28"/>
          <w:szCs w:val="28"/>
        </w:rPr>
        <w:t xml:space="preserve">40 учнів </w:t>
      </w:r>
      <w:r w:rsidR="00D9744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974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7442">
        <w:rPr>
          <w:rFonts w:ascii="Times New Roman" w:hAnsi="Times New Roman" w:cs="Times New Roman"/>
          <w:sz w:val="28"/>
          <w:szCs w:val="28"/>
        </w:rPr>
        <w:t>. керівники</w:t>
      </w:r>
      <w:r w:rsidR="0097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051">
        <w:rPr>
          <w:rFonts w:ascii="Times New Roman" w:hAnsi="Times New Roman" w:cs="Times New Roman"/>
          <w:sz w:val="28"/>
          <w:szCs w:val="28"/>
        </w:rPr>
        <w:t>Картелян</w:t>
      </w:r>
      <w:proofErr w:type="spellEnd"/>
      <w:r w:rsidR="00975051">
        <w:rPr>
          <w:rFonts w:ascii="Times New Roman" w:hAnsi="Times New Roman" w:cs="Times New Roman"/>
          <w:sz w:val="28"/>
          <w:szCs w:val="28"/>
        </w:rPr>
        <w:t xml:space="preserve"> С.С.  та </w:t>
      </w:r>
      <w:proofErr w:type="spellStart"/>
      <w:r w:rsidR="00975051">
        <w:rPr>
          <w:rFonts w:ascii="Times New Roman" w:hAnsi="Times New Roman" w:cs="Times New Roman"/>
          <w:sz w:val="28"/>
          <w:szCs w:val="28"/>
        </w:rPr>
        <w:t>Чілік</w:t>
      </w:r>
      <w:proofErr w:type="spellEnd"/>
      <w:r w:rsidR="0097505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F1AD4" w:rsidRPr="003F1AD4" w:rsidRDefault="00DC5614" w:rsidP="00D974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консультування вчителів, батьків та учнів випускних класів</w:t>
      </w:r>
      <w:r w:rsidR="00B724BF" w:rsidRPr="00D1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початкової школи щодо важливості формування в учнів якостей, необхідних при зміні умов навчання: самостійності, відповідальності, організованості.</w:t>
      </w:r>
    </w:p>
    <w:p w:rsidR="005D7651" w:rsidRPr="00C83CDC" w:rsidRDefault="005D7651" w:rsidP="00D97442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.Виявлення </w:t>
      </w:r>
      <w:proofErr w:type="spellStart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насильства</w:t>
      </w:r>
      <w:proofErr w:type="spellEnd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випадків</w:t>
      </w:r>
      <w:proofErr w:type="spellEnd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булінгу</w:t>
      </w:r>
      <w:proofErr w:type="spellEnd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школі</w:t>
      </w:r>
      <w:proofErr w:type="spellEnd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суїцідальних</w:t>
      </w:r>
      <w:proofErr w:type="spellEnd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нахилів</w:t>
      </w:r>
      <w:proofErr w:type="spellEnd"/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="00040C72"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C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 навчального року систематично проводились бесіди з учнями, які порушують дисципліну і пропускають заняття без поважних причин. Із батьками, діти яких порушують дисципліну в школі, проведено профілактичні бесіди.</w:t>
      </w:r>
    </w:p>
    <w:p w:rsidR="005D7651" w:rsidRDefault="005D7651" w:rsidP="00D97442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Особливу увагу під час проведення заходів приділяли питанням домашнього насильства.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Створенно</w:t>
      </w:r>
      <w:proofErr w:type="spellEnd"/>
      <w:r w:rsidRPr="002A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комісію та </w:t>
      </w:r>
      <w:proofErr w:type="spellStart"/>
      <w:r w:rsidRPr="002A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затвердженно</w:t>
      </w:r>
      <w:proofErr w:type="spellEnd"/>
      <w:r w:rsidRPr="002A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план заходів на запобігання та протидії </w:t>
      </w:r>
      <w:proofErr w:type="spellStart"/>
      <w:r w:rsidRPr="002A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2A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(цькуванню) . </w:t>
      </w:r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Розробили та затвердили план заходів, спрямованих на запобігання та протидію </w:t>
      </w:r>
      <w:proofErr w:type="spellStart"/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цькуваннь</w:t>
      </w:r>
      <w:proofErr w:type="spellEnd"/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Залучено дітей із девіантною поведінкою до гуртків та секцій.</w:t>
      </w:r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Оформили стенд «Мій улюблений світ без насильства». Оновлено стенд «Ні-  </w:t>
      </w:r>
      <w:proofErr w:type="spellStart"/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>булінгу</w:t>
      </w:r>
      <w:proofErr w:type="spellEnd"/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школі!» (протягом року)</w:t>
      </w:r>
    </w:p>
    <w:p w:rsidR="00AB45D1" w:rsidRPr="00AB45D1" w:rsidRDefault="00AB45D1" w:rsidP="00D974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45D1">
        <w:rPr>
          <w:rFonts w:ascii="Times New Roman" w:hAnsi="Times New Roman" w:cs="Times New Roman"/>
          <w:color w:val="000000" w:themeColor="text1"/>
          <w:sz w:val="28"/>
          <w:szCs w:val="28"/>
        </w:rPr>
        <w:t>Суїцидальна</w:t>
      </w:r>
      <w:proofErr w:type="spellEnd"/>
      <w:r w:rsidRPr="00AB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поведінка -  цикл бесід  „Ти – будівник свого життя, творець свого щастя!”, проведено анкетування «На скільки я ціную своє життя?»</w:t>
      </w:r>
    </w:p>
    <w:p w:rsidR="00CC259F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Виявлення та обстеження обдарованих учнів</w:t>
      </w:r>
      <w:r w:rsidR="00CC2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розвитку творчих здібностей учнів, виявлення обдарованих,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талановитих дітей у школі сформована система роботи, яка включає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діагностування, проведення анкетувань, бесід, індивідуальних та групових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занять, проведення позакласних заходів. Ведеться облік результативності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 учнів у предметних олімпіадах, різноманітних конкурсах. Системна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вчителів з дітьми у даному напрямі дає свої результати. Виконуючи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 програму роботи з обдарованою молоддю, колектив розробив і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 над реалізацією заходів щодо виявлення та підтримки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обдарованих дітей.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напрямками в цій роботі були: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пошук і цілеспрямований відбір обдарованих дітей;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умов для морально - естетичного, духовного, </w:t>
      </w:r>
      <w:proofErr w:type="spellStart"/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інтелектуального,фізичного</w:t>
      </w:r>
      <w:proofErr w:type="spellEnd"/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 здібних та обдарованих учнів;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підтримка та стимулювання розвитку </w:t>
      </w:r>
      <w:proofErr w:type="spellStart"/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</w:t>
      </w:r>
      <w:proofErr w:type="spellEnd"/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творчо обдарованої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молоді;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 інтересу до знань, формування творчої особистості;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високопрофесійного, творчо працюючого педагогічного</w:t>
      </w:r>
    </w:p>
    <w:p w:rsidR="00CC259F" w:rsidRPr="00CC259F" w:rsidRDefault="00CC259F" w:rsidP="00D97442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колективу;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родинами обдарованих учнів та громадськістю.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 інформаційних технологій, методу проектів, моделювання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 ситуацій;</w:t>
      </w:r>
    </w:p>
    <w:p w:rsidR="00CC259F" w:rsidRPr="00CC259F" w:rsidRDefault="00CC259F" w:rsidP="00D97442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поєднанню всіх видів діяльності учнів та вчителів для розвитку спільної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творчості;</w:t>
      </w:r>
    </w:p>
    <w:p w:rsidR="00CC259F" w:rsidRPr="00CC259F" w:rsidRDefault="00CC259F" w:rsidP="00D9744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вихованню компетентної особистості учня для життя в інформаційному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суспільстві;</w:t>
      </w:r>
    </w:p>
    <w:p w:rsidR="00CC259F" w:rsidRPr="00CC259F" w:rsidRDefault="00CC259F" w:rsidP="00D9744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 в учнів стійких мотиваційних установок і застосування</w:t>
      </w:r>
    </w:p>
    <w:p w:rsidR="00CC259F" w:rsidRPr="00CC259F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 знань про здоровий спосіб життя та системи підтримки здоров’я</w:t>
      </w:r>
    </w:p>
    <w:p w:rsidR="00CC259F" w:rsidRPr="00CC259F" w:rsidRDefault="00CC259F" w:rsidP="00D97442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 самоосвітньої діяльності, науково-дослідницької роботи</w:t>
      </w:r>
    </w:p>
    <w:p w:rsidR="00CC259F" w:rsidRPr="00054F5B" w:rsidRDefault="00CC259F" w:rsidP="00D97442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вчителів; впровадженню принципу органічного взаємозв’язку навчання та</w:t>
      </w:r>
      <w:r w:rsid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 обдарованих дітей.</w:t>
      </w:r>
    </w:p>
    <w:p w:rsidR="00CC259F" w:rsidRPr="00054F5B" w:rsidRDefault="00CC259F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 проводиться також індивідуальна робота з батьками цих учнів.</w:t>
      </w:r>
    </w:p>
    <w:p w:rsidR="00054F5B" w:rsidRDefault="00D97442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="00C628F4"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ітей-сиріт</w:t>
      </w:r>
      <w:r w:rsidR="00A46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–всього 3 учня</w:t>
      </w:r>
      <w:bookmarkStart w:id="0" w:name="_GoBack"/>
      <w:bookmarkEnd w:id="0"/>
    </w:p>
    <w:p w:rsidR="00054F5B" w:rsidRPr="00054F5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Мета: </w:t>
      </w: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дослідити особливості діагностико-корекційної роботи з дітьми-сиротами молодшого шкільного віку в яких виявлено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травматичний стресовий розлад .</w:t>
      </w:r>
    </w:p>
    <w:p w:rsidR="00054F5B" w:rsidRPr="00054F5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Проаналізувати особливості прояву посттравматичного стресового розладу у дітей молодшого шкільного віку.</w:t>
      </w:r>
    </w:p>
    <w:p w:rsidR="00054F5B" w:rsidRPr="00054F5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Розглянути загальні характеристики психічного розвитку дітей-сиріт молодшого шкільного віку.</w:t>
      </w:r>
    </w:p>
    <w:p w:rsidR="00054F5B" w:rsidRPr="00054F5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Підібрати методики для діагностико-корекційної роботи посттравматичного стресового розладу у дітей-сиріт молодшого шкільного віку.</w:t>
      </w:r>
    </w:p>
    <w:p w:rsidR="00054F5B" w:rsidRPr="00054F5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Провести діагностико-корекційну роботу з дітьми-сиротами молодшого шкільного віку в яких виявлено посттравматичний стресовий розлад.</w:t>
      </w:r>
    </w:p>
    <w:p w:rsidR="00054F5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F5B" w:rsidRPr="00054F5B" w:rsidRDefault="00D97442" w:rsidP="00D974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ажковиховуваних учнів                                                                                               </w:t>
      </w:r>
      <w:r w:rsidR="0076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61043" w:rsidRPr="0076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ета: </w:t>
      </w:r>
      <w:r w:rsidR="00054F5B" w:rsidRPr="00761043">
        <w:rPr>
          <w:rFonts w:ascii="Times New Roman" w:hAnsi="Times New Roman" w:cs="Times New Roman"/>
          <w:sz w:val="28"/>
          <w:szCs w:val="28"/>
        </w:rPr>
        <w:t>1</w:t>
      </w:r>
      <w:r w:rsidR="00054F5B" w:rsidRPr="00FA3EB4">
        <w:rPr>
          <w:rFonts w:ascii="Times New Roman" w:hAnsi="Times New Roman" w:cs="Times New Roman"/>
          <w:sz w:val="28"/>
          <w:szCs w:val="28"/>
        </w:rPr>
        <w:t>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 xml:space="preserve"> Виявлення дітей та учнів, схильних до правопорушень, вживання алкогольних напоїв, наркотичних та психотропних речовин, схильних до бродяжництва та жебрацтва, проявів жорстокості та насилля, які мають проблеми в поведінці, ознаки емоційних розладів, схильні до </w:t>
      </w:r>
      <w:proofErr w:type="spellStart"/>
      <w:r w:rsidR="00054F5B" w:rsidRPr="00FA3EB4">
        <w:rPr>
          <w:rFonts w:ascii="Times New Roman" w:hAnsi="Times New Roman" w:cs="Times New Roman"/>
          <w:sz w:val="28"/>
          <w:szCs w:val="28"/>
        </w:rPr>
        <w:t>аутоагресивної</w:t>
      </w:r>
      <w:proofErr w:type="spellEnd"/>
      <w:r w:rsidR="00054F5B" w:rsidRPr="00FA3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F5B" w:rsidRPr="00FA3EB4">
        <w:rPr>
          <w:rFonts w:ascii="Times New Roman" w:hAnsi="Times New Roman" w:cs="Times New Roman"/>
          <w:sz w:val="28"/>
          <w:szCs w:val="28"/>
        </w:rPr>
        <w:lastRenderedPageBreak/>
        <w:t>самоушкоджуючої</w:t>
      </w:r>
      <w:proofErr w:type="spellEnd"/>
      <w:r w:rsidR="00054F5B" w:rsidRPr="00FA3EB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054F5B" w:rsidRPr="00FA3EB4">
        <w:rPr>
          <w:rFonts w:ascii="Times New Roman" w:hAnsi="Times New Roman" w:cs="Times New Roman"/>
          <w:sz w:val="28"/>
          <w:szCs w:val="28"/>
        </w:rPr>
        <w:t>суїцідальної</w:t>
      </w:r>
      <w:proofErr w:type="spellEnd"/>
      <w:r w:rsidR="00054F5B" w:rsidRPr="00FA3EB4">
        <w:rPr>
          <w:rFonts w:ascii="Times New Roman" w:hAnsi="Times New Roman" w:cs="Times New Roman"/>
          <w:sz w:val="28"/>
          <w:szCs w:val="28"/>
        </w:rPr>
        <w:t xml:space="preserve"> поведінки та мають труднощі в навчанні і вихованні.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054F5B" w:rsidRPr="00FA3EB4">
        <w:rPr>
          <w:rFonts w:ascii="Times New Roman" w:hAnsi="Times New Roman" w:cs="Times New Roman"/>
          <w:sz w:val="28"/>
          <w:szCs w:val="28"/>
        </w:rPr>
        <w:t>2.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> Визначення причин труднощів дітей та учнів різних категорій «групи ризику», індивідуальна діагностика «важковиховуваних».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054F5B" w:rsidRPr="00FA3EB4">
        <w:rPr>
          <w:rFonts w:ascii="Times New Roman" w:hAnsi="Times New Roman" w:cs="Times New Roman"/>
          <w:sz w:val="28"/>
          <w:szCs w:val="28"/>
        </w:rPr>
        <w:t>3.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> Корекційно-відновлювальна і розвивальна робота з учнями вищезазначених категорій (індивідуальна/групова).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054F5B" w:rsidRPr="00FA3EB4">
        <w:rPr>
          <w:rFonts w:ascii="Times New Roman" w:hAnsi="Times New Roman" w:cs="Times New Roman"/>
          <w:sz w:val="28"/>
          <w:szCs w:val="28"/>
        </w:rPr>
        <w:t>4.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 xml:space="preserve"> Просвітницька робота з педколективом навчального закладу з питань взаємодії педагогів і працівників психологічної служби у профілактиці злочинності та проявів насилля серед учнівської молоді, попередження дитячої безпритульності і бездоглядності, вживання алкоголю, наркотиків та психотропних речовин, </w:t>
      </w:r>
      <w:proofErr w:type="spellStart"/>
      <w:r w:rsidR="00054F5B" w:rsidRPr="00FA3EB4">
        <w:rPr>
          <w:rFonts w:ascii="Times New Roman" w:hAnsi="Times New Roman" w:cs="Times New Roman"/>
          <w:sz w:val="28"/>
          <w:szCs w:val="28"/>
        </w:rPr>
        <w:t>важковиховуваності</w:t>
      </w:r>
      <w:proofErr w:type="spellEnd"/>
      <w:r w:rsidR="00054F5B" w:rsidRPr="00FA3EB4">
        <w:rPr>
          <w:rFonts w:ascii="Times New Roman" w:hAnsi="Times New Roman" w:cs="Times New Roman"/>
          <w:sz w:val="28"/>
          <w:szCs w:val="28"/>
        </w:rPr>
        <w:t xml:space="preserve"> дітей та учнів.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054F5B" w:rsidRPr="00FA3EB4">
        <w:rPr>
          <w:rFonts w:ascii="Times New Roman" w:hAnsi="Times New Roman" w:cs="Times New Roman"/>
          <w:sz w:val="28"/>
          <w:szCs w:val="28"/>
        </w:rPr>
        <w:t>5.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> Просвітницька робота з сім'ями важковиховуваних дітей (консультації, відвідування вдома).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054F5B" w:rsidRPr="00FA3EB4">
        <w:rPr>
          <w:rFonts w:ascii="Times New Roman" w:hAnsi="Times New Roman" w:cs="Times New Roman"/>
          <w:sz w:val="28"/>
          <w:szCs w:val="28"/>
        </w:rPr>
        <w:t>6.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> Взаємодія з адміністрацією навчального закладу у профілактиці негативних явищ у дитячому та учнівському середовищі (рада профілактики, малі педради тощо).</w:t>
      </w:r>
      <w:r w:rsidR="0005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054F5B" w:rsidRPr="00FA3EB4">
        <w:rPr>
          <w:rFonts w:ascii="Times New Roman" w:hAnsi="Times New Roman" w:cs="Times New Roman"/>
          <w:sz w:val="28"/>
          <w:szCs w:val="28"/>
        </w:rPr>
        <w:t>7.</w:t>
      </w:r>
      <w:r w:rsidR="00054F5B" w:rsidRPr="00FA3EB4">
        <w:rPr>
          <w:rFonts w:ascii="Cambria Math" w:hAnsi="Cambria Math" w:cs="Cambria Math"/>
          <w:sz w:val="28"/>
          <w:szCs w:val="28"/>
        </w:rPr>
        <w:t>​</w:t>
      </w:r>
      <w:r w:rsidR="00054F5B" w:rsidRPr="00FA3EB4">
        <w:rPr>
          <w:rFonts w:ascii="Times New Roman" w:hAnsi="Times New Roman" w:cs="Times New Roman"/>
          <w:sz w:val="28"/>
          <w:szCs w:val="28"/>
        </w:rPr>
        <w:t> Взаємодія з інспекцією у справах неповнолітніх, соціальною службою та іншими організаціями з питань профілактики злочинності та проявів насилля серед учнівської молоді, попередження дитячої безпритульності і бездоглядності тощо .</w:t>
      </w:r>
    </w:p>
    <w:p w:rsidR="00C628F4" w:rsidRDefault="00040C72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Здійснювався психологічний супровід за учнями які опинилися у СЖО</w:t>
      </w:r>
    </w:p>
    <w:p w:rsidR="00054F5B" w:rsidRPr="00EB33AB" w:rsidRDefault="00054F5B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Робота з дітьми з особливими потребами.</w:t>
      </w:r>
    </w:p>
    <w:p w:rsidR="00DC5614" w:rsidRPr="00DC5614" w:rsidRDefault="00DC5614" w:rsidP="00D974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614">
        <w:rPr>
          <w:rFonts w:ascii="Times New Roman" w:hAnsi="Times New Roman" w:cs="Times New Roman"/>
          <w:iCs/>
          <w:sz w:val="28"/>
          <w:szCs w:val="28"/>
        </w:rPr>
        <w:t>надавала рекомендації, консультації та методичну допомогу педагогічним працівникам закладу освіти під час роботи з дитиною з ООП</w:t>
      </w:r>
    </w:p>
    <w:p w:rsidR="00DC5614" w:rsidRPr="00DC5614" w:rsidRDefault="00DC5614" w:rsidP="00D974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614">
        <w:rPr>
          <w:rFonts w:ascii="Times New Roman" w:hAnsi="Times New Roman" w:cs="Times New Roman"/>
          <w:iCs/>
          <w:sz w:val="28"/>
          <w:szCs w:val="28"/>
        </w:rPr>
        <w:t>проводила  консультації з батьками дитини з ООП</w:t>
      </w:r>
    </w:p>
    <w:p w:rsidR="00DC5614" w:rsidRPr="00DC5614" w:rsidRDefault="00DC5614" w:rsidP="00D974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614">
        <w:rPr>
          <w:rFonts w:ascii="Times New Roman" w:hAnsi="Times New Roman" w:cs="Times New Roman"/>
          <w:iCs/>
          <w:sz w:val="28"/>
          <w:szCs w:val="28"/>
        </w:rPr>
        <w:t>готувала  звіти про результати надан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ня психологічних послуг дитині, </w:t>
      </w:r>
      <w:r w:rsidRPr="00DC5614">
        <w:rPr>
          <w:rFonts w:ascii="Times New Roman" w:hAnsi="Times New Roman" w:cs="Times New Roman"/>
          <w:iCs/>
          <w:sz w:val="28"/>
          <w:szCs w:val="28"/>
        </w:rPr>
        <w:t>зазначати у них динаміку її розвитку</w:t>
      </w:r>
    </w:p>
    <w:p w:rsidR="00DC5614" w:rsidRPr="00DC5614" w:rsidRDefault="00DC5614" w:rsidP="00D974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614">
        <w:rPr>
          <w:rFonts w:ascii="Times New Roman" w:hAnsi="Times New Roman" w:cs="Times New Roman"/>
          <w:iCs/>
          <w:sz w:val="28"/>
          <w:szCs w:val="28"/>
        </w:rPr>
        <w:t>проводила корекційно-розвиткові заняття з дитиною ООП</w:t>
      </w:r>
    </w:p>
    <w:p w:rsidR="00DC5614" w:rsidRPr="00EB33AB" w:rsidRDefault="00DC561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8F4" w:rsidRPr="00DD7FFA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Психологічна готовність випускників до ЗНО.</w:t>
      </w:r>
    </w:p>
    <w:p w:rsidR="00DD7FFA" w:rsidRDefault="00DD7FFA" w:rsidP="00D97442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D97442">
        <w:rPr>
          <w:rFonts w:ascii="Times New Roman" w:eastAsia="Calibri" w:hAnsi="Times New Roman" w:cs="Times New Roman"/>
          <w:sz w:val="28"/>
          <w:szCs w:val="28"/>
          <w:lang w:eastAsia="en-US"/>
        </w:rPr>
        <w:t>Мета: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>надання психологічної допомоги вчителям,  випускникам 11-х класів і їх батькам в підготовці до ЗНО.</w:t>
      </w:r>
      <w:r w:rsidRPr="00DD7FF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D7FFA" w:rsidRPr="00DD7FFA" w:rsidRDefault="00DD7FFA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Розвиток пізнавального компонента психологічної готовності до ЗНО: відпрацювання навичок самоорганізації і самоконтролю, вольової саморегуляції, розвиток уваги, пам'яті, мислення. </w:t>
      </w:r>
    </w:p>
    <w:p w:rsidR="00DD7FFA" w:rsidRPr="00DD7FFA" w:rsidRDefault="00B724BF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="00DD7FFA"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>Зменшення рівня тривожності за допомогою оволодіння навичками психофізичної саморегуляції.</w:t>
      </w:r>
    </w:p>
    <w:p w:rsidR="00DD7FFA" w:rsidRPr="00DD7FFA" w:rsidRDefault="00DD7FFA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Сприяння адаптації учнів до процесу проведення ЗНО. </w:t>
      </w:r>
    </w:p>
    <w:p w:rsidR="00DD7FFA" w:rsidRPr="00DD7FFA" w:rsidRDefault="00B724BF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DD7FFA"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>Створення необхідного психологічного настрою у батьків під час підготовки до зовнішнє незалежне оцінювання.</w:t>
      </w:r>
    </w:p>
    <w:p w:rsidR="00DD7FFA" w:rsidRDefault="00DD7FFA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442">
        <w:rPr>
          <w:rFonts w:ascii="Times New Roman" w:eastAsia="Calibri" w:hAnsi="Times New Roman" w:cs="Times New Roman"/>
          <w:sz w:val="28"/>
          <w:szCs w:val="28"/>
          <w:lang w:eastAsia="en-US"/>
        </w:rPr>
        <w:t>Робота проводилась з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ипускниками  11-х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класів,та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їх батьками, вчителями.</w:t>
      </w:r>
    </w:p>
    <w:p w:rsidR="00DD7FFA" w:rsidRPr="00DD7FFA" w:rsidRDefault="00DD7FFA" w:rsidP="00D9744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hanging="2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Анкетування з метою визначення ступеня знайомства учасників </w:t>
      </w:r>
    </w:p>
    <w:p w:rsidR="00DD7FFA" w:rsidRPr="00DD7FFA" w:rsidRDefault="00DD7FFA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із процедурою проведення ЗНО.</w:t>
      </w:r>
    </w:p>
    <w:p w:rsidR="00DD7FFA" w:rsidRDefault="00DD7FFA" w:rsidP="00D974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7FFA">
        <w:rPr>
          <w:rFonts w:ascii="Times New Roman" w:hAnsi="Times New Roman"/>
          <w:sz w:val="28"/>
          <w:szCs w:val="28"/>
        </w:rPr>
        <w:t xml:space="preserve">Вивчення рівня тривожності (за методики самооцінки Ч. Спілберга та О. </w:t>
      </w:r>
      <w:proofErr w:type="spellStart"/>
      <w:r w:rsidRPr="00DD7FFA">
        <w:rPr>
          <w:rFonts w:ascii="Times New Roman" w:hAnsi="Times New Roman"/>
          <w:sz w:val="28"/>
          <w:szCs w:val="28"/>
        </w:rPr>
        <w:t>Ханіна</w:t>
      </w:r>
      <w:proofErr w:type="spellEnd"/>
      <w:r w:rsidRPr="00DD7FFA">
        <w:rPr>
          <w:rFonts w:ascii="Times New Roman" w:hAnsi="Times New Roman"/>
          <w:sz w:val="28"/>
          <w:szCs w:val="28"/>
        </w:rPr>
        <w:t>).</w:t>
      </w:r>
    </w:p>
    <w:p w:rsidR="00DD7FFA" w:rsidRPr="00DD7FFA" w:rsidRDefault="00DD7FFA" w:rsidP="00D974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Провела т</w:t>
      </w:r>
      <w:r w:rsidRPr="00DD7FFA">
        <w:rPr>
          <w:rFonts w:ascii="Times New Roman" w:hAnsi="Times New Roman"/>
          <w:bCs/>
          <w:sz w:val="28"/>
          <w:szCs w:val="28"/>
          <w:lang w:eastAsia="ru-RU"/>
        </w:rPr>
        <w:t>ренінгові заняття по підготовці учнів одинадцятих класів до проходження зовнішнього незалежного оцінювання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                                                   </w:t>
      </w:r>
      <w:r w:rsidRPr="00DD7FFA">
        <w:rPr>
          <w:rFonts w:ascii="Times New Roman" w:hAnsi="Times New Roman"/>
          <w:bCs/>
          <w:iCs/>
          <w:lang w:eastAsia="ru-RU"/>
        </w:rPr>
        <w:t xml:space="preserve"> </w:t>
      </w:r>
      <w:r w:rsidRPr="00DD7FFA">
        <w:rPr>
          <w:rFonts w:ascii="Times New Roman" w:hAnsi="Times New Roman"/>
          <w:bCs/>
          <w:iCs/>
          <w:sz w:val="28"/>
          <w:szCs w:val="28"/>
          <w:lang w:eastAsia="ru-RU"/>
        </w:rPr>
        <w:t>Ознайомлення з простими прийомами зняття емоційної напруги, фрустрації на несподівану ситуацію, отримання досвіду поведінки на ЗНО,  пошук ресурсу для упевненої поведінки, налаштування на позитивний початок.</w:t>
      </w:r>
    </w:p>
    <w:p w:rsidR="00AB45D1" w:rsidRDefault="00AB45D1" w:rsidP="00D97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Безпека в Інтернеті. Рівень безпечної поведінки в Інтернеті.</w:t>
      </w:r>
    </w:p>
    <w:p w:rsidR="00AB45D1" w:rsidRPr="002A3A1D" w:rsidRDefault="00AB45D1" w:rsidP="00D97442">
      <w:pPr>
        <w:spacing w:after="0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метою зменшення рівня негативного впливу Інтернету на психологічне, емоційне і фізичне здоров’я дитини в рамках Дня безпечного Інтернету  було проведено</w:t>
      </w:r>
      <w:r w:rsidR="00342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анкетування </w:t>
      </w:r>
      <w:r w:rsidR="00342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2A3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тренінгові заняття "Інтернет: Права. Захист. Пильність." . </w:t>
      </w:r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проведені виховні години: «Я знаю як поводити себе в Інтернеті і з ким </w:t>
      </w:r>
      <w:proofErr w:type="spellStart"/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спілкуванися</w:t>
      </w:r>
      <w:proofErr w:type="spellEnd"/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>!»; Урок-</w:t>
      </w:r>
      <w:proofErr w:type="spellStart"/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2A3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учнів підлітків «Спілкування в мережі Інтернет».</w:t>
      </w:r>
    </w:p>
    <w:p w:rsidR="00AB45D1" w:rsidRDefault="00AB45D1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7442" w:rsidRDefault="00C628F4" w:rsidP="00D9744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10.Робота з дітьми учасників АТО.</w:t>
      </w:r>
      <w:r w:rsidR="00D97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5D7651" w:rsidRPr="00D97442" w:rsidRDefault="00913EA8" w:rsidP="00D9744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Діти учасників АТО</w:t>
      </w:r>
      <w:r w:rsidR="0006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 ними велася діагностична та розвивальна робота, </w:t>
      </w:r>
      <w:r w:rsidR="005D7651" w:rsidRPr="005D7651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підготовка необхідних документів про встановлення статусу дитини, визначення головних потреб, знаходження додаткових ресурсів в громаді.</w:t>
      </w:r>
    </w:p>
    <w:p w:rsidR="006115C2" w:rsidRPr="00913EA8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EB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Діагностична робота проводилась також з формування здорового спосо</w:t>
      </w:r>
      <w:r w:rsidR="00040C72" w:rsidRPr="0091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життя, виявлення </w:t>
      </w:r>
      <w:proofErr w:type="spellStart"/>
      <w:r w:rsidR="00040C72" w:rsidRPr="0091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залежностей</w:t>
      </w:r>
      <w:proofErr w:type="spellEnd"/>
      <w:r w:rsidR="00040C72" w:rsidRPr="0091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15C2" w:rsidRPr="0091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готовності учнів до саморозвитку та виявлення розуміння різних соціальних аспектів.</w:t>
      </w:r>
    </w:p>
    <w:p w:rsidR="006115C2" w:rsidRPr="00C628F4" w:rsidRDefault="006115C2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51" w:rsidRPr="005D7651" w:rsidRDefault="005D7651" w:rsidP="00D974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12.Т</w:t>
      </w:r>
      <w:r w:rsidRPr="005D7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оргівля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року були проведені </w:t>
      </w:r>
      <w:r w:rsidR="00AB45D1">
        <w:rPr>
          <w:rFonts w:ascii="Times New Roman" w:hAnsi="Times New Roman" w:cs="Times New Roman"/>
          <w:color w:val="000000" w:themeColor="text1"/>
          <w:sz w:val="28"/>
          <w:szCs w:val="28"/>
        </w:rPr>
        <w:t>анкетування та в</w:t>
      </w:r>
      <w:r w:rsidRPr="005D7651">
        <w:rPr>
          <w:rFonts w:ascii="Times New Roman" w:hAnsi="Times New Roman" w:cs="Times New Roman"/>
          <w:color w:val="000000" w:themeColor="text1"/>
          <w:sz w:val="28"/>
          <w:szCs w:val="28"/>
        </w:rPr>
        <w:t>иховні години: «Увага! Незнайомці»,  «В житті завжди є вибір», «Викрадання дітей з метою вилучення органів»</w:t>
      </w:r>
      <w:r w:rsidRPr="005D76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10-11 </w:t>
      </w:r>
      <w:proofErr w:type="spellStart"/>
      <w:r w:rsidRPr="005D765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5D7651">
        <w:rPr>
          <w:rFonts w:ascii="Times New Roman" w:hAnsi="Times New Roman" w:cs="Times New Roman"/>
          <w:color w:val="000000" w:themeColor="text1"/>
          <w:sz w:val="28"/>
          <w:szCs w:val="28"/>
        </w:rPr>
        <w:t>., перегляд відеоролику «Запобігаємо торгівлі людьми»  9-11кл.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043" w:rsidRDefault="00761043" w:rsidP="00D9744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</w:pPr>
    </w:p>
    <w:p w:rsidR="00C628F4" w:rsidRPr="00C628F4" w:rsidRDefault="00C628F4" w:rsidP="00D9744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7FF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  <w:t>Корекційно-</w:t>
      </w:r>
      <w:proofErr w:type="spellStart"/>
      <w:r w:rsidRPr="007077FF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  <w:t>розвиткова</w:t>
      </w:r>
      <w:proofErr w:type="spellEnd"/>
      <w:r w:rsidRPr="007077FF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  <w:t xml:space="preserve"> робота </w:t>
      </w:r>
      <w:r w:rsidRPr="00C628F4">
        <w:rPr>
          <w:rFonts w:ascii="Times New Roman" w:eastAsiaTheme="minorHAnsi" w:hAnsi="Times New Roman" w:cs="Times New Roman"/>
          <w:sz w:val="28"/>
          <w:szCs w:val="28"/>
          <w:lang w:eastAsia="en-US"/>
        </w:rPr>
        <w:t>з учнями початкової ланки, які мають проблемами у навчанні такі, як відставання у розвитку когнітивних функцій, порушення мотивації навчання, порушенням просторової орієнтації, порушенням уваги з гіперактивністю, порушенням пам'яті проводилася диференційовано.</w:t>
      </w:r>
    </w:p>
    <w:p w:rsidR="00C628F4" w:rsidRPr="00C628F4" w:rsidRDefault="00C628F4" w:rsidP="00D97442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Диференційована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допомога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таким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учням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містила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собі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:</w:t>
      </w:r>
    </w:p>
    <w:p w:rsidR="00C628F4" w:rsidRPr="00C628F4" w:rsidRDefault="00C628F4" w:rsidP="00D97442">
      <w:pPr>
        <w:numPr>
          <w:ilvl w:val="0"/>
          <w:numId w:val="17"/>
        </w:numPr>
        <w:tabs>
          <w:tab w:val="left" w:pos="72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використання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ігрових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способів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організації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виконання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завдань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 метою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підвищення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мотивації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навчання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і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пізнавальної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активності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:rsidR="00C628F4" w:rsidRPr="00C628F4" w:rsidRDefault="00C628F4" w:rsidP="00D97442">
      <w:pPr>
        <w:numPr>
          <w:ilvl w:val="0"/>
          <w:numId w:val="17"/>
        </w:numPr>
        <w:tabs>
          <w:tab w:val="left" w:pos="362"/>
          <w:tab w:val="left" w:pos="72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навчання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загально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навчальним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вмінням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і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навичкам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:rsidR="00C628F4" w:rsidRPr="00C628F4" w:rsidRDefault="00C628F4" w:rsidP="00D97442">
      <w:pPr>
        <w:numPr>
          <w:ilvl w:val="0"/>
          <w:numId w:val="17"/>
        </w:numPr>
        <w:tabs>
          <w:tab w:val="left" w:pos="72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використовування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націлених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розвиток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уваги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пам'яті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уяви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мислення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C628F4" w:rsidRPr="00C628F4" w:rsidRDefault="00C628F4" w:rsidP="00D97442">
      <w:pPr>
        <w:numPr>
          <w:ilvl w:val="0"/>
          <w:numId w:val="17"/>
        </w:numPr>
        <w:tabs>
          <w:tab w:val="left" w:pos="72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Профоріентаційні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заняття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9-х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класів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</w:p>
    <w:p w:rsidR="00C628F4" w:rsidRPr="00C628F4" w:rsidRDefault="00C628F4" w:rsidP="00D97442">
      <w:pPr>
        <w:numPr>
          <w:ilvl w:val="0"/>
          <w:numId w:val="17"/>
        </w:numPr>
        <w:tabs>
          <w:tab w:val="left" w:pos="72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Корекційно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–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розвивальні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заняття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розвитку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пізнавальних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процесів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початкових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класів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(</w:t>
      </w:r>
      <w:proofErr w:type="gram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1-4)</w:t>
      </w:r>
    </w:p>
    <w:p w:rsidR="00C628F4" w:rsidRPr="00C628F4" w:rsidRDefault="00C628F4" w:rsidP="00D974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/>
        </w:rPr>
        <w:t>Заняття</w:t>
      </w:r>
      <w:proofErr w:type="spellEnd"/>
      <w:r w:rsidRPr="00C628F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/>
        </w:rPr>
        <w:t xml:space="preserve"> проводились з </w:t>
      </w:r>
      <w:proofErr w:type="spellStart"/>
      <w:r w:rsidRPr="00C628F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/>
        </w:rPr>
        <w:t>учнями</w:t>
      </w:r>
      <w:proofErr w:type="spellEnd"/>
      <w:r w:rsidRPr="00C628F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/>
        </w:rPr>
        <w:t xml:space="preserve"> 1-2 </w:t>
      </w:r>
      <w:proofErr w:type="spellStart"/>
      <w:r w:rsidRPr="00C628F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/>
        </w:rPr>
        <w:t>класів</w:t>
      </w:r>
      <w:proofErr w:type="spellEnd"/>
      <w:r w:rsidRPr="00C628F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/>
        </w:rPr>
        <w:t xml:space="preserve"> (60 уч.)</w:t>
      </w:r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програмами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Л.Видриган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Удосконалення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розумових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операцій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r w:rsidRPr="00C628F4">
        <w:rPr>
          <w:rFonts w:ascii="Times New Roman" w:eastAsiaTheme="minorHAnsi" w:hAnsi="Times New Roman" w:cs="Times New Roman"/>
          <w:spacing w:val="30"/>
          <w:sz w:val="28"/>
          <w:szCs w:val="28"/>
          <w:lang w:val="ru-RU" w:eastAsia="en-US"/>
        </w:rPr>
        <w:t>(10</w:t>
      </w:r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занять), та «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Графічні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прийоми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техніки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період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адаптації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першокласників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 (10 занять)</w:t>
      </w:r>
    </w:p>
    <w:p w:rsidR="00C628F4" w:rsidRPr="00C628F4" w:rsidRDefault="00C628F4" w:rsidP="00D974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з'явилось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бажання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вчитися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вони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зрозуміли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що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будь-яку роботу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важливо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робити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зацікавленістю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і вони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навчилися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чітко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виконувати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вимоги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що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перед ними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ставилися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C628F4" w:rsidRPr="00C628F4" w:rsidRDefault="00C628F4" w:rsidP="00D974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З метою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профілактики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дезадаптації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5-х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класів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була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використана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корекції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шкільної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тривожності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в</w:t>
      </w:r>
      <w:r w:rsidRPr="00C62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підлітків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»-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М.Сисун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(16 занять по 45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хв</w:t>
      </w:r>
      <w:proofErr w:type="spellEnd"/>
      <w:proofErr w:type="gram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 )</w:t>
      </w:r>
      <w:proofErr w:type="gram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повторна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діагностика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показала,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що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тривожність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знизилася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Було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виявлено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4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високим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рівнем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тривожності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після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корекційних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занять у 2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знизився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рівень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тривожності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r w:rsidRPr="00C628F4">
        <w:rPr>
          <w:rFonts w:ascii="Times New Roman" w:eastAsiaTheme="minorHAnsi" w:hAnsi="Times New Roman" w:cs="Times New Roman"/>
          <w:color w:val="FF00FF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набули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можливість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оволодіти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механізмом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і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здатністю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до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самодопомоги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якомога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продуктивному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подоланні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кризових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ситуацій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Вироблення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підлітків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почуття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самоповаги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вміння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бачити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себе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людиною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якій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властиві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позитивні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якості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і яка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спроможна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досягти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життєвого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успіху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C628F4" w:rsidRPr="00C628F4" w:rsidRDefault="00C628F4" w:rsidP="00D974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Отримані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результати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свідчать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що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робота психолога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школи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має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позитивний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результат, але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внаслідок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погіршення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соціальних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умов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життя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людей і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збільшення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проявів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девіантності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і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адиктивності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поведінці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учнів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необхідно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посилити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просвітницьку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профілактичну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роботу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серед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дітей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їх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батьків</w:t>
      </w:r>
      <w:proofErr w:type="spellEnd"/>
      <w:r w:rsidRPr="00C628F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C628F4" w:rsidRPr="003420AB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7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Психологічна просвіта</w:t>
      </w:r>
      <w:r w:rsidRPr="0034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2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навчального року просвітницька робота здійснювала свою роботу через куточок психолога «ПСИХОЛОГ і Я»  та охопила наступні теми: «Спілкування з однолітками»,  «Стоп </w:t>
      </w:r>
      <w:proofErr w:type="spellStart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 Я обираю світ без </w:t>
      </w:r>
      <w:proofErr w:type="spellStart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«Життя прекрасне» «Права та обов’язки учнів», «Безпечна поведінка в Інтернеті», «Як готувати домашні завдання», «Поради випускникам», «ЗНО! Напередодні до іспиту», «Толерантне спілкування», «Я за здоровий спосіб життя!».</w:t>
      </w:r>
    </w:p>
    <w:p w:rsidR="00913EA8" w:rsidRDefault="00913EA8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робота «Психологічна підтримка під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 Куди звертатися?»</w:t>
      </w:r>
    </w:p>
    <w:p w:rsidR="00913EA8" w:rsidRDefault="00913EA8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«Як безпечно пережити воєнний час?»</w:t>
      </w:r>
    </w:p>
    <w:p w:rsidR="00913EA8" w:rsidRDefault="00913EA8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«Діти та війна»</w:t>
      </w:r>
    </w:p>
    <w:p w:rsidR="00913EA8" w:rsidRDefault="00913EA8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 для зняття втоми, напруги, агресії</w:t>
      </w:r>
    </w:p>
    <w:p w:rsidR="00FF5261" w:rsidRDefault="00FF5261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рекомендацій : Як допомогти дитині у стані стресу?</w:t>
      </w:r>
    </w:p>
    <w:p w:rsidR="00FF5261" w:rsidRPr="00C628F4" w:rsidRDefault="00FF5261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F4" w:rsidRPr="00FF5261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 психолого-педагогічні семінари на тему :</w:t>
      </w:r>
    </w:p>
    <w:p w:rsidR="00FF5261" w:rsidRPr="00FF5261" w:rsidRDefault="00FF5261" w:rsidP="00FF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1.«Як ефективно підтримувати дисципліну в класі»</w:t>
      </w:r>
    </w:p>
    <w:p w:rsidR="00FF5261" w:rsidRPr="00FF5261" w:rsidRDefault="00FF5261" w:rsidP="00FF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«Створення психологічного комфорту в сім’ї як запорука подальшої успішності дитини»</w:t>
      </w:r>
    </w:p>
    <w:p w:rsidR="00FF5261" w:rsidRPr="00FF5261" w:rsidRDefault="00FF5261" w:rsidP="00FF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 «Що треба знати про </w:t>
      </w:r>
      <w:proofErr w:type="spellStart"/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булінг</w:t>
      </w:r>
      <w:proofErr w:type="spellEnd"/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Профілактика агресії та насилля у дітей»</w:t>
      </w:r>
    </w:p>
    <w:p w:rsidR="00FF5261" w:rsidRPr="00FF5261" w:rsidRDefault="00FF5261" w:rsidP="00FF52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«Обираємо здоровий спосіб життя»</w:t>
      </w:r>
    </w:p>
    <w:p w:rsidR="00C628F4" w:rsidRPr="00FF5261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Виступала на педраді «Формування безпечного освітнього простору, запобігання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мобінгу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Новій українській школі»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Приймала участь у семінарах 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вебінарах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 вчителями :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«Психологічний супровід дітей з ООП»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«Психологічна адаптація п’ятикласників до шкільного навчання з переходом до середньої ланки»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«Психологічна адаптація учнів до навчання в НУШ»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 та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тренінгів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профілактики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подолання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жорстокості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насильства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торгівлі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людьми, 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вживання</w:t>
      </w:r>
      <w:proofErr w:type="spellEnd"/>
      <w:proofErr w:type="gram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алкогольних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наркотичних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 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помітні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значні</w:t>
      </w:r>
      <w:proofErr w:type="spellEnd"/>
      <w:proofErr w:type="gram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поведінці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Тренінг «Безпечний Інтернет та соціальні мережі» 5-9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Тренінг «Згуртованість колективу» 7-8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Тренінг «Я серед людей»</w:t>
      </w:r>
      <w:r w:rsidRPr="00C6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</w:t>
      </w:r>
      <w:proofErr w:type="spellStart"/>
      <w:r w:rsidRPr="00C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62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Тренінг «Я обираю життя» 8-11кл.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Тренінг  «Толерантність врятує світ»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7-8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Година спілкування «Будь обережним! Сучасне рабство!» 9,11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Година спілкування «Шкідливі звички. Не дай себе обдурити»7-9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8F4" w:rsidRPr="00C628F4" w:rsidRDefault="00C628F4" w:rsidP="00D974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Було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акц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 «16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насильства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яка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охопила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25 листопада по 10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закінчення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відкритий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Шкідливі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звички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шлях в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безодню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де брали участь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7-11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proofErr w:type="gram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листопаді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proofErr w:type="gram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 «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иждень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толерантності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  Та ряд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тему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Небезпечний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лютому.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628F4" w:rsidRPr="007077FF" w:rsidRDefault="00C628F4" w:rsidP="00D974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077F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Консультаційна робота.</w:t>
      </w:r>
    </w:p>
    <w:p w:rsidR="003F43B2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були надані консультації ( учням, педагогам, батькам) як індивідуальні так і групові: «Професійне самовизначення учнів», «Складні стосунки з дитиною». «Зниження рівня навчальних досягнень», «Безконфліктне спілкування», «Особливості вікових змін та як на них реагувати». «Як стати успішною», « Як не помилитися при виборі майбутньої професії», « Найкращі друзі – це хто», « Зупинимо </w:t>
      </w:r>
      <w:proofErr w:type="spellStart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C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«Гендерна рівність» , «Ми проти торгівлі людьми», «Допомога кожному», « Життя прекрасне», « Полюбити </w:t>
      </w:r>
      <w:r w:rsidR="003F43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життя».</w:t>
      </w:r>
    </w:p>
    <w:p w:rsidR="003420AB" w:rsidRDefault="003420AB" w:rsidP="00D9744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DB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B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Тематика звернень до працівн</w:t>
      </w:r>
      <w:r w:rsidR="007479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иків психологічної служби у 2021/2022</w:t>
      </w:r>
      <w:r w:rsidRPr="00DB5B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 </w:t>
      </w:r>
      <w:proofErr w:type="spellStart"/>
      <w:r w:rsidRPr="00DB5B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н.р</w:t>
      </w:r>
      <w:proofErr w:type="spellEnd"/>
      <w:r w:rsidRPr="00DB5B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.</w:t>
      </w:r>
    </w:p>
    <w:tbl>
      <w:tblPr>
        <w:tblW w:w="10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6295"/>
        <w:gridCol w:w="1830"/>
        <w:gridCol w:w="1736"/>
      </w:tblGrid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Труднощі у навчанні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Підвищення мотивації учнів до навчання, проблеми шкільної неуспішності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Адаптація дитини до нового колективу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Асоціальні прояви у поведінці дітей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479B1" w:rsidRPr="00DB5B45" w:rsidTr="007479B1">
        <w:trPr>
          <w:gridAfter w:val="1"/>
          <w:wAfter w:w="1736" w:type="dxa"/>
          <w:trHeight w:val="36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5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Профілактика шкідливих звичок ( вживання наркотичних речовин, напоїв, що містят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ь</w:t>
            </w: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алкоголь, тютюнопаління тощо)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Дитяча злочинність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479B1" w:rsidRPr="00DB5B45" w:rsidTr="007479B1">
        <w:trPr>
          <w:gridAfter w:val="1"/>
          <w:wAfter w:w="1736" w:type="dxa"/>
          <w:trHeight w:val="30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Торгівля людьми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479B1" w:rsidRPr="00DB5B45" w:rsidTr="007479B1">
        <w:trPr>
          <w:gridAfter w:val="1"/>
          <w:wAfter w:w="1736" w:type="dxa"/>
          <w:trHeight w:val="2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Домашнє насильство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479B1" w:rsidRPr="00DB5B45" w:rsidTr="007479B1">
        <w:trPr>
          <w:gridAfter w:val="1"/>
          <w:wAfter w:w="1736" w:type="dxa"/>
          <w:trHeight w:val="31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Булінг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«вчитель-учень»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«батьки-діти»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«педагоги-батьки»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Професійне самовизначення учнів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Дитина у віртуальному просторі. Комп’ютерна залежність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Суїцидальна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поведінка дітей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Обдаровані діти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Статеве виховання, дружба, кохання, рання вагітність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Робота з дітьми «груп ризику»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Інше, а саме: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79B1" w:rsidRPr="00DB5B45" w:rsidTr="007479B1">
        <w:trPr>
          <w:trHeight w:val="269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З боку педагогів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Асоціальні прояви у поведінці дітей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Адаптація дитини до нового колективу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Готовність до навчання та труднощі у навчанні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3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Професійне самовизначення учнів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Профілактика шкідливих звичок ( вживання наркотичних речовин, напоїв, що </w:t>
            </w: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містят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алкоголь, тютюнопаління)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479B1" w:rsidRPr="00DB5B45" w:rsidTr="007479B1">
        <w:trPr>
          <w:gridAfter w:val="1"/>
          <w:wAfter w:w="1736" w:type="dxa"/>
          <w:trHeight w:val="32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«Професійне вигорання» педагогів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479B1" w:rsidRPr="00DB5B45" w:rsidTr="007479B1">
        <w:trPr>
          <w:gridAfter w:val="1"/>
          <w:wAfter w:w="1736" w:type="dxa"/>
          <w:trHeight w:val="3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Формування здорового способу життя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Дитина у віртуальному просторі. Комп’ютерна залежність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7479B1" w:rsidRPr="00DB5B45" w:rsidTr="007479B1">
        <w:trPr>
          <w:gridAfter w:val="1"/>
          <w:wAfter w:w="1736" w:type="dxa"/>
          <w:trHeight w:val="337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Домашнє насильство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Булінг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Мобінг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«вчитель-учень»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«батьки-діти»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«педагоги-батьки»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Суїцидальна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поведінка дітей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Обдаровані діти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Дитяча злочинність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Торгівля людьми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Робота з дітьми «груп ризику»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супровід учнів під час ДПА, ЗНО, МАН тощо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Статеве виховання, дружба, кохання, рання вагітність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Інше, а саме: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79B1" w:rsidRPr="00DB5B45" w:rsidTr="007479B1">
        <w:trPr>
          <w:trHeight w:val="269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З боку дітей</w:t>
            </w:r>
          </w:p>
        </w:tc>
      </w:tr>
      <w:tr w:rsidR="007479B1" w:rsidRPr="00CA3FC7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Труднощі у навчанні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CA3FC7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  <w:r w:rsidRPr="00CA3F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  <w:t>27</w:t>
            </w:r>
          </w:p>
        </w:tc>
      </w:tr>
      <w:tr w:rsidR="007479B1" w:rsidRPr="00CA3FC7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Самовдосконалення, розвиток власних здібностей і компетенцій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CA3FC7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  <w:r w:rsidRPr="00CA3F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Професійне самовизначення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</w:tr>
      <w:tr w:rsidR="007479B1" w:rsidRPr="00DB5B45" w:rsidTr="007479B1">
        <w:trPr>
          <w:gridAfter w:val="1"/>
          <w:wAfter w:w="1736" w:type="dxa"/>
          <w:trHeight w:val="5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479B1" w:rsidRPr="00DB5B45" w:rsidTr="007479B1">
        <w:trPr>
          <w:gridAfter w:val="1"/>
          <w:wAfter w:w="1736" w:type="dxa"/>
          <w:trHeight w:val="34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Профілактика шкідливих звичок ( вживання наркотичних речовин, напоїв, що </w:t>
            </w: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містят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алкоголь, тютюнопаління)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479B1" w:rsidRPr="00DB5B45" w:rsidTr="007479B1">
        <w:trPr>
          <w:gridAfter w:val="1"/>
          <w:wAfter w:w="1736" w:type="dxa"/>
          <w:trHeight w:val="28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Дитина у віртуальному просторі. Комп’ютерна залежність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Суїцидальні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роздуми дітей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2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«вчитель-учень»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Взаємовідносини в системі «батьки-діти»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Адаптація дитини до нового колективу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Відсутність мотивації до навчання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Домашнє </w:t>
            </w: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насильсво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Булінг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Психологічний супровід учнів під час ДПА, ЗНО, МАН тощо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Статеве виховання, дружба, кохання, рання вагітність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Робота з дітьми «груп ризику»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Дитяча злочинність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Торгівля людьми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інше, а саме: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79B1" w:rsidRPr="00DB5B45" w:rsidTr="007479B1">
        <w:trPr>
          <w:trHeight w:val="344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З боку інших зацікавлених осіб, представників громадськості</w:t>
            </w:r>
          </w:p>
        </w:tc>
      </w:tr>
      <w:tr w:rsidR="007479B1" w:rsidRPr="00DB5B45" w:rsidTr="007479B1">
        <w:trPr>
          <w:gridAfter w:val="1"/>
          <w:wAfter w:w="1736" w:type="dxa"/>
          <w:trHeight w:val="48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479B1" w:rsidRPr="00DB5B45" w:rsidTr="007479B1">
        <w:trPr>
          <w:gridAfter w:val="1"/>
          <w:wAfter w:w="1736" w:type="dxa"/>
          <w:trHeight w:val="26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Домашнє насильство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2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Дитяча злочинність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Торгівля людьми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Булінг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Професійне самовизначення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Самовдосконалення, розвиток здібностей та компетенцій учнів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Профілактика шкідливих звичок, </w:t>
            </w: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залежностей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та формування здорового способу життя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Співпраця з органами виконавчої влади, неурядовими громадськими організаціями тощо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Співпраця </w:t>
            </w: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нацполіції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та школи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479B1" w:rsidRPr="00DB5B45" w:rsidTr="007479B1">
        <w:trPr>
          <w:gridAfter w:val="1"/>
          <w:wAfter w:w="1736" w:type="dxa"/>
          <w:trHeight w:val="24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Проведення спільних </w:t>
            </w: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просвітницько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-профілактичних заходів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479B1" w:rsidRPr="00DB5B45" w:rsidTr="007479B1">
        <w:trPr>
          <w:gridAfter w:val="1"/>
          <w:wAfter w:w="1736" w:type="dxa"/>
          <w:trHeight w:val="21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Суїцидальні</w:t>
            </w:r>
            <w:proofErr w:type="spellEnd"/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тенденції серед дітей та підлітків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Психологічна просвіта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479B1" w:rsidRPr="00DB5B45" w:rsidTr="007479B1">
        <w:trPr>
          <w:gridAfter w:val="1"/>
          <w:wAfter w:w="1736" w:type="dxa"/>
          <w:trHeight w:val="26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DB5B45" w:rsidRDefault="007479B1" w:rsidP="0052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Інше, а саме: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B1" w:rsidRPr="00DB5B45" w:rsidRDefault="007479B1" w:rsidP="0052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97442" w:rsidRDefault="00D97442" w:rsidP="00D9744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C628F4" w:rsidRPr="003420AB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</w:pPr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 xml:space="preserve">Робота </w:t>
      </w:r>
      <w:proofErr w:type="spellStart"/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>під</w:t>
      </w:r>
      <w:proofErr w:type="spellEnd"/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 xml:space="preserve"> час </w:t>
      </w:r>
      <w:proofErr w:type="gramStart"/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>карантину </w:t>
      </w:r>
      <w:r w:rsidR="00FF5261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 xml:space="preserve"> та</w:t>
      </w:r>
      <w:proofErr w:type="gramEnd"/>
      <w:r w:rsidR="00FF5261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="00FF5261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>військового</w:t>
      </w:r>
      <w:proofErr w:type="spellEnd"/>
      <w:r w:rsidR="00FF5261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 xml:space="preserve"> стану 2021</w:t>
      </w:r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 xml:space="preserve"> </w:t>
      </w:r>
      <w:r w:rsidR="00FF5261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  <w:t>-22</w:t>
      </w:r>
      <w:proofErr w:type="spellStart"/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>н.р</w:t>
      </w:r>
      <w:proofErr w:type="spellEnd"/>
      <w:r w:rsidRPr="003420AB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val="ru-RU" w:eastAsia="ru-RU"/>
        </w:rPr>
        <w:t>.</w:t>
      </w:r>
    </w:p>
    <w:p w:rsidR="00C628F4" w:rsidRPr="00C628F4" w:rsidRDefault="00FF5261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ситуацію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стану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і 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психологічний</w:t>
      </w:r>
      <w:proofErr w:type="spellEnd"/>
      <w:proofErr w:type="gram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стан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населення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практичним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психологом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Пінтійською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Н.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здійснювався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психологічний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супровід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дітей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опинилися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СЖО,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дітей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 ООП,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здібних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"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групи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ризику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". За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окремим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індивідуальним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планом проводилась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постійна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онлайн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просвіта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консультування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адміністрації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вчителів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,</w:t>
      </w:r>
      <w:proofErr w:type="gram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дистанційно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в телефонному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режимі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, через </w:t>
      </w:r>
      <w:proofErr w:type="spellStart"/>
      <w:r w:rsidR="00C628F4" w:rsidRPr="00C62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Viber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загальнодоступній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групі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Багатянський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ЗЗСО»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мережі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Facebook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628F4" w:rsidRPr="00C62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Особлива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увага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приділялася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кризовим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,</w:t>
      </w:r>
      <w:proofErr w:type="gram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багатодітним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малозабезпеченим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сім’ям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 метою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недопущення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негативних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ситуації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Безперервно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здійснювалась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роз’яснювальна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робота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дітьми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умов карантину, а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також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психологічна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підтримка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  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жаль,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до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усвідомлюють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небезпеку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коронавірусу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Те,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вони не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побачити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лякає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отже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змусити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дотримуватися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чітких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карантину – непросто.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Дітям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пропонувала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переглянути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мультфільм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посиланням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C628F4" w:rsidRPr="00C628F4" w:rsidRDefault="00A461DC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5" w:history="1">
        <w:r w:rsidR="00C628F4" w:rsidRPr="00C628F4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ru-RU" w:eastAsia="ru-RU"/>
          </w:rPr>
          <w:t>https://www.youtube.com/watch?v=_Rjs5zpCuNI</w:t>
        </w:r>
      </w:hyperlink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у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доступній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роз’яснює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дитячій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аудиторії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чому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самоізолюватися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регулярно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мити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руки і  в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чому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небезпека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ігнорувати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прості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правила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вірусу</w:t>
      </w:r>
      <w:proofErr w:type="spellEnd"/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Онлайн-</w:t>
      </w:r>
      <w:proofErr w:type="spellStart"/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просвіта</w:t>
      </w:r>
      <w:proofErr w:type="spellEnd"/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учнів</w:t>
      </w:r>
      <w:proofErr w:type="spellEnd"/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Відеоролик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МОЗ про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безпеку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коронавірусу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hyperlink r:id="rId6" w:history="1">
        <w:r w:rsidRPr="00C628F4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ru-RU" w:eastAsia="ru-RU"/>
          </w:rPr>
          <w:t>https://youtu.be/h6Pk5TFoB8I</w:t>
        </w:r>
      </w:hyperlink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Мультфільм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«Як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розповсюджується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вірус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COVID-19»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628F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ru-RU" w:eastAsia="ru-RU"/>
        </w:rPr>
        <w:t> </w:t>
      </w:r>
      <w:hyperlink r:id="rId7" w:history="1">
        <w:r w:rsidRPr="00C628F4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val="ru-RU" w:eastAsia="ru-RU"/>
          </w:rPr>
          <w:t>https://www.facebook.com/watch/</w:t>
        </w:r>
      </w:hyperlink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Відеоролики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професійне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самовизначення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 - «ТОП-5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майбутнього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--  </w:t>
      </w:r>
      <w:hyperlink r:id="rId8" w:history="1">
        <w:r w:rsidRPr="00C628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https://youtu.be/t0MX_exjq8Q</w:t>
        </w:r>
      </w:hyperlink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«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Професії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майбутнього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--  </w:t>
      </w:r>
      <w:hyperlink r:id="rId9" w:history="1">
        <w:r w:rsidRPr="00C628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https://youtu.be/vcQMEHM4EoM</w:t>
        </w:r>
      </w:hyperlink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«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Професії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майбутнього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  --</w:t>
      </w:r>
      <w:r w:rsidRPr="00C628F4">
        <w:rPr>
          <w:rFonts w:ascii="Times New Roman" w:eastAsia="Times New Roman" w:hAnsi="Times New Roman" w:cs="Times New Roman"/>
          <w:color w:val="0066FF"/>
          <w:sz w:val="28"/>
          <w:szCs w:val="28"/>
          <w:u w:val="single"/>
          <w:lang w:val="ru-RU" w:eastAsia="ru-RU"/>
        </w:rPr>
        <w:t xml:space="preserve"> </w:t>
      </w:r>
      <w:hyperlink r:id="rId10" w:history="1">
        <w:r w:rsidRPr="00C628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https://youtu.be/_BX0YunOHck</w:t>
        </w:r>
        <w:r w:rsidRPr="00C628F4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val="ru-RU" w:eastAsia="ru-RU"/>
          </w:rPr>
          <w:br/>
        </w:r>
      </w:hyperlink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 «Як обрати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професію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Поради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дипломата, бухгалтера, юриста» -   </w:t>
      </w:r>
      <w:r w:rsidRPr="00C628F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ru-RU" w:eastAsia="ru-RU"/>
        </w:rPr>
        <w:t>https://youtu.be/fS0QI_hONdA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«</w:t>
      </w:r>
      <w:proofErr w:type="gram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обрати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професію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майбутнього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?» -  </w:t>
      </w:r>
      <w:r w:rsidRPr="00C628F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ru-RU" w:eastAsia="ru-RU"/>
        </w:rPr>
        <w:t>https://youtu.be/1bpaOg8J_Ug</w:t>
      </w: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28F4" w:rsidRPr="00C628F4" w:rsidRDefault="00C628F4" w:rsidP="00D9744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Онлайн-</w:t>
      </w:r>
      <w:proofErr w:type="spellStart"/>
      <w:r w:rsidRPr="00C628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просвіта</w:t>
      </w:r>
      <w:proofErr w:type="spellEnd"/>
      <w:r w:rsidRPr="00C628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батьків</w:t>
      </w:r>
      <w:proofErr w:type="spellEnd"/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Чим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зайняти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карантину –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поради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психологів</w:t>
      </w:r>
      <w:proofErr w:type="spellEnd"/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Варіантів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провести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корисно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цікаво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дозвілля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безліч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кажуть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психологи.</w:t>
      </w:r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Читання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допомагає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впоратись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стресом</w:t>
      </w:r>
      <w:proofErr w:type="spellEnd"/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вдома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поради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говорити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коронавірусну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інфекцію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</w:t>
      </w:r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Готуємося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разом: як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підтримати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свою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C628F4" w:rsidRPr="00C628F4" w:rsidRDefault="00C628F4" w:rsidP="00D974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Синдром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гіперактивності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дефіциту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уваги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Онлайн-</w:t>
      </w:r>
      <w:proofErr w:type="spellStart"/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просвіт</w:t>
      </w:r>
      <w:proofErr w:type="spellEnd"/>
      <w:r w:rsidRPr="00C62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</w:p>
    <w:p w:rsidR="00C628F4" w:rsidRPr="00C628F4" w:rsidRDefault="00C628F4" w:rsidP="00F7783E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справитися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професійним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вигоранням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(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поради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C628F4" w:rsidRDefault="00C628F4" w:rsidP="00F7783E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освітньому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середовищі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як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розпізнати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як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діяти</w:t>
      </w:r>
      <w:proofErr w:type="spellEnd"/>
    </w:p>
    <w:p w:rsidR="00F7783E" w:rsidRDefault="00F7783E" w:rsidP="00F7783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Я-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поруч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Я-психолог! Як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надавати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першу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01.03.2022 – </w:t>
      </w:r>
      <w:hyperlink r:id="rId11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https://www.youtube.com/watch?v=AwYQyFZdbv8&amp;t=128s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"Перша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гострих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реакцій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травмівну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подію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02.03.2022 – </w:t>
      </w:r>
      <w:hyperlink r:id="rId12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https://www.youtube.com/watch?v=S3m00j4Has8&amp;t=75s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Мама,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Як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підтримати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бойових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03.03.2022 – </w:t>
      </w:r>
      <w:hyperlink r:id="rId13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https://www.youtube.com/watch?v=FnjGLQt3nQ8&amp;t=102s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05.03.2022 – </w:t>
      </w:r>
      <w:hyperlink r:id="rId14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https://www.youtube.com/watch?v=eSnxW3hMV2E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впоратися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болючим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відчуттям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06.03.2022 – </w:t>
      </w:r>
      <w:hyperlink r:id="rId15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https://www.youtube.com/watch?v=fqKGRS4vHzI&amp;t=5s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ПЕРША ДОПОМОГА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хронічної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тривожності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ПТСР 07.03.2022 – </w:t>
      </w:r>
      <w:hyperlink r:id="rId16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https://www.youtube.com/watch?v=qdS2QKV981Q&amp;t=83s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«ПЕРША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ДОПОМОГА.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інтервенція.Корисні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поради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 08.03.2022 – </w:t>
      </w:r>
      <w:hyperlink r:id="rId17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https://www.youtube.com/watch?v=lEnV4Q5F2DU&amp;t=103s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надавати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залишитися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09.03.2022 – </w:t>
      </w:r>
      <w:hyperlink r:id="rId18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https://www.youtube.com/watch?v=Hmj-mn4s92k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«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АРТ-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терапевтичні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травмою та горем» 13.03.2022 – </w:t>
      </w:r>
      <w:hyperlink r:id="rId19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https://www.youtube.com/watch?v=G1Se-inKFSY&amp;t=17s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АРТ-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терапевтичні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травмою та горем» 20.03.2022 – </w:t>
      </w:r>
      <w:hyperlink r:id="rId20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https://www.youtube.com/watch?v=G1Se-inKFSY&amp;t=17s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«АРТ-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терапія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дорослими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горя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 27.03.2022 – </w:t>
      </w:r>
      <w:hyperlink r:id="rId21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https://www.youtube.com/watch?v=Vv5uXq_wiMo&amp;t=3s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«Робота з травмою, горем,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насиллям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АРТ-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терапія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дітям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родинам». 03.04.2022 – </w:t>
      </w:r>
      <w:hyperlink r:id="rId22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https://www.youtube.com/watch?v=O579d-r1gT4&amp;t=3953s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"Психолого-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ЗДО.Алгоритм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вихователя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3-4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 </w:t>
      </w:r>
      <w:hyperlink r:id="rId23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https://www.youtube.com/watch?v=lcYtATlfq9E&amp;t=5s</w:t>
        </w:r>
      </w:hyperlink>
    </w:p>
    <w:p w:rsidR="00F7783E" w:rsidRPr="00F7783E" w:rsidRDefault="00F7783E" w:rsidP="00F7783E">
      <w:pPr>
        <w:pStyle w:val="a5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Психосоматичні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розлади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емоції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нашого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тіла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допомогти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дорослому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АРТ-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F778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 </w:t>
      </w:r>
      <w:hyperlink r:id="rId24" w:tgtFrame="_blank" w:history="1">
        <w:r w:rsidRPr="00F7783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 w:eastAsia="ru-RU"/>
          </w:rPr>
          <w:t>https://www.youtube.com/watch?v=iX_R32uU9ik&amp;t=8s</w:t>
        </w:r>
      </w:hyperlink>
    </w:p>
    <w:p w:rsidR="00F7783E" w:rsidRPr="00F7783E" w:rsidRDefault="00F7783E" w:rsidP="00F7783E">
      <w:pPr>
        <w:shd w:val="clear" w:color="auto" w:fill="FFFFFF"/>
        <w:spacing w:after="225" w:line="240" w:lineRule="auto"/>
        <w:ind w:firstLine="7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</w:p>
    <w:p w:rsidR="00C628F4" w:rsidRPr="002876CC" w:rsidRDefault="00C628F4" w:rsidP="002876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6A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 xml:space="preserve">Робота психолога над </w:t>
      </w:r>
      <w:proofErr w:type="spellStart"/>
      <w:r w:rsidRPr="00366A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самоосвітою</w:t>
      </w:r>
      <w:proofErr w:type="spellEnd"/>
      <w:r w:rsidRPr="00366A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. </w:t>
      </w:r>
      <w:r w:rsidRPr="00366AB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Підвищення власної кваліфікації</w:t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Брала участь у </w:t>
      </w:r>
      <w:proofErr w:type="spellStart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вебінарах</w:t>
      </w:r>
      <w:proofErr w:type="spellEnd"/>
      <w:r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отримала сертифікати з тем:</w:t>
      </w:r>
    </w:p>
    <w:p w:rsidR="00C628F4" w:rsidRPr="00C628F4" w:rsidRDefault="00F7783E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іаграмотність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освітян»- 60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C628F4" w:rsidRPr="00C628F4" w:rsidRDefault="00F7783E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«Нова українська школа на засадах єдності цінностей, змісту і форм» - 30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628F4" w:rsidRPr="00C628F4" w:rsidRDefault="002876CC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«Систем</w:t>
      </w:r>
      <w:r w:rsidR="00F7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«Єдина школа» -цифрові інструменти для формування освітнього середовища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освіти</w:t>
      </w:r>
      <w:r w:rsidR="00F7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»- 5</w:t>
      </w:r>
      <w:r w:rsidR="00C628F4" w:rsidRPr="00C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7783E" w:rsidRDefault="00F7783E" w:rsidP="007610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61043" w:rsidRDefault="00761043" w:rsidP="007610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76104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 20</w:t>
      </w:r>
      <w:r w:rsidR="00FF52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22 – 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2876CC" w:rsidRDefault="002876CC" w:rsidP="00761043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76C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Метою діяльності </w:t>
      </w:r>
      <w:r w:rsidRPr="002876C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психологічної служби</w:t>
      </w:r>
      <w:r w:rsidRPr="002876C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є сприяння створенню умов для соціального та інтелектуального розвитку здобувачів освіти, охорони психічного здоров'я, надання </w:t>
      </w:r>
      <w:r w:rsidRPr="002876C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психологічної</w:t>
      </w:r>
      <w:r w:rsidRPr="002876C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та соціально-педагогічної підтримки всім учасникам освітнього процесу відповідно до цілей та </w:t>
      </w:r>
      <w:r w:rsidRPr="002876C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завдань</w:t>
      </w:r>
      <w:r w:rsidRPr="002876C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системи освіти.</w:t>
      </w:r>
    </w:p>
    <w:p w:rsidR="002876CC" w:rsidRPr="002876CC" w:rsidRDefault="002876CC" w:rsidP="007610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Завдання психологічної служби:</w:t>
      </w:r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кожному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учневі</w:t>
      </w:r>
      <w:proofErr w:type="spellEnd"/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здібностей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поглиблення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діагностичного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соціально-педагогічної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просвіти</w:t>
      </w:r>
      <w:proofErr w:type="spellEnd"/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робота над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підвищенням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компетентності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підлітків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самоорганізації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</w:p>
    <w:p w:rsidR="00761043" w:rsidRPr="00761043" w:rsidRDefault="00761043" w:rsidP="007610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самоконтролю;</w:t>
      </w:r>
    </w:p>
    <w:p w:rsidR="00C628F4" w:rsidRPr="00761043" w:rsidRDefault="00761043" w:rsidP="007610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повноцінному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особисстісному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інтелектуальному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кожному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віковому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876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628F4" w:rsidRPr="007610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628F4" w:rsidRPr="007610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F4" w:rsidRPr="00C628F4" w:rsidRDefault="00C628F4" w:rsidP="00D9744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628F4" w:rsidRPr="00C628F4" w:rsidRDefault="00C628F4" w:rsidP="00D97442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ru-RU"/>
        </w:rPr>
      </w:pPr>
    </w:p>
    <w:p w:rsidR="00C628F4" w:rsidRDefault="00C628F4" w:rsidP="00D97442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F4" w:rsidRDefault="00C628F4" w:rsidP="00D97442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036" w:rsidRDefault="00C628F4" w:rsidP="00D97442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sectPr w:rsidR="0033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altName w:val="MV Boli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C75C5A"/>
    <w:multiLevelType w:val="singleLevel"/>
    <w:tmpl w:val="B0C75C5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4C81821"/>
    <w:multiLevelType w:val="hybridMultilevel"/>
    <w:tmpl w:val="6218C5DA"/>
    <w:lvl w:ilvl="0" w:tplc="73FA9F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9F1"/>
    <w:multiLevelType w:val="hybridMultilevel"/>
    <w:tmpl w:val="36F60AB0"/>
    <w:lvl w:ilvl="0" w:tplc="824E7C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771D"/>
    <w:multiLevelType w:val="hybridMultilevel"/>
    <w:tmpl w:val="C31211C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09C6929"/>
    <w:multiLevelType w:val="hybridMultilevel"/>
    <w:tmpl w:val="7566494E"/>
    <w:lvl w:ilvl="0" w:tplc="755009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AB1540"/>
    <w:multiLevelType w:val="hybridMultilevel"/>
    <w:tmpl w:val="E9CCEC6C"/>
    <w:lvl w:ilvl="0" w:tplc="DCEA8B6C">
      <w:numFmt w:val="bullet"/>
      <w:lvlText w:val="·"/>
      <w:lvlJc w:val="left"/>
      <w:pPr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2EC"/>
    <w:multiLevelType w:val="hybridMultilevel"/>
    <w:tmpl w:val="1EE0DB3C"/>
    <w:lvl w:ilvl="0" w:tplc="DCEA8B6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40F67"/>
    <w:multiLevelType w:val="hybridMultilevel"/>
    <w:tmpl w:val="8AFC89C6"/>
    <w:lvl w:ilvl="0" w:tplc="DCEA8B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702C"/>
    <w:multiLevelType w:val="hybridMultilevel"/>
    <w:tmpl w:val="C9BA7808"/>
    <w:lvl w:ilvl="0" w:tplc="DCEA8B6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EBBBA">
      <w:numFmt w:val="bullet"/>
      <w:lvlText w:val="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0476B"/>
    <w:multiLevelType w:val="hybridMultilevel"/>
    <w:tmpl w:val="4FDC324C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71A125C"/>
    <w:multiLevelType w:val="hybridMultilevel"/>
    <w:tmpl w:val="2CE8219C"/>
    <w:lvl w:ilvl="0" w:tplc="DCEA8B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B0098"/>
    <w:multiLevelType w:val="hybridMultilevel"/>
    <w:tmpl w:val="C9A67AE2"/>
    <w:lvl w:ilvl="0" w:tplc="040E0001">
      <w:start w:val="1"/>
      <w:numFmt w:val="bullet"/>
      <w:lvlText w:val=""/>
      <w:lvlJc w:val="left"/>
      <w:pPr>
        <w:ind w:left="1845" w:hanging="10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41B5"/>
    <w:multiLevelType w:val="hybridMultilevel"/>
    <w:tmpl w:val="8CBA4F2E"/>
    <w:lvl w:ilvl="0" w:tplc="546C25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6FB3D29"/>
    <w:multiLevelType w:val="hybridMultilevel"/>
    <w:tmpl w:val="3D34571A"/>
    <w:lvl w:ilvl="0" w:tplc="DCEA8B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B439A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34B1"/>
    <w:multiLevelType w:val="hybridMultilevel"/>
    <w:tmpl w:val="6C323528"/>
    <w:lvl w:ilvl="0" w:tplc="DCEA8B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25B66"/>
    <w:multiLevelType w:val="singleLevel"/>
    <w:tmpl w:val="4D725B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4D9F7FA1"/>
    <w:multiLevelType w:val="hybridMultilevel"/>
    <w:tmpl w:val="232CA5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62503C2"/>
    <w:multiLevelType w:val="multilevel"/>
    <w:tmpl w:val="56250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2F8A"/>
    <w:multiLevelType w:val="hybridMultilevel"/>
    <w:tmpl w:val="E722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06545"/>
    <w:multiLevelType w:val="hybridMultilevel"/>
    <w:tmpl w:val="376EDA8A"/>
    <w:lvl w:ilvl="0" w:tplc="DCEA8B6C">
      <w:numFmt w:val="bullet"/>
      <w:lvlText w:val="·"/>
      <w:lvlJc w:val="left"/>
      <w:pPr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66D427A3"/>
    <w:multiLevelType w:val="hybridMultilevel"/>
    <w:tmpl w:val="8074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5714E"/>
    <w:multiLevelType w:val="multilevel"/>
    <w:tmpl w:val="68957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E4A"/>
    <w:multiLevelType w:val="hybridMultilevel"/>
    <w:tmpl w:val="A828B594"/>
    <w:lvl w:ilvl="0" w:tplc="040E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1EA6E40"/>
    <w:multiLevelType w:val="hybridMultilevel"/>
    <w:tmpl w:val="BC3867FE"/>
    <w:lvl w:ilvl="0" w:tplc="040E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5" w15:restartNumberingAfterBreak="0">
    <w:nsid w:val="75CD7A7E"/>
    <w:multiLevelType w:val="hybridMultilevel"/>
    <w:tmpl w:val="87EA8008"/>
    <w:lvl w:ilvl="0" w:tplc="DCEA8B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50D29"/>
    <w:multiLevelType w:val="hybridMultilevel"/>
    <w:tmpl w:val="7566494E"/>
    <w:lvl w:ilvl="0" w:tplc="755009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822651"/>
    <w:multiLevelType w:val="hybridMultilevel"/>
    <w:tmpl w:val="97900446"/>
    <w:lvl w:ilvl="0" w:tplc="89CCC37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159A6"/>
    <w:multiLevelType w:val="multilevel"/>
    <w:tmpl w:val="77315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14669"/>
    <w:multiLevelType w:val="hybridMultilevel"/>
    <w:tmpl w:val="22486DC0"/>
    <w:lvl w:ilvl="0" w:tplc="DCEA8B6C">
      <w:numFmt w:val="bullet"/>
      <w:lvlText w:val="·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E8D4399"/>
    <w:multiLevelType w:val="hybridMultilevel"/>
    <w:tmpl w:val="F24C151E"/>
    <w:lvl w:ilvl="0" w:tplc="73FA9F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28"/>
  </w:num>
  <w:num w:numId="6">
    <w:abstractNumId w:val="22"/>
  </w:num>
  <w:num w:numId="7">
    <w:abstractNumId w:val="24"/>
  </w:num>
  <w:num w:numId="8">
    <w:abstractNumId w:val="23"/>
  </w:num>
  <w:num w:numId="9">
    <w:abstractNumId w:val="4"/>
  </w:num>
  <w:num w:numId="10">
    <w:abstractNumId w:val="10"/>
  </w:num>
  <w:num w:numId="11">
    <w:abstractNumId w:val="20"/>
  </w:num>
  <w:num w:numId="12">
    <w:abstractNumId w:val="6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30"/>
  </w:num>
  <w:num w:numId="18">
    <w:abstractNumId w:val="29"/>
  </w:num>
  <w:num w:numId="19">
    <w:abstractNumId w:val="25"/>
  </w:num>
  <w:num w:numId="20">
    <w:abstractNumId w:val="27"/>
  </w:num>
  <w:num w:numId="21">
    <w:abstractNumId w:val="26"/>
  </w:num>
  <w:num w:numId="22">
    <w:abstractNumId w:val="5"/>
  </w:num>
  <w:num w:numId="23">
    <w:abstractNumId w:val="19"/>
  </w:num>
  <w:num w:numId="24">
    <w:abstractNumId w:val="3"/>
  </w:num>
  <w:num w:numId="25">
    <w:abstractNumId w:val="7"/>
  </w:num>
  <w:num w:numId="26">
    <w:abstractNumId w:val="14"/>
  </w:num>
  <w:num w:numId="27">
    <w:abstractNumId w:val="9"/>
  </w:num>
  <w:num w:numId="28">
    <w:abstractNumId w:val="8"/>
  </w:num>
  <w:num w:numId="29">
    <w:abstractNumId w:val="11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69"/>
    <w:rsid w:val="00040C72"/>
    <w:rsid w:val="00054F5B"/>
    <w:rsid w:val="00061493"/>
    <w:rsid w:val="002876CC"/>
    <w:rsid w:val="00336036"/>
    <w:rsid w:val="003367C0"/>
    <w:rsid w:val="003420AB"/>
    <w:rsid w:val="00366AB8"/>
    <w:rsid w:val="003F1AD4"/>
    <w:rsid w:val="003F43B2"/>
    <w:rsid w:val="004240D4"/>
    <w:rsid w:val="00526A7A"/>
    <w:rsid w:val="005D7651"/>
    <w:rsid w:val="006115C2"/>
    <w:rsid w:val="007077FF"/>
    <w:rsid w:val="007273B8"/>
    <w:rsid w:val="007479B1"/>
    <w:rsid w:val="00761043"/>
    <w:rsid w:val="00833583"/>
    <w:rsid w:val="00913EA8"/>
    <w:rsid w:val="00927045"/>
    <w:rsid w:val="00975051"/>
    <w:rsid w:val="009C35BB"/>
    <w:rsid w:val="009F62F7"/>
    <w:rsid w:val="00A461DC"/>
    <w:rsid w:val="00AB1155"/>
    <w:rsid w:val="00AB1469"/>
    <w:rsid w:val="00AB45D1"/>
    <w:rsid w:val="00AD4BB2"/>
    <w:rsid w:val="00B724BF"/>
    <w:rsid w:val="00C628F4"/>
    <w:rsid w:val="00CA4EB6"/>
    <w:rsid w:val="00CC259F"/>
    <w:rsid w:val="00D2663F"/>
    <w:rsid w:val="00D77B35"/>
    <w:rsid w:val="00D97442"/>
    <w:rsid w:val="00DC5614"/>
    <w:rsid w:val="00DD7FFA"/>
    <w:rsid w:val="00DF26B8"/>
    <w:rsid w:val="00EB33AB"/>
    <w:rsid w:val="00F376BF"/>
    <w:rsid w:val="00F7783E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65D"/>
  <w15:chartTrackingRefBased/>
  <w15:docId w15:val="{F18236B4-0166-405C-9405-097B0FC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F4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62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F4"/>
    <w:rPr>
      <w:rFonts w:ascii="Arial" w:eastAsiaTheme="minorEastAsia" w:hAnsi="Arial" w:cs="Arial"/>
      <w:b/>
      <w:bCs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unhideWhenUsed/>
    <w:qFormat/>
    <w:rsid w:val="00C628F4"/>
    <w:rPr>
      <w:color w:val="0000FF"/>
      <w:u w:val="single"/>
    </w:rPr>
  </w:style>
  <w:style w:type="table" w:styleId="a4">
    <w:name w:val="Table Grid"/>
    <w:basedOn w:val="a1"/>
    <w:uiPriority w:val="59"/>
    <w:qFormat/>
    <w:rsid w:val="00C6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28F4"/>
    <w:pPr>
      <w:ind w:left="720"/>
      <w:contextualSpacing/>
    </w:pPr>
  </w:style>
  <w:style w:type="paragraph" w:styleId="a6">
    <w:name w:val="No Spacing"/>
    <w:uiPriority w:val="1"/>
    <w:qFormat/>
    <w:rsid w:val="00C628F4"/>
    <w:pPr>
      <w:spacing w:after="0" w:line="240" w:lineRule="auto"/>
    </w:pPr>
    <w:rPr>
      <w:lang w:val="uk-UA"/>
    </w:rPr>
  </w:style>
  <w:style w:type="paragraph" w:customStyle="1" w:styleId="Style11">
    <w:name w:val="Style11"/>
    <w:basedOn w:val="a"/>
    <w:uiPriority w:val="99"/>
    <w:unhideWhenUsed/>
    <w:rsid w:val="00C628F4"/>
    <w:pPr>
      <w:spacing w:line="487" w:lineRule="exact"/>
      <w:ind w:firstLine="276"/>
      <w:jc w:val="both"/>
    </w:pPr>
    <w:rPr>
      <w:sz w:val="24"/>
    </w:rPr>
  </w:style>
  <w:style w:type="character" w:customStyle="1" w:styleId="FontStyle24">
    <w:name w:val="Font Style24"/>
    <w:basedOn w:val="a0"/>
    <w:uiPriority w:val="99"/>
    <w:unhideWhenUsed/>
    <w:qFormat/>
    <w:rsid w:val="00C628F4"/>
    <w:rPr>
      <w:rFonts w:ascii="Times New Roman" w:hint="default"/>
      <w:sz w:val="26"/>
    </w:rPr>
  </w:style>
  <w:style w:type="paragraph" w:customStyle="1" w:styleId="Style5">
    <w:name w:val="Style5"/>
    <w:basedOn w:val="a"/>
    <w:uiPriority w:val="99"/>
    <w:unhideWhenUsed/>
    <w:qFormat/>
    <w:rsid w:val="00C628F4"/>
    <w:pPr>
      <w:spacing w:line="482" w:lineRule="exact"/>
      <w:ind w:firstLine="562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unhideWhenUsed/>
    <w:qFormat/>
    <w:rsid w:val="00C628F4"/>
    <w:rPr>
      <w:rFonts w:ascii="Times New Roman" w:hint="default"/>
      <w:b/>
      <w:i/>
      <w:sz w:val="26"/>
    </w:rPr>
  </w:style>
  <w:style w:type="paragraph" w:customStyle="1" w:styleId="Style18">
    <w:name w:val="Style18"/>
    <w:basedOn w:val="a"/>
    <w:uiPriority w:val="99"/>
    <w:unhideWhenUsed/>
    <w:qFormat/>
    <w:rsid w:val="00C628F4"/>
    <w:pPr>
      <w:spacing w:line="485" w:lineRule="exact"/>
      <w:ind w:firstLine="276"/>
    </w:pPr>
    <w:rPr>
      <w:sz w:val="24"/>
    </w:rPr>
  </w:style>
  <w:style w:type="paragraph" w:customStyle="1" w:styleId="Style20">
    <w:name w:val="Style20"/>
    <w:basedOn w:val="a"/>
    <w:uiPriority w:val="99"/>
    <w:unhideWhenUsed/>
    <w:qFormat/>
    <w:rsid w:val="00C628F4"/>
    <w:pPr>
      <w:spacing w:line="478" w:lineRule="exact"/>
    </w:pPr>
    <w:rPr>
      <w:sz w:val="24"/>
    </w:rPr>
  </w:style>
  <w:style w:type="character" w:customStyle="1" w:styleId="FontStyle27">
    <w:name w:val="Font Style27"/>
    <w:basedOn w:val="a0"/>
    <w:uiPriority w:val="99"/>
    <w:unhideWhenUsed/>
    <w:qFormat/>
    <w:rsid w:val="00C628F4"/>
    <w:rPr>
      <w:rFonts w:ascii="Times New Roman" w:hint="default"/>
      <w:i/>
      <w:sz w:val="26"/>
    </w:rPr>
  </w:style>
  <w:style w:type="paragraph" w:styleId="a7">
    <w:name w:val="Normal (Web)"/>
    <w:basedOn w:val="a"/>
    <w:uiPriority w:val="99"/>
    <w:unhideWhenUsed/>
    <w:rsid w:val="00D2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783E"/>
    <w:rPr>
      <w:rFonts w:asciiTheme="majorHAnsi" w:eastAsiaTheme="majorEastAsia" w:hAnsiTheme="majorHAnsi" w:cstheme="majorBidi"/>
      <w:color w:val="1F4D78" w:themeColor="accent1" w:themeShade="7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MX_exjq8Q" TargetMode="External"/><Relationship Id="rId13" Type="http://schemas.openxmlformats.org/officeDocument/2006/relationships/hyperlink" Target="https://l.facebook.com/l.php?u=https%3A%2F%2Fwww.youtube.com%2Fwatch%3Fv%3DFnjGLQt3nQ8%26t%3D102s%26fbclid%3DIwAR2hocCXrJEW3QSRB6QpajgZKOHZ1m1UeaWM2HZoifhBN19OH0lXL6-c-0M&amp;h=AT2FAuQZQOOwXkr5phzzYn22pqc2zuaaZmLIxEPs5cKPalyjPnWKzze_fgisN4ebJEis0puaqnrLD51NhCC1kkjVDIfGaf7DcGLAbUySNLKnx97DbohSgx8cySQ7jVliE626" TargetMode="External"/><Relationship Id="rId18" Type="http://schemas.openxmlformats.org/officeDocument/2006/relationships/hyperlink" Target="https://l.facebook.com/l.php?u=https%3A%2F%2Fwww.youtube.com%2Fwatch%3Fv%3DHmj-mn4s92k%26fbclid%3DIwAR3rLLzTv2PNbz7uGaDXvUgrzz1obmHPxTt4dHLJaUV2ICC67B3y3nUqjkE&amp;h=AT2FAuQZQOOwXkr5phzzYn22pqc2zuaaZmLIxEPs5cKPalyjPnWKzze_fgisN4ebJEis0puaqnrLD51NhCC1kkjVDIfGaf7DcGLAbUySNLKnx97DbohSgx8cySQ7jVliE62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youtube.com%2Fwatch%3Fv%3DVv5uXq_wiMo%26t%3D3s%26fbclid%3DIwAR3IJVu-W8ak906XyWRYyXaN8vk3RHs7JNNdiEhro0T0oPiSvruppti8C1c&amp;h=AT2FAuQZQOOwXkr5phzzYn22pqc2zuaaZmLIxEPs5cKPalyjPnWKzze_fgisN4ebJEis0puaqnrLD51NhCC1kkjVDIfGaf7DcGLAbUySNLKnx97DbohSgx8cySQ7jVliE626" TargetMode="External"/><Relationship Id="rId7" Type="http://schemas.openxmlformats.org/officeDocument/2006/relationships/hyperlink" Target="https://www.facebook.com/watch/" TargetMode="External"/><Relationship Id="rId12" Type="http://schemas.openxmlformats.org/officeDocument/2006/relationships/hyperlink" Target="https://www.youtube.com/watch?v=S3m00j4Has8&amp;t=75s&amp;fbclid=IwAR2hmqzyUPgxGRXVnBJWDw7Ectmd8n5hIyonGrlOA8yhaVhquhn-KIQAWsY" TargetMode="External"/><Relationship Id="rId17" Type="http://schemas.openxmlformats.org/officeDocument/2006/relationships/hyperlink" Target="https://l.facebook.com/l.php?u=https%3A%2F%2Fwww.youtube.com%2Fwatch%3Fv%3DlEnV4Q5F2DU%26t%3D103s%26fbclid%3DIwAR2QnfWTFE_3e14doD4Suc_FACyUHgtpKAQ6lSe10y_v0ScK97tFkwqY9iA&amp;h=AT2FAuQZQOOwXkr5phzzYn22pqc2zuaaZmLIxEPs5cKPalyjPnWKzze_fgisN4ebJEis0puaqnrLD51NhCC1kkjVDIfGaf7DcGLAbUySNLKnx97DbohSgx8cySQ7jVliE62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youtube.com%2Fwatch%3Fv%3DqdS2QKV981Q%26t%3D83s%26fbclid%3DIwAR1tfX1Ix3YEwf2R6dRuIiOKr_sLxeUlNNO3XVlUsDRPrlpJW9AkewYnnU8&amp;h=AT2FAuQZQOOwXkr5phzzYn22pqc2zuaaZmLIxEPs5cKPalyjPnWKzze_fgisN4ebJEis0puaqnrLD51NhCC1kkjVDIfGaf7DcGLAbUySNLKnx97DbohSgx8cySQ7jVliE626" TargetMode="External"/><Relationship Id="rId20" Type="http://schemas.openxmlformats.org/officeDocument/2006/relationships/hyperlink" Target="https://l.facebook.com/l.php?u=https%3A%2F%2Fwww.youtube.com%2Fwatch%3Fv%3DG1Se-inKFSY%26t%3D17s%26fbclid%3DIwAR3lO-OBADUzIT5Vvm3PooSdt6pDIFxTmqrLaY9ytwrWKflO2LQU2c2SVmI&amp;h=AT2FAuQZQOOwXkr5phzzYn22pqc2zuaaZmLIxEPs5cKPalyjPnWKzze_fgisN4ebJEis0puaqnrLD51NhCC1kkjVDIfGaf7DcGLAbUySNLKnx97DbohSgx8cySQ7jVliE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6Pk5TFoB8I" TargetMode="External"/><Relationship Id="rId11" Type="http://schemas.openxmlformats.org/officeDocument/2006/relationships/hyperlink" Target="https://l.facebook.com/l.php?u=https%3A%2F%2Fwww.youtube.com%2Fwatch%3Fv%3DAwYQyFZdbv8%26t%3D128s%26fbclid%3DIwAR3iHFs2q5obDkHuflsUZXxGx49erQ-Q1UKZFXnbU89masAQCabiQuYKixU&amp;h=AT2FAuQZQOOwXkr5phzzYn22pqc2zuaaZmLIxEPs5cKPalyjPnWKzze_fgisN4ebJEis0puaqnrLD51NhCC1kkjVDIfGaf7DcGLAbUySNLKnx97DbohSgx8cySQ7jVliE626" TargetMode="External"/><Relationship Id="rId24" Type="http://schemas.openxmlformats.org/officeDocument/2006/relationships/hyperlink" Target="https://www.youtube.com/watch?v=iX_R32uU9ik&amp;t=8s&amp;fbclid=IwAR0XdqJL9Z4quVySG1v2Do6o-lQT0e3y6Jfhv9EmoOwgRd3kOeH80DPjM_Y" TargetMode="External"/><Relationship Id="rId5" Type="http://schemas.openxmlformats.org/officeDocument/2006/relationships/hyperlink" Target="https://www.youtube.com/watch?v=_Rjs5zpCuNI" TargetMode="External"/><Relationship Id="rId15" Type="http://schemas.openxmlformats.org/officeDocument/2006/relationships/hyperlink" Target="https://l.facebook.com/l.php?u=https%3A%2F%2Fwww.youtube.com%2Fwatch%3Fv%3DfqKGRS4vHzI%26t%3D5s%26fbclid%3DIwAR2eHs8oCIi2PpNAsYaOPoxitBiUIidEy0FfI8efX2_iLymwdXcIEuR8HVs&amp;h=AT2FAuQZQOOwXkr5phzzYn22pqc2zuaaZmLIxEPs5cKPalyjPnWKzze_fgisN4ebJEis0puaqnrLD51NhCC1kkjVDIfGaf7DcGLAbUySNLKnx97DbohSgx8cySQ7jVliE626" TargetMode="External"/><Relationship Id="rId23" Type="http://schemas.openxmlformats.org/officeDocument/2006/relationships/hyperlink" Target="https://www.youtube.com/watch?v=lcYtATlfq9E&amp;t=5s&amp;fbclid=IwAR2hXne5AkUSWfY96uBRjo-E30fTWjhrtMpG5g_vMM--sFs_j9K0MDDVtdU" TargetMode="External"/><Relationship Id="rId10" Type="http://schemas.openxmlformats.org/officeDocument/2006/relationships/hyperlink" Target="https://youtu.be/_BX0YunOHck" TargetMode="External"/><Relationship Id="rId19" Type="http://schemas.openxmlformats.org/officeDocument/2006/relationships/hyperlink" Target="https://l.facebook.com/l.php?u=https%3A%2F%2Fwww.youtube.com%2Fwatch%3Fv%3DG1Se-inKFSY%26t%3D17s%26fbclid%3DIwAR028PJYPXTYav6TedpSvnqAVOPMQqyDapHZt8LfAxpYCzv18V5kMXKjue8&amp;h=AT2FAuQZQOOwXkr5phzzYn22pqc2zuaaZmLIxEPs5cKPalyjPnWKzze_fgisN4ebJEis0puaqnrLD51NhCC1kkjVDIfGaf7DcGLAbUySNLKnx97DbohSgx8cySQ7jVliE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cQMEHM4EoM" TargetMode="External"/><Relationship Id="rId14" Type="http://schemas.openxmlformats.org/officeDocument/2006/relationships/hyperlink" Target="https://l.facebook.com/l.php?u=https%3A%2F%2Fwww.youtube.com%2Fwatch%3Fv%3DeSnxW3hMV2E%26fbclid%3DIwAR3lO-OBADUzIT5Vvm3PooSdt6pDIFxTmqrLaY9ytwrWKflO2LQU2c2SVmI&amp;h=AT2FAuQZQOOwXkr5phzzYn22pqc2zuaaZmLIxEPs5cKPalyjPnWKzze_fgisN4ebJEis0puaqnrLD51NhCC1kkjVDIfGaf7DcGLAbUySNLKnx97DbohSgx8cySQ7jVliE626" TargetMode="External"/><Relationship Id="rId22" Type="http://schemas.openxmlformats.org/officeDocument/2006/relationships/hyperlink" Target="https://www.youtube.com/watch?v=O579d-r1gT4&amp;t=3953s&amp;fbclid=IwAR2d6vcNJVBvrm5OSWgpD7o-_SejEIGC8N8qTuVxuZYiiZGnkPaDPDb39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2021-06-29T16:31:00Z</dcterms:created>
  <dcterms:modified xsi:type="dcterms:W3CDTF">2022-06-21T06:52:00Z</dcterms:modified>
</cp:coreProperties>
</file>