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6B0AC8" w:rsidRDefault="006B0AC8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A7073" w:rsidRDefault="007A7073" w:rsidP="007A7073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952EE1" w:rsidRDefault="00952EE1" w:rsidP="00952EE1">
      <w:pPr>
        <w:spacing w:line="1" w:lineRule="exact"/>
        <w:rPr>
          <w:sz w:val="2"/>
          <w:szCs w:val="2"/>
        </w:rPr>
      </w:pPr>
    </w:p>
    <w:p w:rsidR="00952EE1" w:rsidRDefault="00952EE1" w:rsidP="00952EE1">
      <w:pPr>
        <w:spacing w:line="1" w:lineRule="exact"/>
        <w:rPr>
          <w:sz w:val="2"/>
          <w:szCs w:val="2"/>
        </w:rPr>
      </w:pPr>
    </w:p>
    <w:p w:rsidR="00952EE1" w:rsidRPr="00DA5068" w:rsidRDefault="00952EE1" w:rsidP="00952EE1">
      <w:pPr>
        <w:jc w:val="center"/>
      </w:pPr>
      <w:r w:rsidRPr="00DA5068">
        <w:rPr>
          <w:noProof/>
        </w:rPr>
        <w:drawing>
          <wp:inline distT="0" distB="0" distL="0" distR="0">
            <wp:extent cx="42862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E1" w:rsidRPr="00294001" w:rsidRDefault="00952EE1" w:rsidP="00952EE1">
      <w:pPr>
        <w:keepNext/>
        <w:tabs>
          <w:tab w:val="left" w:pos="2220"/>
        </w:tabs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94001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52EE1" w:rsidRPr="00294001" w:rsidRDefault="00952EE1" w:rsidP="00952EE1">
      <w:pPr>
        <w:keepNext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94001">
        <w:rPr>
          <w:rFonts w:ascii="Times New Roman" w:hAnsi="Times New Roman" w:cs="Times New Roman"/>
          <w:b/>
          <w:bCs/>
          <w:sz w:val="28"/>
          <w:szCs w:val="28"/>
        </w:rPr>
        <w:t>БОРЩІВСЬКА МІСЬКА РАДА</w:t>
      </w:r>
    </w:p>
    <w:p w:rsidR="00952EE1" w:rsidRPr="00294001" w:rsidRDefault="00952EE1" w:rsidP="00952EE1">
      <w:pPr>
        <w:keepNext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94001">
        <w:rPr>
          <w:rFonts w:ascii="Times New Roman" w:hAnsi="Times New Roman" w:cs="Times New Roman"/>
          <w:b/>
          <w:bCs/>
          <w:sz w:val="28"/>
          <w:szCs w:val="28"/>
        </w:rPr>
        <w:t>ТЕРНОПІЛЬСЬКОЇ ОБЛАСТІ</w:t>
      </w:r>
    </w:p>
    <w:p w:rsidR="00952EE1" w:rsidRPr="00294001" w:rsidRDefault="00952EE1" w:rsidP="00952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01">
        <w:rPr>
          <w:rFonts w:ascii="Times New Roman" w:hAnsi="Times New Roman" w:cs="Times New Roman"/>
          <w:b/>
          <w:sz w:val="28"/>
          <w:szCs w:val="28"/>
        </w:rPr>
        <w:t>ВІДДІЛ ОСВІТИ</w:t>
      </w:r>
      <w:r w:rsidR="00546C6B" w:rsidRPr="00294001">
        <w:rPr>
          <w:rFonts w:ascii="Times New Roman" w:hAnsi="Times New Roman" w:cs="Times New Roman"/>
          <w:b/>
          <w:sz w:val="28"/>
          <w:szCs w:val="28"/>
        </w:rPr>
        <w:t>, СІМ'Ї, МОЛОДІ ТА СПОРТУ</w:t>
      </w:r>
    </w:p>
    <w:p w:rsidR="00952EE1" w:rsidRPr="00DA5068" w:rsidRDefault="00952EE1" w:rsidP="00952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E1" w:rsidRPr="00DA5068" w:rsidRDefault="00952EE1" w:rsidP="00952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68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952EE1" w:rsidRPr="005C7333" w:rsidRDefault="005C7333" w:rsidP="00952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C7333">
        <w:rPr>
          <w:rFonts w:ascii="Times New Roman" w:hAnsi="Times New Roman" w:cs="Times New Roman"/>
          <w:sz w:val="24"/>
          <w:szCs w:val="24"/>
        </w:rPr>
        <w:t>. Борщів</w:t>
      </w:r>
    </w:p>
    <w:p w:rsidR="00BA38DB" w:rsidRPr="00665093" w:rsidRDefault="00F8508C" w:rsidP="00BA38DB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665093" w:rsidRPr="00665093">
        <w:rPr>
          <w:rFonts w:ascii="Times New Roman" w:hAnsi="Times New Roman" w:cs="Times New Roman"/>
          <w:sz w:val="28"/>
          <w:szCs w:val="28"/>
          <w:u w:val="single"/>
        </w:rPr>
        <w:t xml:space="preserve"> квітня 2021 року</w:t>
      </w:r>
      <w:r w:rsidR="00546C6B" w:rsidRPr="00665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65093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665093" w:rsidRPr="00665093">
        <w:rPr>
          <w:rFonts w:ascii="Times New Roman" w:hAnsi="Times New Roman" w:cs="Times New Roman"/>
          <w:sz w:val="28"/>
          <w:szCs w:val="28"/>
          <w:u w:val="single"/>
        </w:rPr>
        <w:t>26-од</w:t>
      </w:r>
    </w:p>
    <w:p w:rsidR="005C7333" w:rsidRPr="00187B6F" w:rsidRDefault="005C7333" w:rsidP="00BA38D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38DB" w:rsidRPr="00AF33B1" w:rsidRDefault="00BA38DB" w:rsidP="00BA38DB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F33B1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294001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r w:rsidRPr="00AF33B1">
        <w:rPr>
          <w:rFonts w:ascii="Times New Roman" w:hAnsi="Times New Roman" w:cs="Times New Roman"/>
          <w:b/>
          <w:i/>
          <w:sz w:val="28"/>
          <w:szCs w:val="28"/>
        </w:rPr>
        <w:t xml:space="preserve"> конкурсу на </w:t>
      </w:r>
    </w:p>
    <w:p w:rsidR="00BA38DB" w:rsidRPr="00AF33B1" w:rsidRDefault="00F8508C" w:rsidP="00BA38DB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посаду</w:t>
      </w:r>
      <w:r w:rsidR="00BA38DB" w:rsidRPr="00AF33B1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</w:t>
      </w:r>
    </w:p>
    <w:p w:rsidR="00BA38DB" w:rsidRPr="00AF33B1" w:rsidRDefault="00AF33B1" w:rsidP="00BA38D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F33B1">
        <w:rPr>
          <w:rFonts w:ascii="Times New Roman" w:hAnsi="Times New Roman" w:cs="Times New Roman"/>
          <w:b/>
          <w:i/>
          <w:sz w:val="28"/>
          <w:szCs w:val="28"/>
        </w:rPr>
        <w:t>Бабинецької</w:t>
      </w:r>
      <w:proofErr w:type="spellEnd"/>
      <w:r w:rsidRPr="00AF33B1">
        <w:rPr>
          <w:rFonts w:ascii="Times New Roman" w:hAnsi="Times New Roman" w:cs="Times New Roman"/>
          <w:b/>
          <w:i/>
          <w:sz w:val="28"/>
          <w:szCs w:val="28"/>
        </w:rPr>
        <w:t xml:space="preserve"> загальноосвітньої школи І-ІІ ступенів</w:t>
      </w:r>
    </w:p>
    <w:p w:rsidR="00AF33B1" w:rsidRPr="00187B6F" w:rsidRDefault="00AF33B1" w:rsidP="00BA38DB">
      <w:pPr>
        <w:rPr>
          <w:rFonts w:ascii="Times New Roman" w:hAnsi="Times New Roman" w:cs="Times New Roman"/>
          <w:sz w:val="28"/>
          <w:szCs w:val="28"/>
        </w:rPr>
      </w:pPr>
    </w:p>
    <w:p w:rsidR="00AF33B1" w:rsidRDefault="00BA38DB" w:rsidP="00AF33B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87B6F">
        <w:rPr>
          <w:sz w:val="28"/>
          <w:szCs w:val="28"/>
          <w:lang w:val="uk-UA"/>
        </w:rPr>
        <w:t>Відповідно до Закону України «Про освіту», Закону України «Про п</w:t>
      </w:r>
      <w:r w:rsidR="00F8508C">
        <w:rPr>
          <w:sz w:val="28"/>
          <w:szCs w:val="28"/>
          <w:lang w:val="uk-UA"/>
        </w:rPr>
        <w:t>овну загальну середню освіту», н</w:t>
      </w:r>
      <w:r w:rsidRPr="00187B6F">
        <w:rPr>
          <w:sz w:val="28"/>
          <w:szCs w:val="28"/>
          <w:lang w:val="uk-UA"/>
        </w:rPr>
        <w:t xml:space="preserve">аказу Міністерства освіти і науки України від 28.03.2018 №291 «Про затвердження Типового положення про конкурс на посаду керівника державного, комунального закладу загальної середньої освіти», Положення про конкурс на посаду керівника закладу загальної середньої освіти </w:t>
      </w:r>
      <w:r w:rsidR="00AF33B1">
        <w:rPr>
          <w:sz w:val="28"/>
          <w:szCs w:val="28"/>
          <w:lang w:val="uk-UA"/>
        </w:rPr>
        <w:t>територіальної громади міста Борщева,</w:t>
      </w:r>
      <w:r w:rsidRPr="00187B6F">
        <w:rPr>
          <w:sz w:val="28"/>
          <w:szCs w:val="28"/>
          <w:lang w:val="uk-UA"/>
        </w:rPr>
        <w:t xml:space="preserve"> затвердженого рішенням сесії </w:t>
      </w:r>
      <w:r w:rsidR="00AF33B1">
        <w:rPr>
          <w:sz w:val="28"/>
          <w:szCs w:val="28"/>
          <w:lang w:val="uk-UA"/>
        </w:rPr>
        <w:t>Борщівської міської ради від 09.02.2021 №271 та у зв'язку із завершенням строкового трудового договору (кон</w:t>
      </w:r>
      <w:r w:rsidR="00665093">
        <w:rPr>
          <w:sz w:val="28"/>
          <w:szCs w:val="28"/>
          <w:lang w:val="uk-UA"/>
        </w:rPr>
        <w:t>тракту), укладеного з директором</w:t>
      </w:r>
      <w:r w:rsidR="00AF33B1">
        <w:rPr>
          <w:sz w:val="28"/>
          <w:szCs w:val="28"/>
          <w:lang w:val="uk-UA"/>
        </w:rPr>
        <w:t xml:space="preserve"> </w:t>
      </w:r>
      <w:proofErr w:type="spellStart"/>
      <w:r w:rsidR="0004392E">
        <w:rPr>
          <w:sz w:val="28"/>
          <w:szCs w:val="28"/>
          <w:lang w:val="uk-UA"/>
        </w:rPr>
        <w:t>Бабинецької</w:t>
      </w:r>
      <w:proofErr w:type="spellEnd"/>
      <w:r w:rsidR="0004392E">
        <w:rPr>
          <w:sz w:val="28"/>
          <w:szCs w:val="28"/>
          <w:lang w:val="uk-UA"/>
        </w:rPr>
        <w:t xml:space="preserve"> загальноосвітньої школи І-ІІ ступенів</w:t>
      </w:r>
    </w:p>
    <w:p w:rsidR="00BA38DB" w:rsidRPr="00187B6F" w:rsidRDefault="00BA38DB" w:rsidP="00BA38DB">
      <w:pPr>
        <w:pStyle w:val="Default"/>
        <w:jc w:val="both"/>
        <w:rPr>
          <w:sz w:val="28"/>
          <w:szCs w:val="28"/>
          <w:lang w:val="uk-UA"/>
        </w:rPr>
      </w:pPr>
    </w:p>
    <w:p w:rsidR="00BA38DB" w:rsidRDefault="00F8508C" w:rsidP="00BA3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</w:t>
      </w:r>
      <w:r w:rsidR="00BA38DB" w:rsidRPr="00187B6F">
        <w:rPr>
          <w:rFonts w:ascii="Times New Roman" w:hAnsi="Times New Roman" w:cs="Times New Roman"/>
          <w:b/>
          <w:sz w:val="28"/>
          <w:szCs w:val="28"/>
        </w:rPr>
        <w:t>:</w:t>
      </w:r>
    </w:p>
    <w:p w:rsidR="0004392E" w:rsidRPr="00187B6F" w:rsidRDefault="0004392E" w:rsidP="00BA38DB">
      <w:pPr>
        <w:rPr>
          <w:rFonts w:ascii="Times New Roman" w:hAnsi="Times New Roman" w:cs="Times New Roman"/>
          <w:b/>
          <w:sz w:val="28"/>
          <w:szCs w:val="28"/>
        </w:rPr>
      </w:pPr>
    </w:p>
    <w:p w:rsidR="00BA38DB" w:rsidRDefault="00294001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 </w:t>
      </w:r>
      <w:r w:rsidR="0004392E">
        <w:rPr>
          <w:rFonts w:ascii="Times New Roman" w:hAnsi="Times New Roman" w:cs="Times New Roman"/>
          <w:sz w:val="28"/>
          <w:szCs w:val="28"/>
        </w:rPr>
        <w:t>кон</w:t>
      </w:r>
      <w:r w:rsidR="00D11438">
        <w:rPr>
          <w:rFonts w:ascii="Times New Roman" w:hAnsi="Times New Roman" w:cs="Times New Roman"/>
          <w:sz w:val="28"/>
          <w:szCs w:val="28"/>
        </w:rPr>
        <w:t xml:space="preserve">курс на </w:t>
      </w:r>
      <w:r w:rsidR="00F8508C">
        <w:rPr>
          <w:rFonts w:ascii="Times New Roman" w:hAnsi="Times New Roman" w:cs="Times New Roman"/>
          <w:sz w:val="28"/>
          <w:szCs w:val="28"/>
        </w:rPr>
        <w:t>посаду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395350">
        <w:rPr>
          <w:rFonts w:ascii="Times New Roman" w:hAnsi="Times New Roman" w:cs="Times New Roman"/>
          <w:sz w:val="28"/>
          <w:szCs w:val="28"/>
        </w:rPr>
        <w:t>Бабинецької</w:t>
      </w:r>
      <w:proofErr w:type="spellEnd"/>
      <w:r w:rsidR="00395350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ступенів</w:t>
      </w:r>
      <w:r w:rsidR="00BA38DB" w:rsidRPr="00187B6F">
        <w:rPr>
          <w:rFonts w:ascii="Times New Roman" w:hAnsi="Times New Roman" w:cs="Times New Roman"/>
          <w:sz w:val="28"/>
          <w:szCs w:val="28"/>
        </w:rPr>
        <w:t>.</w:t>
      </w:r>
    </w:p>
    <w:p w:rsidR="00F8508C" w:rsidRPr="00187B6F" w:rsidRDefault="00F8508C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Визначити склад конкурсної комісії в складі 9 чоловік.</w:t>
      </w:r>
    </w:p>
    <w:p w:rsidR="00147363" w:rsidRDefault="00F8508C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001">
        <w:rPr>
          <w:rFonts w:ascii="Times New Roman" w:hAnsi="Times New Roman" w:cs="Times New Roman"/>
          <w:sz w:val="28"/>
          <w:szCs w:val="28"/>
        </w:rPr>
        <w:t xml:space="preserve">. </w:t>
      </w:r>
      <w:r w:rsidR="0084332A">
        <w:rPr>
          <w:rFonts w:ascii="Times New Roman" w:hAnsi="Times New Roman" w:cs="Times New Roman"/>
          <w:sz w:val="28"/>
          <w:szCs w:val="28"/>
        </w:rPr>
        <w:t>О</w:t>
      </w:r>
      <w:r w:rsidR="00BA38DB" w:rsidRPr="00187B6F">
        <w:rPr>
          <w:rFonts w:ascii="Times New Roman" w:hAnsi="Times New Roman" w:cs="Times New Roman"/>
          <w:sz w:val="28"/>
          <w:szCs w:val="28"/>
        </w:rPr>
        <w:t>прилюдн</w:t>
      </w:r>
      <w:r w:rsidR="00294001">
        <w:rPr>
          <w:rFonts w:ascii="Times New Roman" w:hAnsi="Times New Roman" w:cs="Times New Roman"/>
          <w:sz w:val="28"/>
          <w:szCs w:val="28"/>
        </w:rPr>
        <w:t>ити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 </w:t>
      </w:r>
      <w:r w:rsidR="0084332A">
        <w:rPr>
          <w:rFonts w:ascii="Times New Roman" w:hAnsi="Times New Roman" w:cs="Times New Roman"/>
          <w:sz w:val="28"/>
          <w:szCs w:val="28"/>
        </w:rPr>
        <w:t>цей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665093">
        <w:rPr>
          <w:rFonts w:ascii="Times New Roman" w:hAnsi="Times New Roman" w:cs="Times New Roman"/>
          <w:sz w:val="28"/>
          <w:szCs w:val="28"/>
        </w:rPr>
        <w:t>,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 оголошення про проведення конкурс</w:t>
      </w:r>
      <w:r w:rsidR="001473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посаду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ступенів</w:t>
      </w:r>
      <w:r w:rsidR="00665093">
        <w:rPr>
          <w:rFonts w:ascii="Times New Roman" w:hAnsi="Times New Roman" w:cs="Times New Roman"/>
          <w:sz w:val="28"/>
          <w:szCs w:val="28"/>
        </w:rPr>
        <w:t xml:space="preserve"> та оголошення про подання кандидатур до складу конкурсної комісії</w:t>
      </w:r>
      <w:r w:rsidR="00147363">
        <w:rPr>
          <w:rFonts w:ascii="Times New Roman" w:hAnsi="Times New Roman" w:cs="Times New Roman"/>
          <w:sz w:val="28"/>
          <w:szCs w:val="28"/>
        </w:rPr>
        <w:t xml:space="preserve"> 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на веб-сайтах </w:t>
      </w:r>
      <w:r w:rsidR="00147363">
        <w:rPr>
          <w:rFonts w:ascii="Times New Roman" w:hAnsi="Times New Roman" w:cs="Times New Roman"/>
          <w:sz w:val="28"/>
          <w:szCs w:val="28"/>
        </w:rPr>
        <w:t xml:space="preserve">Борщівської міської ради, </w:t>
      </w:r>
      <w:proofErr w:type="spellStart"/>
      <w:r w:rsidR="00147363">
        <w:rPr>
          <w:rFonts w:ascii="Times New Roman" w:hAnsi="Times New Roman" w:cs="Times New Roman"/>
          <w:sz w:val="28"/>
          <w:szCs w:val="28"/>
        </w:rPr>
        <w:t>Бабинецької</w:t>
      </w:r>
      <w:proofErr w:type="spellEnd"/>
      <w:r w:rsidR="00147363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ступенів</w:t>
      </w:r>
      <w:r w:rsidR="0084332A">
        <w:rPr>
          <w:rFonts w:ascii="Times New Roman" w:hAnsi="Times New Roman" w:cs="Times New Roman"/>
          <w:sz w:val="28"/>
          <w:szCs w:val="28"/>
        </w:rPr>
        <w:t xml:space="preserve"> </w:t>
      </w:r>
      <w:r w:rsidR="00FA0135">
        <w:rPr>
          <w:rFonts w:ascii="Times New Roman" w:hAnsi="Times New Roman" w:cs="Times New Roman"/>
          <w:sz w:val="28"/>
          <w:szCs w:val="28"/>
        </w:rPr>
        <w:t xml:space="preserve">не пізніше </w:t>
      </w:r>
      <w:r w:rsidR="0084332A">
        <w:rPr>
          <w:rFonts w:ascii="Times New Roman" w:hAnsi="Times New Roman" w:cs="Times New Roman"/>
          <w:sz w:val="28"/>
          <w:szCs w:val="28"/>
        </w:rPr>
        <w:t>наступн</w:t>
      </w:r>
      <w:r w:rsidR="00FA0135">
        <w:rPr>
          <w:rFonts w:ascii="Times New Roman" w:hAnsi="Times New Roman" w:cs="Times New Roman"/>
          <w:sz w:val="28"/>
          <w:szCs w:val="28"/>
        </w:rPr>
        <w:t>ого</w:t>
      </w:r>
      <w:r w:rsidR="0084332A">
        <w:rPr>
          <w:rFonts w:ascii="Times New Roman" w:hAnsi="Times New Roman" w:cs="Times New Roman"/>
          <w:sz w:val="28"/>
          <w:szCs w:val="28"/>
        </w:rPr>
        <w:t xml:space="preserve"> </w:t>
      </w:r>
      <w:r w:rsidR="00FA0135">
        <w:rPr>
          <w:rFonts w:ascii="Times New Roman" w:hAnsi="Times New Roman" w:cs="Times New Roman"/>
          <w:sz w:val="28"/>
          <w:szCs w:val="28"/>
        </w:rPr>
        <w:t xml:space="preserve">робочого дня </w:t>
      </w:r>
      <w:r w:rsidR="0084332A">
        <w:rPr>
          <w:rFonts w:ascii="Times New Roman" w:hAnsi="Times New Roman" w:cs="Times New Roman"/>
          <w:sz w:val="28"/>
          <w:szCs w:val="28"/>
        </w:rPr>
        <w:t>після прийняття цього наказу</w:t>
      </w:r>
      <w:r w:rsidR="00147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32A" w:rsidRDefault="00AB3374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32A">
        <w:rPr>
          <w:rFonts w:ascii="Times New Roman" w:hAnsi="Times New Roman" w:cs="Times New Roman"/>
          <w:sz w:val="28"/>
          <w:szCs w:val="28"/>
        </w:rPr>
        <w:t xml:space="preserve">. </w:t>
      </w:r>
      <w:r w:rsidR="002402B0">
        <w:rPr>
          <w:rFonts w:ascii="Times New Roman" w:hAnsi="Times New Roman" w:cs="Times New Roman"/>
          <w:sz w:val="28"/>
          <w:szCs w:val="28"/>
        </w:rPr>
        <w:t>Визначити строк подання кандидатур до складу</w:t>
      </w:r>
      <w:r>
        <w:rPr>
          <w:rFonts w:ascii="Times New Roman" w:hAnsi="Times New Roman" w:cs="Times New Roman"/>
          <w:sz w:val="28"/>
          <w:szCs w:val="28"/>
        </w:rPr>
        <w:t xml:space="preserve"> конкурсної </w:t>
      </w:r>
      <w:r w:rsidR="002402B0">
        <w:rPr>
          <w:rFonts w:ascii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</w:rPr>
        <w:t>25 календарних днів та строк подання документів для участі в конкурсному відборі на посаду директора – 30 календарних днів з дня оприлюднення</w:t>
      </w:r>
      <w:r w:rsidR="002402B0">
        <w:rPr>
          <w:rFonts w:ascii="Times New Roman" w:hAnsi="Times New Roman" w:cs="Times New Roman"/>
          <w:sz w:val="28"/>
          <w:szCs w:val="28"/>
        </w:rPr>
        <w:t xml:space="preserve"> оголошення</w:t>
      </w:r>
      <w:r w:rsidR="002137B8">
        <w:rPr>
          <w:rFonts w:ascii="Times New Roman" w:hAnsi="Times New Roman" w:cs="Times New Roman"/>
          <w:sz w:val="28"/>
          <w:szCs w:val="28"/>
        </w:rPr>
        <w:t xml:space="preserve"> про проведення</w:t>
      </w:r>
      <w:r w:rsidR="002402B0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E4" w:rsidRPr="00187B6F" w:rsidRDefault="00AB3374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1E4">
        <w:rPr>
          <w:rFonts w:ascii="Times New Roman" w:hAnsi="Times New Roman" w:cs="Times New Roman"/>
          <w:sz w:val="28"/>
          <w:szCs w:val="28"/>
        </w:rPr>
        <w:t>. П</w:t>
      </w:r>
      <w:r w:rsidR="00D761E4" w:rsidRPr="00187B6F">
        <w:rPr>
          <w:rFonts w:ascii="Times New Roman" w:hAnsi="Times New Roman" w:cs="Times New Roman"/>
          <w:sz w:val="28"/>
          <w:szCs w:val="28"/>
        </w:rPr>
        <w:t xml:space="preserve">ровести конкурсний відбір </w:t>
      </w:r>
      <w:r w:rsidR="002137B8">
        <w:rPr>
          <w:rFonts w:ascii="Times New Roman" w:hAnsi="Times New Roman" w:cs="Times New Roman"/>
          <w:sz w:val="28"/>
          <w:szCs w:val="28"/>
        </w:rPr>
        <w:t>15</w:t>
      </w:r>
      <w:r w:rsidR="00D761E4" w:rsidRPr="00187B6F">
        <w:rPr>
          <w:rFonts w:ascii="Times New Roman" w:hAnsi="Times New Roman" w:cs="Times New Roman"/>
          <w:sz w:val="28"/>
          <w:szCs w:val="28"/>
        </w:rPr>
        <w:t xml:space="preserve"> </w:t>
      </w:r>
      <w:r w:rsidR="00D761E4">
        <w:rPr>
          <w:rFonts w:ascii="Times New Roman" w:hAnsi="Times New Roman" w:cs="Times New Roman"/>
          <w:sz w:val="28"/>
          <w:szCs w:val="28"/>
        </w:rPr>
        <w:t>червня</w:t>
      </w:r>
      <w:r w:rsidR="00253818">
        <w:rPr>
          <w:rFonts w:ascii="Times New Roman" w:hAnsi="Times New Roman" w:cs="Times New Roman"/>
          <w:sz w:val="28"/>
          <w:szCs w:val="28"/>
        </w:rPr>
        <w:t xml:space="preserve"> 2021 року о 15</w:t>
      </w:r>
      <w:r w:rsidR="00D761E4" w:rsidRPr="00187B6F">
        <w:rPr>
          <w:rFonts w:ascii="Times New Roman" w:hAnsi="Times New Roman" w:cs="Times New Roman"/>
          <w:sz w:val="28"/>
          <w:szCs w:val="28"/>
        </w:rPr>
        <w:t xml:space="preserve"> годині за </w:t>
      </w:r>
      <w:proofErr w:type="spellStart"/>
      <w:r w:rsidR="00D761E4" w:rsidRPr="00187B6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761E4" w:rsidRPr="00187B6F">
        <w:rPr>
          <w:rFonts w:ascii="Times New Roman" w:hAnsi="Times New Roman" w:cs="Times New Roman"/>
          <w:sz w:val="28"/>
          <w:szCs w:val="28"/>
        </w:rPr>
        <w:t xml:space="preserve">: вул. Грушевського, </w:t>
      </w:r>
      <w:r w:rsidR="00D761E4">
        <w:rPr>
          <w:rFonts w:ascii="Times New Roman" w:hAnsi="Times New Roman" w:cs="Times New Roman"/>
          <w:sz w:val="28"/>
          <w:szCs w:val="28"/>
        </w:rPr>
        <w:t>3</w:t>
      </w:r>
      <w:r w:rsidR="00D761E4" w:rsidRPr="00187B6F">
        <w:rPr>
          <w:rFonts w:ascii="Times New Roman" w:hAnsi="Times New Roman" w:cs="Times New Roman"/>
          <w:sz w:val="28"/>
          <w:szCs w:val="28"/>
        </w:rPr>
        <w:t xml:space="preserve">, в приміщенні </w:t>
      </w:r>
      <w:r w:rsidR="00D761E4">
        <w:rPr>
          <w:rFonts w:ascii="Times New Roman" w:hAnsi="Times New Roman" w:cs="Times New Roman"/>
          <w:sz w:val="28"/>
          <w:szCs w:val="28"/>
        </w:rPr>
        <w:t xml:space="preserve">Комунального закладу «Борщівський центр дитячої та юнацької творчості» Борщівської міської ради, </w:t>
      </w:r>
      <w:r w:rsidR="00A24AC8">
        <w:rPr>
          <w:rFonts w:ascii="Times New Roman" w:hAnsi="Times New Roman" w:cs="Times New Roman"/>
          <w:sz w:val="28"/>
          <w:szCs w:val="28"/>
        </w:rPr>
        <w:t>шляхом:</w:t>
      </w:r>
    </w:p>
    <w:p w:rsidR="00A24AC8" w:rsidRPr="00187B6F" w:rsidRDefault="00A24AC8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- перевірки на знання законодавства України у сфері загал</w:t>
      </w:r>
      <w:r w:rsidR="00830DF3">
        <w:rPr>
          <w:rFonts w:ascii="Times New Roman" w:hAnsi="Times New Roman" w:cs="Times New Roman"/>
          <w:sz w:val="28"/>
          <w:szCs w:val="28"/>
        </w:rPr>
        <w:t>ьної середньої освіти, зокрема з</w:t>
      </w:r>
      <w:r w:rsidRPr="00187B6F">
        <w:rPr>
          <w:rFonts w:ascii="Times New Roman" w:hAnsi="Times New Roman" w:cs="Times New Roman"/>
          <w:sz w:val="28"/>
          <w:szCs w:val="28"/>
        </w:rPr>
        <w:t>аконів України «Про освіту», «Про повну загальну середню освіту»</w:t>
      </w:r>
      <w:r w:rsidR="007421B5">
        <w:rPr>
          <w:rFonts w:ascii="Times New Roman" w:hAnsi="Times New Roman" w:cs="Times New Roman"/>
          <w:sz w:val="28"/>
          <w:szCs w:val="28"/>
        </w:rPr>
        <w:t>. Формою перевірки знання претендентів чинного законодавства України є письмове тестування;</w:t>
      </w:r>
    </w:p>
    <w:p w:rsidR="00A24AC8" w:rsidRPr="00187B6F" w:rsidRDefault="00A24AC8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lastRenderedPageBreak/>
        <w:t xml:space="preserve"> - перевірки професійних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187B6F">
        <w:rPr>
          <w:rFonts w:ascii="Times New Roman" w:hAnsi="Times New Roman" w:cs="Times New Roman"/>
          <w:sz w:val="28"/>
          <w:szCs w:val="28"/>
        </w:rPr>
        <w:t>шляхом письмового виконання ситуаційного завдання;</w:t>
      </w:r>
    </w:p>
    <w:p w:rsidR="00A24AC8" w:rsidRDefault="00A24AC8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-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</w:t>
      </w:r>
      <w:r>
        <w:rPr>
          <w:rFonts w:ascii="Times New Roman" w:hAnsi="Times New Roman" w:cs="Times New Roman"/>
          <w:sz w:val="28"/>
          <w:szCs w:val="28"/>
        </w:rPr>
        <w:t>місту конкурсного випробуван</w:t>
      </w:r>
      <w:r w:rsidR="004315A6">
        <w:rPr>
          <w:rFonts w:ascii="Times New Roman" w:hAnsi="Times New Roman" w:cs="Times New Roman"/>
          <w:sz w:val="28"/>
          <w:szCs w:val="28"/>
        </w:rPr>
        <w:t>ня.</w:t>
      </w:r>
    </w:p>
    <w:p w:rsidR="00BA38DB" w:rsidRDefault="007421B5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713">
        <w:rPr>
          <w:rFonts w:ascii="Times New Roman" w:hAnsi="Times New Roman" w:cs="Times New Roman"/>
          <w:sz w:val="28"/>
          <w:szCs w:val="28"/>
        </w:rPr>
        <w:t>. З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абезпечити ознайомлення кандидатів із закладом загальної середньої освіти, його трудовим колективом та представниками батьківського самоврядування не пізніше 5 робочих днів до початку проведення конкурсного відбору. </w:t>
      </w:r>
    </w:p>
    <w:p w:rsidR="00BA38DB" w:rsidRPr="00187B6F" w:rsidRDefault="007421B5" w:rsidP="003E06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B6713">
        <w:rPr>
          <w:sz w:val="28"/>
          <w:szCs w:val="28"/>
        </w:rPr>
        <w:t xml:space="preserve"> З</w:t>
      </w:r>
      <w:r w:rsidR="00BA38DB" w:rsidRPr="00187B6F">
        <w:rPr>
          <w:sz w:val="28"/>
          <w:szCs w:val="28"/>
        </w:rPr>
        <w:t>атвердити перелік питань для пис</w:t>
      </w:r>
      <w:r w:rsidR="00EB6713">
        <w:rPr>
          <w:sz w:val="28"/>
          <w:szCs w:val="28"/>
        </w:rPr>
        <w:t>ьмового тестування</w:t>
      </w:r>
      <w:r w:rsidR="00A24AC8">
        <w:rPr>
          <w:sz w:val="28"/>
          <w:szCs w:val="28"/>
        </w:rPr>
        <w:t xml:space="preserve"> з метою визначення рівня знань законодавства у сфері освіти</w:t>
      </w:r>
      <w:r w:rsidR="00EB6713">
        <w:rPr>
          <w:sz w:val="28"/>
          <w:szCs w:val="28"/>
        </w:rPr>
        <w:t xml:space="preserve"> (додаток </w:t>
      </w:r>
      <w:r w:rsidR="00A24AC8">
        <w:rPr>
          <w:sz w:val="28"/>
          <w:szCs w:val="28"/>
        </w:rPr>
        <w:t>1</w:t>
      </w:r>
      <w:r w:rsidR="00EB6713">
        <w:rPr>
          <w:sz w:val="28"/>
          <w:szCs w:val="28"/>
        </w:rPr>
        <w:t>)</w:t>
      </w:r>
      <w:r w:rsidR="00A24AC8">
        <w:rPr>
          <w:sz w:val="28"/>
          <w:szCs w:val="28"/>
        </w:rPr>
        <w:t>, ситуаційн</w:t>
      </w:r>
      <w:r w:rsidR="004315A6">
        <w:rPr>
          <w:sz w:val="28"/>
          <w:szCs w:val="28"/>
        </w:rPr>
        <w:t>і</w:t>
      </w:r>
      <w:r w:rsidR="00A24AC8">
        <w:rPr>
          <w:sz w:val="28"/>
          <w:szCs w:val="28"/>
        </w:rPr>
        <w:t xml:space="preserve"> завданн</w:t>
      </w:r>
      <w:r w:rsidR="004315A6">
        <w:rPr>
          <w:sz w:val="28"/>
          <w:szCs w:val="28"/>
        </w:rPr>
        <w:t>я</w:t>
      </w:r>
      <w:r w:rsidR="00A24AC8">
        <w:rPr>
          <w:sz w:val="28"/>
          <w:szCs w:val="28"/>
        </w:rPr>
        <w:t xml:space="preserve"> (додаток 2),</w:t>
      </w:r>
      <w:r w:rsidR="00EB6713">
        <w:rPr>
          <w:sz w:val="28"/>
          <w:szCs w:val="28"/>
        </w:rPr>
        <w:t xml:space="preserve"> </w:t>
      </w:r>
      <w:r w:rsidR="003E06FD">
        <w:rPr>
          <w:sz w:val="28"/>
          <w:szCs w:val="28"/>
        </w:rPr>
        <w:t>к</w:t>
      </w:r>
      <w:r w:rsidRPr="007421B5">
        <w:rPr>
          <w:sz w:val="28"/>
          <w:szCs w:val="28"/>
        </w:rPr>
        <w:t xml:space="preserve">ритерії оцінювання тестування знання законодавства України у сфері загальної середньої освіти, ситуаційного завдання, публічної та відкритої презентації перспективного плану розвитку закладу загальної середньої освіти кандидата на посаду керівника комунального </w:t>
      </w:r>
      <w:r w:rsidR="006D6E97">
        <w:rPr>
          <w:sz w:val="28"/>
          <w:szCs w:val="28"/>
        </w:rPr>
        <w:t>з</w:t>
      </w:r>
      <w:r w:rsidRPr="007421B5">
        <w:rPr>
          <w:sz w:val="28"/>
          <w:szCs w:val="28"/>
        </w:rPr>
        <w:t>акладу загальної середньої освіти</w:t>
      </w:r>
      <w:r w:rsidR="003E0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Положення </w:t>
      </w:r>
      <w:r w:rsidRPr="007421B5">
        <w:rPr>
          <w:sz w:val="28"/>
          <w:szCs w:val="28"/>
        </w:rPr>
        <w:t>про конкурс на посаду керівника закладу загальної середньої освіти територіальної громади міста Борщева, затвердженого рішенням сесії Борщівської міської ради від 09.02.2021 №271</w:t>
      </w:r>
      <w:r>
        <w:rPr>
          <w:sz w:val="28"/>
          <w:szCs w:val="28"/>
        </w:rPr>
        <w:t xml:space="preserve"> </w:t>
      </w:r>
      <w:r w:rsidR="00EB6713">
        <w:rPr>
          <w:sz w:val="28"/>
          <w:szCs w:val="28"/>
        </w:rPr>
        <w:t>(додаток 3).</w:t>
      </w:r>
    </w:p>
    <w:p w:rsidR="00BA38DB" w:rsidRDefault="007421B5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61E4">
        <w:rPr>
          <w:rFonts w:ascii="Times New Roman" w:hAnsi="Times New Roman" w:cs="Times New Roman"/>
          <w:sz w:val="28"/>
          <w:szCs w:val="28"/>
        </w:rPr>
        <w:t>. П</w:t>
      </w:r>
      <w:r w:rsidR="00BA38DB" w:rsidRPr="00187B6F">
        <w:rPr>
          <w:rFonts w:ascii="Times New Roman" w:hAnsi="Times New Roman" w:cs="Times New Roman"/>
          <w:sz w:val="28"/>
          <w:szCs w:val="28"/>
        </w:rPr>
        <w:t>ідготувати та надати до Комісії в</w:t>
      </w:r>
      <w:r w:rsidR="00D761E4">
        <w:rPr>
          <w:rFonts w:ascii="Times New Roman" w:hAnsi="Times New Roman" w:cs="Times New Roman"/>
          <w:sz w:val="28"/>
          <w:szCs w:val="28"/>
        </w:rPr>
        <w:t>ідповіді на питання тестування.</w:t>
      </w:r>
    </w:p>
    <w:p w:rsidR="004315A6" w:rsidRPr="00354E48" w:rsidRDefault="007421B5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15A6">
        <w:rPr>
          <w:rFonts w:ascii="Times New Roman" w:hAnsi="Times New Roman" w:cs="Times New Roman"/>
          <w:sz w:val="28"/>
          <w:szCs w:val="28"/>
        </w:rPr>
        <w:t>.</w:t>
      </w:r>
      <w:r w:rsidR="004315A6" w:rsidRPr="00D761E4">
        <w:rPr>
          <w:rFonts w:ascii="Times New Roman" w:hAnsi="Times New Roman" w:cs="Times New Roman"/>
          <w:sz w:val="28"/>
          <w:szCs w:val="28"/>
        </w:rPr>
        <w:t xml:space="preserve"> </w:t>
      </w:r>
      <w:r w:rsidR="004315A6">
        <w:rPr>
          <w:rFonts w:ascii="Times New Roman" w:hAnsi="Times New Roman" w:cs="Times New Roman"/>
          <w:sz w:val="28"/>
          <w:szCs w:val="28"/>
        </w:rPr>
        <w:t>П</w:t>
      </w:r>
      <w:r w:rsidR="004315A6" w:rsidRPr="00187B6F">
        <w:rPr>
          <w:rFonts w:ascii="Times New Roman" w:hAnsi="Times New Roman" w:cs="Times New Roman"/>
          <w:sz w:val="28"/>
          <w:szCs w:val="28"/>
        </w:rPr>
        <w:t xml:space="preserve">ризначити особу, уповноважену надавати інформацію про конкурс та приймати документи для участі у конкурсі </w:t>
      </w:r>
      <w:r w:rsidR="004315A6">
        <w:rPr>
          <w:rFonts w:ascii="Times New Roman" w:hAnsi="Times New Roman" w:cs="Times New Roman"/>
          <w:sz w:val="28"/>
          <w:szCs w:val="28"/>
        </w:rPr>
        <w:t>Мазурок Мар'яну Петрівну</w:t>
      </w:r>
      <w:r w:rsidR="00F36B2F">
        <w:rPr>
          <w:rFonts w:ascii="Times New Roman" w:hAnsi="Times New Roman" w:cs="Times New Roman"/>
          <w:sz w:val="28"/>
          <w:szCs w:val="28"/>
        </w:rPr>
        <w:t>,</w:t>
      </w:r>
      <w:r w:rsidR="004315A6" w:rsidRPr="00187B6F">
        <w:rPr>
          <w:rFonts w:ascii="Times New Roman" w:hAnsi="Times New Roman" w:cs="Times New Roman"/>
          <w:sz w:val="28"/>
          <w:szCs w:val="28"/>
        </w:rPr>
        <w:t xml:space="preserve"> тел.моб.0</w:t>
      </w:r>
      <w:r w:rsidR="004315A6">
        <w:rPr>
          <w:rFonts w:ascii="Times New Roman" w:hAnsi="Times New Roman" w:cs="Times New Roman"/>
          <w:sz w:val="28"/>
          <w:szCs w:val="28"/>
        </w:rPr>
        <w:t>673504871</w:t>
      </w:r>
      <w:r w:rsidR="00F36B2F">
        <w:rPr>
          <w:rFonts w:ascii="Times New Roman" w:hAnsi="Times New Roman" w:cs="Times New Roman"/>
          <w:sz w:val="28"/>
          <w:szCs w:val="28"/>
        </w:rPr>
        <w:t>,</w:t>
      </w:r>
      <w:r w:rsidR="0043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5A6" w:rsidRPr="00187B6F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4315A6" w:rsidRPr="00187B6F">
        <w:rPr>
          <w:rFonts w:ascii="Times New Roman" w:hAnsi="Times New Roman" w:cs="Times New Roman"/>
          <w:sz w:val="28"/>
          <w:szCs w:val="28"/>
        </w:rPr>
        <w:t xml:space="preserve">. адреса: </w:t>
      </w:r>
      <w:proofErr w:type="spellStart"/>
      <w:r w:rsidR="004315A6">
        <w:rPr>
          <w:rFonts w:ascii="Times New Roman" w:hAnsi="Times New Roman" w:cs="Times New Roman"/>
          <w:sz w:val="28"/>
          <w:szCs w:val="28"/>
          <w:lang w:val="en-US"/>
        </w:rPr>
        <w:t>osvitaborotg</w:t>
      </w:r>
      <w:proofErr w:type="spellEnd"/>
      <w:r w:rsidR="004315A6">
        <w:rPr>
          <w:rFonts w:ascii="Times New Roman" w:hAnsi="Times New Roman" w:cs="Times New Roman"/>
          <w:sz w:val="28"/>
          <w:szCs w:val="28"/>
        </w:rPr>
        <w:t>@gmail.com.</w:t>
      </w:r>
    </w:p>
    <w:p w:rsidR="00BA38DB" w:rsidRDefault="00F36B2F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61E4">
        <w:rPr>
          <w:rFonts w:ascii="Times New Roman" w:hAnsi="Times New Roman" w:cs="Times New Roman"/>
          <w:sz w:val="28"/>
          <w:szCs w:val="28"/>
        </w:rPr>
        <w:t>. П</w:t>
      </w:r>
      <w:r w:rsidR="00BA38DB" w:rsidRPr="00187B6F">
        <w:rPr>
          <w:rFonts w:ascii="Times New Roman" w:hAnsi="Times New Roman" w:cs="Times New Roman"/>
          <w:sz w:val="28"/>
          <w:szCs w:val="28"/>
        </w:rPr>
        <w:t>ротягом трьох робочих днів з дня оприлюднення рішення про переможця конкурсу призначити переможця конкурсу на посаду директора школи та укласти з ним строковий трудовий договір</w:t>
      </w:r>
      <w:r w:rsidR="004315A6">
        <w:rPr>
          <w:rFonts w:ascii="Times New Roman" w:hAnsi="Times New Roman" w:cs="Times New Roman"/>
          <w:sz w:val="28"/>
          <w:szCs w:val="28"/>
        </w:rPr>
        <w:t xml:space="preserve"> </w:t>
      </w:r>
      <w:r w:rsidR="00C65AFE">
        <w:rPr>
          <w:rFonts w:ascii="Times New Roman" w:hAnsi="Times New Roman" w:cs="Times New Roman"/>
          <w:sz w:val="28"/>
          <w:szCs w:val="28"/>
        </w:rPr>
        <w:t>у встановленому порядку.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DB" w:rsidRPr="00187B6F" w:rsidRDefault="00F36B2F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21B5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BA38DB" w:rsidRPr="00187B6F" w:rsidRDefault="00BA38DB" w:rsidP="0074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6A6189" w:rsidRDefault="00BA38DB" w:rsidP="00BA38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7B6F">
        <w:rPr>
          <w:rFonts w:ascii="Times New Roman" w:hAnsi="Times New Roman" w:cs="Times New Roman"/>
          <w:b/>
          <w:bCs/>
          <w:sz w:val="28"/>
          <w:szCs w:val="28"/>
        </w:rPr>
        <w:t>Начальник відділу освіти</w:t>
      </w:r>
      <w:r w:rsidR="006A618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A6189" w:rsidRDefault="006A6189" w:rsidP="00BA38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сім'ї, молоді та спорту</w:t>
      </w:r>
    </w:p>
    <w:p w:rsidR="00BA38DB" w:rsidRPr="00187B6F" w:rsidRDefault="006A6189" w:rsidP="00BA38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міської ради                      </w:t>
      </w:r>
      <w:r w:rsidR="00BA38DB" w:rsidRPr="00187B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36B2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Любов ПАЛАМАРЧУК</w:t>
      </w: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F36B2F" w:rsidRDefault="00F36B2F" w:rsidP="00BA38DB">
      <w:pPr>
        <w:rPr>
          <w:rFonts w:ascii="Times New Roman" w:hAnsi="Times New Roman" w:cs="Times New Roman"/>
          <w:sz w:val="28"/>
          <w:szCs w:val="28"/>
        </w:rPr>
      </w:pPr>
    </w:p>
    <w:p w:rsidR="00F36B2F" w:rsidRDefault="00F36B2F" w:rsidP="00BA38DB">
      <w:pPr>
        <w:rPr>
          <w:rFonts w:ascii="Times New Roman" w:hAnsi="Times New Roman" w:cs="Times New Roman"/>
          <w:sz w:val="28"/>
          <w:szCs w:val="28"/>
        </w:rPr>
      </w:pPr>
    </w:p>
    <w:p w:rsidR="00F36B2F" w:rsidRDefault="00F36B2F" w:rsidP="00BA38DB">
      <w:pPr>
        <w:rPr>
          <w:rFonts w:ascii="Times New Roman" w:hAnsi="Times New Roman" w:cs="Times New Roman"/>
          <w:sz w:val="28"/>
          <w:szCs w:val="28"/>
        </w:rPr>
      </w:pPr>
    </w:p>
    <w:p w:rsidR="00F36B2F" w:rsidRDefault="00F36B2F" w:rsidP="00BA38DB">
      <w:pPr>
        <w:rPr>
          <w:rFonts w:ascii="Times New Roman" w:hAnsi="Times New Roman" w:cs="Times New Roman"/>
          <w:sz w:val="28"/>
          <w:szCs w:val="28"/>
        </w:rPr>
      </w:pPr>
    </w:p>
    <w:p w:rsidR="00975859" w:rsidRPr="00187B6F" w:rsidRDefault="00975859" w:rsidP="00975859">
      <w:pPr>
        <w:pStyle w:val="a9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187B6F">
        <w:rPr>
          <w:sz w:val="28"/>
          <w:szCs w:val="28"/>
          <w:lang w:val="uk-UA"/>
        </w:rPr>
        <w:t>Додаток 1</w:t>
      </w:r>
    </w:p>
    <w:p w:rsidR="00975859" w:rsidRDefault="00975859" w:rsidP="00975859">
      <w:pPr>
        <w:pStyle w:val="a9"/>
        <w:ind w:left="5664" w:firstLine="6"/>
        <w:rPr>
          <w:sz w:val="28"/>
          <w:szCs w:val="28"/>
          <w:lang w:val="uk-UA"/>
        </w:rPr>
      </w:pPr>
      <w:r w:rsidRPr="00187B6F">
        <w:rPr>
          <w:sz w:val="28"/>
          <w:szCs w:val="28"/>
          <w:lang w:val="uk-UA"/>
        </w:rPr>
        <w:lastRenderedPageBreak/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975859" w:rsidRDefault="00975859" w:rsidP="00975859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сім'ї, молоді та спорту</w:t>
      </w:r>
    </w:p>
    <w:p w:rsidR="00975859" w:rsidRDefault="00975859" w:rsidP="00975859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75859" w:rsidRPr="00187B6F" w:rsidRDefault="007421B5" w:rsidP="00975859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="00C65AFE" w:rsidRPr="00C65AFE">
        <w:rPr>
          <w:sz w:val="28"/>
          <w:szCs w:val="28"/>
          <w:u w:val="single"/>
          <w:lang w:val="uk-UA"/>
        </w:rPr>
        <w:t>.04.2021</w:t>
      </w:r>
      <w:r w:rsidR="00C65AFE">
        <w:rPr>
          <w:sz w:val="28"/>
          <w:szCs w:val="28"/>
          <w:lang w:val="uk-UA"/>
        </w:rPr>
        <w:t xml:space="preserve"> № </w:t>
      </w:r>
      <w:r w:rsidR="00C65AFE" w:rsidRPr="00C65AFE">
        <w:rPr>
          <w:sz w:val="28"/>
          <w:szCs w:val="28"/>
          <w:u w:val="single"/>
          <w:lang w:val="uk-UA"/>
        </w:rPr>
        <w:t>26-од</w:t>
      </w:r>
    </w:p>
    <w:p w:rsidR="00975859" w:rsidRDefault="00975859" w:rsidP="00BA38DB">
      <w:pPr>
        <w:pStyle w:val="a9"/>
        <w:ind w:left="2832" w:firstLine="708"/>
        <w:jc w:val="center"/>
        <w:rPr>
          <w:sz w:val="28"/>
          <w:szCs w:val="28"/>
          <w:lang w:val="uk-UA"/>
        </w:rPr>
      </w:pPr>
    </w:p>
    <w:p w:rsidR="00BA38DB" w:rsidRPr="00187B6F" w:rsidRDefault="00BA38DB" w:rsidP="00BA38DB">
      <w:pPr>
        <w:pStyle w:val="rvps2"/>
        <w:jc w:val="center"/>
        <w:rPr>
          <w:b/>
          <w:color w:val="000000"/>
          <w:sz w:val="28"/>
          <w:szCs w:val="28"/>
        </w:rPr>
      </w:pPr>
      <w:r w:rsidRPr="00187B6F">
        <w:rPr>
          <w:b/>
          <w:color w:val="000000"/>
          <w:sz w:val="28"/>
          <w:szCs w:val="28"/>
        </w:rPr>
        <w:t>Перелік питань для письмового тестування з метою визначення рівня знань законодавства у сфері освіти</w:t>
      </w:r>
    </w:p>
    <w:p w:rsidR="00BA38DB" w:rsidRPr="00187B6F" w:rsidRDefault="00BA38DB" w:rsidP="00BA38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B6F">
        <w:rPr>
          <w:rFonts w:ascii="Times New Roman" w:hAnsi="Times New Roman" w:cs="Times New Roman"/>
          <w:b/>
          <w:i/>
          <w:sz w:val="28"/>
          <w:szCs w:val="28"/>
        </w:rPr>
        <w:t>І. Питання для перевірки знання Закону України «Про освіту»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1. Що входить до системи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2. Що належить до невід’ємних складників системи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3. Хто належить до органів управління у сфері освіти?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4. Які органи влади планують та забезпечують розвиток мережі закладів початкової та базової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5. Які функції виконує Єдина державна електронна база з питань освіти (ЄДЕБО)?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6. Що належить до обов’язкових складових Єдиної державної електронної бази з питань освіти (ЄДЕБО)?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7. Яку автономію держава гарантує закладам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8. Якими документами визначається обсяг автономії закладів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9. Які заклади освіти можуть визначати релігійну спрямованість своєї освітньої діяльності?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10. Якими є вимоги до опорного закладу освіти?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11.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12. За якої умови юридична особа має статус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13. У якому статусі може діяти заклад освіти як суб’єкт господарювання?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14. До яких документів заклад освіти зобов’язаний забезпечити відкритий доступ на своєму веб-сайті (у разі його відсутності - на веб-сайті свого засновника)?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15. Які плакати, стенди, листівки, або інші об’єкти забороняється зберігати, розміщувати, розповсюджувати у закладах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16. Хто може бути засновником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17. Кому засновник або уповноважений ним орган (особа) може делегувати окремі свої повноваження?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18. Що належить до обов’язків засновника закладу освіти?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19. Хто затверджує статут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20. Хто укладає строковий трудовий договір (контракт) з обраним (призначеним) керівником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21. Хто здійснює контроль за фінансово-господарською діяльністю закладу освіти?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22. Якими документами визначаються повноваження (права і обов’язки) та відповідальність керівника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23. Хто здійснює управління закладом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24. Хто представляє заклад освіти у відносинах із державними органами, органами місцевого самоврядування, юридичними та фізичними особами?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lastRenderedPageBreak/>
        <w:t xml:space="preserve">25. Хто несе відповідальність за освітню, фінансово-господарську та іншу діяльність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26. Хто здійснює контроль за виконанням освітніх програм?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27. Хто забезпечує організацію освітнього процесу в закладі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28. Що належить до прав наглядової (піклувальної) ради закладу освіти?</w:t>
      </w:r>
    </w:p>
    <w:p w:rsidR="00BA38DB" w:rsidRPr="00187B6F" w:rsidRDefault="00975859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9. Хто не може входити до складу наглядової (піклувальної) ради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30. Які органи самоврядування можуть діяти в закладі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31. Який орган є вищим колегіальним органом громадського самоврядування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32.За чиєю ініціативою створюються органи громадського самоврядування в закладі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33. Хто є учасниками освітнього процесу?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34. У якому документі закріплені вимоги до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 працівників, що слугують основою для формування професійних кваліфікацій?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35. Хто має обов’язок захищати здобувачів освіти під час освітнього процесу від будь-яких форм фізичного та психічного насильства?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36. Кому держава гарантує безоплатне забезпечення підручниками (у тому числі електронними), посібниками?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37. На яку посадову особу Кабінетом Міністрів України покладається виконання завдань щодо захисту прав у сфері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38. З якою метою утворюються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ресурні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 центри?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39. Що є підставою для утворення інклюзивного класу в закладі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40. Які особи визнаються особами з особливими освітніми потребами?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41. Яким шляхом держава здійснює фінансування освіти осіб з особливими освітніми потребами за рахунок коштів державного та місцевих бюджетів?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42. У який спосіб забезпечується доступність інформації, відтвореної в документі про освіту, для особи з порушенням зору?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43. 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BA38DB" w:rsidRPr="00187B6F" w:rsidRDefault="00975859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8DB" w:rsidRPr="00187B6F">
        <w:rPr>
          <w:rFonts w:ascii="Times New Roman" w:hAnsi="Times New Roman" w:cs="Times New Roman"/>
          <w:sz w:val="28"/>
          <w:szCs w:val="28"/>
        </w:rPr>
        <w:t xml:space="preserve">4. Які документи можуть складатися в закладі освіти для забезпечення реалізації індивідуальної освітньої траєкторії здобувача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45. Хто здійснює соціально-педагогічний патронаж у системі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46. Що передбачає «розумне пристосування»?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47. Якими є типові ознаки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 (цькування)?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48. Хто здійснює контроль за виконанням плану заходів, спрямованих на запобігання та протидію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 (цькуванню) в закладі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49. Що має зробити педагогічний працівник, який став свідком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 (цькування) здобувача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50. Що визначає стандарт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51. На основі якого документа розробляється освітня програма?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52. Що містить освітня програма?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53. Яка мова є мовою освітнього процесу в закладах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54. Який вид освіти передбачає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самоорганізоване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 здобуття особою певних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>, зокрема під час повсякденної діяльності, пов’язаної з професійною, громадською або іншою діяльністю, родиною чи дозвіллям?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55. Які форми здобуття освіти є індивідуальними?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lastRenderedPageBreak/>
        <w:t>56. Хто організовує освітній процес на сімейній (домашній) формі здобуття освіти?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57. У який спосіб здійснюється організація навчання здобувачів освіти за мережевою формою здобуття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58. Яка освіта вважається спеціалізованою?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59.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60. Які компетентності здобувачів загальної середньої освіти належать до ключових?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61. Що належить до результатів навчання здобувачів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62. З якого віку, як правило, здобувається початкова освіта?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63. Що належить до обов’язків здобувачів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64. Які категорії дітей забезпечуються безоплатним гарячим харчуванням у державних і комунальних закладах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65. Що належить до обов’язків батьків здобувачів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66. Що включає академічна свобода педагогічного працівника?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67. Що включає в себе робочий час педагогічного працівника?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68. Що передбачає професійний розвиток педагогічних працівників?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69. Хто обирає вид, форму та суб’єкта підвищення кваліфікації?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70. У який спосіб педагогічна (вчена) рада закладу освіти забезпечує організацію підвищення кваліфікації педагогічних (науково-педагогічних) працівників?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71. Хто в закладі освіти розподіляє кошти на підвищення кваліфікації педагогічних працівників?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72. За якої умови результати підвищення кваліфікації в закладі освіти не потребують окремого визнання і підтвердження?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73. Хто визнає результати підвищення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74. За рахунок яких коштів здійснюється фінансування здобуття повної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75. За рахунок яких коштів не можуть фінансуватися суб’єкти освітньої діяльності?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76. Хто має право затверджувати переліки платних освітніх та інших послуг, що не увійшли до переліку, затвердженого Кабінетом Міністрів України?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77. Що лежить в основі формули, згідно з якою визначається порядок розподілу освітньої субвенції між місцевими бюджетами?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78. Ким затверджуються схеми посадових окладів (ставок заробітної плати) педагогічних працівників державних і комунальних закладів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79. Де можуть розміщувати тимчасово вільні кошти державні та комунальні заклади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80. За кошти якого бюджету забезпечуються підвезенням до закладу освіти й у зворотному напрямку здобува</w:t>
      </w:r>
      <w:r w:rsidR="00975859">
        <w:rPr>
          <w:rFonts w:ascii="Times New Roman" w:hAnsi="Times New Roman" w:cs="Times New Roman"/>
          <w:sz w:val="28"/>
          <w:szCs w:val="28"/>
        </w:rPr>
        <w:t>чів</w:t>
      </w:r>
      <w:r w:rsidRPr="00187B6F">
        <w:rPr>
          <w:rFonts w:ascii="Times New Roman" w:hAnsi="Times New Roman" w:cs="Times New Roman"/>
          <w:sz w:val="28"/>
          <w:szCs w:val="28"/>
        </w:rPr>
        <w:t xml:space="preserve"> загальної середньої освіти, які проживають у сільській місцевості і потребують підвезення?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81. За рахунок яких джерел може здійснюватися оплата праці педагогічних працівників?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lastRenderedPageBreak/>
        <w:t xml:space="preserve">82. На скільки підвищується посадовий оклад педагогічного працівника кожної наступної кваліфікаційної категорії?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83. Якою є щомісячна надбавка педагогічним працівникам за вислугу років понад 10 років?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84. Яким є розмір щомісячної доплати педагогічному працівнику, який пройшов сертифікацію?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85. 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обов’язків?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86. Який розмір заробітку зберігається за педагогічним працівником у разі захворювання, яке тимчасово унеможливлює виконання ним посадових обов’язків?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87. В якому розмірі держава забезпечує виплату педагогічним працівникам допомоги на оздоровлення при наданні щорічної відпустки?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88. Що означає «якість освіти»?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89. Що означає «якість освітньої діяльності»?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90. Що може включати система забезпечення якості в закладах освіти (внутрішня система забезпечення якості освіти)?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91. Що належить до системи зовнішнього забезпечення якості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92. За чиїм запитом здійснюється громадська акредитація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93. Хто має право ініціювати проведення інституційного аудиту у позаплановому порядку?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94. Хто проводить внутрішній моніторинг якості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95. Яка періодичність проходження атестації педагогічним працівником?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96. У якому випадку зараховується проходження атестації педагогічним працівником (без проведення самої процедури атестації)?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97. Що вважається порушенням академічної доброчесності?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98. Хто здійснює державний нагляд (контроль) у сфері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99. Хто акредитує громадські фахові об’єднання та інших юридичних осіб, що здійснюють незалежне оцінювання якості освіти та освітньої діяльності закладів освіти (крім закладів вищої освіти)?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100. Що належить до прав суб’єктів громадського нагляду (контролю)?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9758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B6F">
        <w:rPr>
          <w:rFonts w:ascii="Times New Roman" w:hAnsi="Times New Roman" w:cs="Times New Roman"/>
          <w:b/>
          <w:i/>
          <w:sz w:val="28"/>
          <w:szCs w:val="28"/>
        </w:rPr>
        <w:t>ІІ. Питання для перевірки знання Закону України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B6F">
        <w:rPr>
          <w:rFonts w:ascii="Times New Roman" w:hAnsi="Times New Roman" w:cs="Times New Roman"/>
          <w:b/>
          <w:i/>
          <w:sz w:val="28"/>
          <w:szCs w:val="28"/>
        </w:rPr>
        <w:t xml:space="preserve"> «Про повну загальну середню освіту»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1. Що належить до системи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2. На яких рівнях здобувається повна загальна середня освіта?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3. Якою є тривалість здобуття профільної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4. Що таке «цикл освітнього процесу»?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5. Які роки навчання охоплює адаптаційний період базової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6. В якому циклі базової середньої освіти організовується базове предметне навчання?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7. Як заклади освіти можуть забезпечувати здобуття повної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8. Який структурний підрозділ закладу загальної середньої освіти забезпечує проживання та утримання учнів?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9. За якими закладами загальної середньої освіти не закріплюється територія </w:t>
      </w:r>
      <w:r w:rsidRPr="00187B6F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10. Які заклади загальної середньої освіти забезпечують здобуття освіти особою, яка перебуває на стаціонарному лікуванні в закладі охорони здоров’я?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11. 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12. Який тип закладу забезпечує здобуття базової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13. Що належить до установчих документів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14. В яких містах можуть діяти комунальні ліцеї?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15. За якої умови допускаються реорганізація та ліквідація закладів загальної середньої освіти у сільській місцевості?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16. Які внутрішні структурні підрозділи можуть функціонувати у складі закладів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17. В яких випадках підлягає переоформленню ліцензія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18. Якими є форми державного нагляду (контролю) у сфері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19. З якою періодичністю проводиться інституційний аудит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20. Скільки років є чинним сертифікат, що засвідчує успішні результати громадської акредитації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21. Які умови в закладі загальної середньої освіти свідчать про створення безпечного освітнього середовища?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22. Хто приймає рішення про утворення, реорганізацію, ліквідацію чи перепрофілювання (зміну типу)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23. Хто зобов’язаний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24. Хто схвалює стратегію розвитку закладу загальної середньої освіти і річний план роботи?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25.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26. Що може бути підставою для дострокового звільнення керівника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27. На який строк укладається трудовий договір з особою, яка призначається на посаду керівника закладу загальної середньої освіти вперше?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28. Хто затверджує посадові інструкції працівників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29. Яка особа не може обіймати посаду керівника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30. Хто здійснює управління закладом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31. Хто визначає посадові обов’язки працівників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32. На кого покладається відповідальність за організацію харчування учнів у закладах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33. За якої умови засідання педагогічної ради закладу загальної середньої </w:t>
      </w:r>
      <w:r w:rsidRPr="00187B6F">
        <w:rPr>
          <w:rFonts w:ascii="Times New Roman" w:hAnsi="Times New Roman" w:cs="Times New Roman"/>
          <w:sz w:val="28"/>
          <w:szCs w:val="28"/>
        </w:rPr>
        <w:lastRenderedPageBreak/>
        <w:t xml:space="preserve">освіти є правомочним?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34. Що належить до повноважень загальних зборів трудового колективу?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35. 3 якою періодичністю скликаються загальні збори трудового колективу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36. Що належить до прав органів учнівського самоврядування?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37. Якими є вимоги до осіб, які приймаються на посади педагогічних працівників?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38. Що належить до обов’язків педагогічних працівників?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39. Яких принципів зобов’язані дотримуватися педагогічні працівники у відносинах з учнями та їх батьками?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40. Що вимагається від особи, яка не має досвіду педагогічної діяльності та приймаються на посаду педагогічного працівника?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41. Які заходи може передбачати педагогічна інтернатура?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42. У який спосіб керівник закладу загальної середньої освіти мотивує педагогічних працівників до виконання обов’язків педагога-наставника?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43. Якими є наслідки для педагогічних працівників, стосовно яких встановлено факт порушення академічної доброчесності?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44. Якою є норма педагогічного навантаження вчителя на одну тарифну ставку?</w:t>
      </w:r>
    </w:p>
    <w:p w:rsidR="00BA38DB" w:rsidRPr="00187B6F" w:rsidRDefault="005A1D86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8DB" w:rsidRPr="00187B6F">
        <w:rPr>
          <w:rFonts w:ascii="Times New Roman" w:hAnsi="Times New Roman" w:cs="Times New Roman"/>
          <w:sz w:val="28"/>
          <w:szCs w:val="28"/>
        </w:rPr>
        <w:t>5. Яким є розмір доплати педагогічному працівнику за проведення позакласної роботи з учнями?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46. Яким є розмір педагогічного навантаження асистента вчителя в закладі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47. Хто затверджує розподіл педагогічного навантаження в закладі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48. За яких умов допускається перерозподіл педагогічного навантаження протягом навчального року?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49. Хто може бути асистентом учня?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50.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51. Що відбувається за результатами атестації педагогічного працівника?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52. Якою є мінімальна тривалість навчального року?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53. Хто визначає структуру і тривалість навчального року, навчального тижня, навчального дня, занять, відпочинку між ними?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54. Якою є мінімальна тривалість безперервної навчальної діяльності учнів закладів загальної середньої освіти для 2-4 років навчання?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55. Якою є мінімальна тривалість канікул у закладах загальної середньої освіти протягом навчального року?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56. Хто визначає режим роботи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57. З якою періодичністю переглядаються державні стандарти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58. Хто приймає рішення про використання закладом загальної середньої освіти освітньої програми?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59. Хто затверджує освітню програму, розроблену не на основі типової освітньої програми?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60. Яким документом визначається перелік навчальних предметів (інтегрованих курсів), що вивчаються державною мовою і мовою національної меншини?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lastRenderedPageBreak/>
        <w:t xml:space="preserve">61. Яким документом визначається перелік обов’язкових і вибіркових навчальних предметів (інтегрованих курсів), кількість навчальних годин на тиждень для конкретного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62. Що визначає модельна навчальна програма?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63. Що є підставою для залучення до реалізації освітньої програми міжшкільного ресурсного центру?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64. На підставі яких документів реалізується індивідуальна освітня траєкторія учня?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65. За якими формами може здобуватися повна загальна середня освіта?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66. В якому випадку складається індивідуальний навчальний план учня, який здобуває освіту за сімейною (домашньою) формою?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67. В який спосіб здійснюється визнання результатів навчання, що були здобуті учнем шляхом неформальної або </w:t>
      </w:r>
      <w:proofErr w:type="spellStart"/>
      <w:r w:rsidRPr="00187B6F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Pr="00187B6F">
        <w:rPr>
          <w:rFonts w:ascii="Times New Roman" w:hAnsi="Times New Roman" w:cs="Times New Roman"/>
          <w:sz w:val="28"/>
          <w:szCs w:val="28"/>
        </w:rPr>
        <w:t xml:space="preserve">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68. Якими є основні види оцінювання результатів навчання учнів?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69. За якої умови заклад загальної середньої освіти може запровадити власну шкалу оцінювання результатів навчання учнів?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70. В якому випадку оцінювання результатів навчання учня може проводитися достроково?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71. В який період учень, який не має результатів річного оцінювання та/або державної підсумкової атестації, може пройти таке оцінювання та/або атестацію?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72. Який документ видається учневі щороку при переведенні його на наступний рік навчання?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73. Для чого здійснюється державна підсумкова атестація?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74. 3 яких предметів обов’язково складається державна підсумкова атестація?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75. В якій формі проходять державну підсумкову атестацію учні, які завершують здобуття профільної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76. За якої умови заклади освіти можуть видавати документи про загальну середню освіту?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77. Хто виготовляє свідоцтва про початкову, базову середню та повну загальну середню освіту (їх бланки)?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78. 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79. За яких умов учні мають право на отримання додаткових індивідуальних або групових консультацій, занять?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80. Які діти обов’язково зараховуються до комунального закладу освіти для здобуття початкової та базової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81. Що забороняється здійснювати при зарахуванні дітей до закладу освіти для здобуття початкової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82. В якому випадку може не проводитися конкурс при зарахуванні дітей для здобуття профільної середньої освіти до державних, комунальних і корпоративних закладів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83. Якою є мінімальна наповнюваність класу державного, комунального закладу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84. Якою може бути максимальна кількість учнів, які здобувають початкову освіту, у класі державного, комунального закладу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lastRenderedPageBreak/>
        <w:t xml:space="preserve">85. Якою є гранична наповнюваність класів-комплектів у початковій школі?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86. Які вимоги встановлено для поділу класу на групи (в державному, комунальному закладі загальної середньої освіти)?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87. Хто розподіляє учнів між класами (групами)?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88. Як може бути забезпечено здобуття освіти учнями, якщо їх кількість не дозволяє утворити клас?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89. За якої умови в закладі загальної середньої освіти створюється спеціальний клас?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90. Що є підставою для утворення групи подовженого дня в закладі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91. За рахунок яких коштів здійснюється оплата праці вихователів груп подовженого дня в комунальних закладах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92. За якої умови дозволяється залучати учнів, які не досягли повноліття, до участі у заходах, організованих громадськими об’єднаннями?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93. За якої умови батьки учнів мають право бути присутніми на навчальних заняттях своїх дітей?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94. Якими документами визначаються види та форми заохочення та відзначення учнів у закладі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95. Хто приймає рішення про заохочення (відзначення) учня?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96. На що спрямовується виховний процес у закладі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97. Яке право гарантується особам, які належать до корінних народів або національних меншин України, під час здобуття повної загальної середньої освіти?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98.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 xml:space="preserve">99. Що визначає індивідуальна програма розвитку? 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  <w:r w:rsidRPr="00187B6F">
        <w:rPr>
          <w:rFonts w:ascii="Times New Roman" w:hAnsi="Times New Roman" w:cs="Times New Roman"/>
          <w:sz w:val="28"/>
          <w:szCs w:val="28"/>
        </w:rPr>
        <w:t>100. Ким розглядається питання спроможності закладу освіти забезпечити реалізацію індивідуальної освітньої траєкторії учня?</w:t>
      </w: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97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Pr="00187B6F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BA38DB" w:rsidRDefault="00BA38DB" w:rsidP="00BA38DB">
      <w:pPr>
        <w:rPr>
          <w:rFonts w:ascii="Times New Roman" w:hAnsi="Times New Roman" w:cs="Times New Roman"/>
          <w:sz w:val="28"/>
          <w:szCs w:val="28"/>
        </w:rPr>
      </w:pPr>
    </w:p>
    <w:p w:rsidR="0041369C" w:rsidRDefault="0041369C" w:rsidP="00BA38DB">
      <w:pPr>
        <w:rPr>
          <w:rFonts w:ascii="Times New Roman" w:hAnsi="Times New Roman" w:cs="Times New Roman"/>
          <w:sz w:val="28"/>
          <w:szCs w:val="28"/>
        </w:rPr>
      </w:pPr>
    </w:p>
    <w:p w:rsidR="00F36B2F" w:rsidRPr="00187B6F" w:rsidRDefault="00F36B2F" w:rsidP="00F36B2F">
      <w:pPr>
        <w:pStyle w:val="a9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Додаток 2</w:t>
      </w:r>
    </w:p>
    <w:p w:rsidR="00F36B2F" w:rsidRDefault="00F36B2F" w:rsidP="00F36B2F">
      <w:pPr>
        <w:pStyle w:val="a9"/>
        <w:ind w:left="5664" w:firstLine="6"/>
        <w:rPr>
          <w:sz w:val="28"/>
          <w:szCs w:val="28"/>
          <w:lang w:val="uk-UA"/>
        </w:rPr>
      </w:pPr>
      <w:r w:rsidRPr="00187B6F">
        <w:rPr>
          <w:sz w:val="28"/>
          <w:szCs w:val="28"/>
          <w:lang w:val="uk-UA"/>
        </w:rPr>
        <w:lastRenderedPageBreak/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F36B2F" w:rsidRDefault="00F36B2F" w:rsidP="00F36B2F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сім'ї, молоді та спорту</w:t>
      </w:r>
    </w:p>
    <w:p w:rsidR="00F36B2F" w:rsidRDefault="00F36B2F" w:rsidP="00F36B2F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C65AFE" w:rsidRPr="00187B6F" w:rsidRDefault="007421B5" w:rsidP="00C65AFE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="00C65AFE" w:rsidRPr="00C65AFE">
        <w:rPr>
          <w:sz w:val="28"/>
          <w:szCs w:val="28"/>
          <w:u w:val="single"/>
          <w:lang w:val="uk-UA"/>
        </w:rPr>
        <w:t>.04.2021</w:t>
      </w:r>
      <w:r w:rsidR="00C65AFE">
        <w:rPr>
          <w:sz w:val="28"/>
          <w:szCs w:val="28"/>
          <w:lang w:val="uk-UA"/>
        </w:rPr>
        <w:t xml:space="preserve"> № </w:t>
      </w:r>
      <w:r w:rsidR="00C65AFE" w:rsidRPr="00C65AFE">
        <w:rPr>
          <w:sz w:val="28"/>
          <w:szCs w:val="28"/>
          <w:u w:val="single"/>
          <w:lang w:val="uk-UA"/>
        </w:rPr>
        <w:t>26-од</w:t>
      </w:r>
    </w:p>
    <w:p w:rsidR="00F36B2F" w:rsidRPr="00187B6F" w:rsidRDefault="00F36B2F" w:rsidP="00F36B2F">
      <w:pPr>
        <w:pStyle w:val="a9"/>
        <w:ind w:left="5664" w:firstLine="6"/>
        <w:rPr>
          <w:sz w:val="28"/>
          <w:szCs w:val="28"/>
          <w:lang w:val="uk-UA"/>
        </w:rPr>
      </w:pPr>
    </w:p>
    <w:p w:rsidR="00BA38DB" w:rsidRPr="00187B6F" w:rsidRDefault="005A1D86" w:rsidP="00BA38DB">
      <w:pPr>
        <w:suppressAutoHyphens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Ситуаційні завдання</w:t>
      </w:r>
    </w:p>
    <w:p w:rsidR="005A1D86" w:rsidRPr="00FA4A68" w:rsidRDefault="005A1D86" w:rsidP="00BA38DB">
      <w:pPr>
        <w:rPr>
          <w:rFonts w:ascii="Times New Roman" w:eastAsia="Calibri" w:hAnsi="Times New Roman" w:cs="Times New Roman"/>
          <w:b/>
          <w:bCs/>
          <w:i/>
          <w:color w:val="00000A"/>
        </w:rPr>
      </w:pPr>
    </w:p>
    <w:p w:rsidR="005A1D86" w:rsidRPr="00FA4A68" w:rsidRDefault="005A1D86" w:rsidP="00557172">
      <w:pPr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>Ситуаційне завдання  №1</w:t>
      </w:r>
    </w:p>
    <w:p w:rsidR="005A1D86" w:rsidRPr="00FA4A68" w:rsidRDefault="005A1D8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68">
        <w:rPr>
          <w:rFonts w:ascii="Times New Roman" w:hAnsi="Times New Roman" w:cs="Times New Roman"/>
          <w:sz w:val="28"/>
          <w:szCs w:val="28"/>
        </w:rPr>
        <w:t xml:space="preserve">У педагогічному колективі колеги неодноразово порушували питання щодо необхідності обговорення </w:t>
      </w:r>
      <w:proofErr w:type="spellStart"/>
      <w:r w:rsidRPr="00FA4A6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4A68">
        <w:rPr>
          <w:rFonts w:ascii="Times New Roman" w:hAnsi="Times New Roman" w:cs="Times New Roman"/>
          <w:sz w:val="28"/>
          <w:szCs w:val="28"/>
        </w:rPr>
        <w:t xml:space="preserve"> річного плану роботи закладу освіти. Педагоги скаржаться, що адміністрація сама планує і не цікавиться думкою колективу, який має цей план виконувати. Ви вирішили запровадити колегіальний підхід до визначення пріоритетів роботи школи та складання річного плану на наступний навчальний рік.</w:t>
      </w:r>
    </w:p>
    <w:p w:rsidR="005A1D86" w:rsidRPr="00FA4A68" w:rsidRDefault="005A1D86" w:rsidP="005571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A68">
        <w:rPr>
          <w:rFonts w:ascii="Times New Roman" w:hAnsi="Times New Roman" w:cs="Times New Roman"/>
          <w:i/>
          <w:sz w:val="28"/>
          <w:szCs w:val="28"/>
        </w:rPr>
        <w:t xml:space="preserve">Запропонуйте модель колективного обговорення змісту річного плану на наступний навчальний рік. Доведіть її ефективність. </w:t>
      </w:r>
    </w:p>
    <w:p w:rsidR="005A1D86" w:rsidRPr="00FA4A68" w:rsidRDefault="005A1D86" w:rsidP="005571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A68">
        <w:rPr>
          <w:rFonts w:ascii="Times New Roman" w:hAnsi="Times New Roman" w:cs="Times New Roman"/>
          <w:i/>
          <w:sz w:val="28"/>
          <w:szCs w:val="28"/>
        </w:rPr>
        <w:t>У чому, на вашу думку, полягає роль керівника як управлінця персоналом відповідно до нової моделі управління людськими ресурсами в системі освіти?</w:t>
      </w:r>
    </w:p>
    <w:p w:rsidR="005A1D86" w:rsidRPr="00FA4A68" w:rsidRDefault="005A1D86" w:rsidP="00557172">
      <w:pPr>
        <w:rPr>
          <w:rFonts w:ascii="Times New Roman" w:hAnsi="Times New Roman" w:cs="Times New Roman"/>
          <w:b/>
          <w:bCs/>
          <w:i/>
        </w:rPr>
      </w:pPr>
    </w:p>
    <w:p w:rsidR="00BA38DB" w:rsidRPr="00FA4A68" w:rsidRDefault="00BA38DB" w:rsidP="00557172">
      <w:pPr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 xml:space="preserve">Ситуаційне завдання  </w:t>
      </w:r>
      <w:r w:rsidR="00A9280D"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>№2</w:t>
      </w:r>
    </w:p>
    <w:p w:rsidR="00A9280D" w:rsidRPr="00FA4A68" w:rsidRDefault="00A9280D" w:rsidP="005571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Педагог-організатор   школи  О.В. повернулася з відпустки із запізненням на два дні і мотивувала це тим, що «неможливо було виїхати з Мелітополя, де вона відпочивала».</w:t>
      </w:r>
    </w:p>
    <w:p w:rsidR="00A9280D" w:rsidRPr="00FA4A68" w:rsidRDefault="00A9280D" w:rsidP="005571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порушення трудової дисципліни їй винесли догану.</w:t>
      </w:r>
    </w:p>
    <w:p w:rsidR="00A9280D" w:rsidRPr="00FA4A68" w:rsidRDefault="00A9280D" w:rsidP="005571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Незабаром після цього відбувся міський КВК між командами шкіл, в підготовці до якого  О.В.  брала найактивнішу участь і команда школи посіла І місце.</w:t>
      </w:r>
    </w:p>
    <w:p w:rsidR="00A9280D" w:rsidRPr="00FA4A68" w:rsidRDefault="00A9280D" w:rsidP="005571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Проте на педраді, де підбивалися підсумки роботи школи за семестр, О.В. не була навіть згадана в числі учасників підготовки до цього  заходу, бо  завуч школи  викреслила її прізвище з тексту своєї  доповіді.</w:t>
      </w:r>
    </w:p>
    <w:p w:rsidR="00A9280D" w:rsidRPr="00FA4A68" w:rsidRDefault="00A9280D" w:rsidP="0055717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/>
          <w:sz w:val="21"/>
          <w:szCs w:val="21"/>
          <w:lang w:eastAsia="ru-RU"/>
        </w:rPr>
      </w:pPr>
      <w:r w:rsidRPr="00FA4A6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Як правильно вчинити директору у даній ситуації?</w:t>
      </w:r>
    </w:p>
    <w:p w:rsidR="00A9280D" w:rsidRPr="00FA4A68" w:rsidRDefault="00A9280D" w:rsidP="00557172">
      <w:pPr>
        <w:jc w:val="both"/>
        <w:rPr>
          <w:rFonts w:ascii="Times New Roman" w:eastAsia="Calibri" w:hAnsi="Times New Roman" w:cs="Times New Roman"/>
          <w:b/>
          <w:bCs/>
          <w:i/>
          <w:color w:val="00000A"/>
        </w:rPr>
      </w:pPr>
    </w:p>
    <w:p w:rsidR="00A9280D" w:rsidRPr="00FA4A68" w:rsidRDefault="00A9280D" w:rsidP="00557172">
      <w:pPr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>Ситуаційне завдання  №3</w:t>
      </w:r>
    </w:p>
    <w:p w:rsidR="00A9280D" w:rsidRPr="00FA4A68" w:rsidRDefault="00A9280D" w:rsidP="005571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Учень 10-го класу на </w:t>
      </w:r>
      <w:proofErr w:type="spellStart"/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уроках</w:t>
      </w:r>
      <w:proofErr w:type="spellEnd"/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історії займався з великим небажанням. Учитель не змогла знайти контакт із учнем, часто робила йому грубі зауваження з приводу його ставлення до занять. Учень у відповідь на це навмисно порушував дисципліну. Одного разу він так поводився на </w:t>
      </w:r>
      <w:proofErr w:type="spellStart"/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уроці</w:t>
      </w:r>
      <w:proofErr w:type="spellEnd"/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що вчителька попросила його вийти з класу. Учень відмовився виконати прохання вчителя. Тоді вона підійшла до його столу, взяла портфель і викинула в коридор. Учень підійшов до столу вчительки, узяв її сумку і кинув уздовж класу. Вчителька звернулася до директора школи за порадою.</w:t>
      </w:r>
    </w:p>
    <w:p w:rsidR="00A9280D" w:rsidRPr="00FA4A68" w:rsidRDefault="00A9280D" w:rsidP="00557172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A4A6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Які дії директора школи?</w:t>
      </w:r>
    </w:p>
    <w:p w:rsidR="00A9280D" w:rsidRPr="00FA4A68" w:rsidRDefault="00A9280D" w:rsidP="00557172">
      <w:pPr>
        <w:rPr>
          <w:rFonts w:ascii="Times New Roman" w:eastAsia="Calibri" w:hAnsi="Times New Roman" w:cs="Times New Roman"/>
          <w:b/>
          <w:bCs/>
          <w:i/>
          <w:color w:val="00000A"/>
        </w:rPr>
      </w:pPr>
    </w:p>
    <w:p w:rsidR="00A9280D" w:rsidRPr="00FA4A68" w:rsidRDefault="00A9280D" w:rsidP="00557172">
      <w:pPr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>Ситуаційне завдання  №4</w:t>
      </w:r>
    </w:p>
    <w:p w:rsidR="00A9280D" w:rsidRPr="00FA4A68" w:rsidRDefault="00A9280D" w:rsidP="00557172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A4A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Делегація від батьків другокласників звернулась до директора школи з проханням перевести у інший клас учня, який порушує дисципліну, обзиває дітей. Мотивуючи  свою вимогу тим, що переживають за життя і здоров’я своїх дітей. Поводяться категорично, обіцяють звернутися до органів управління освітою, міської влади.</w:t>
      </w:r>
      <w:r w:rsidR="006D6E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4A68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Які дії директора школи?</w:t>
      </w:r>
    </w:p>
    <w:p w:rsidR="00A9280D" w:rsidRPr="00FA4A68" w:rsidRDefault="00A9280D" w:rsidP="00557172">
      <w:pPr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>Ситуаційне завдання  №5</w:t>
      </w:r>
    </w:p>
    <w:p w:rsidR="00BA38DB" w:rsidRPr="00FA4A68" w:rsidRDefault="00BA38DB" w:rsidP="00557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4A68">
        <w:rPr>
          <w:rFonts w:ascii="Times New Roman" w:hAnsi="Times New Roman" w:cs="Times New Roman"/>
          <w:sz w:val="28"/>
          <w:szCs w:val="28"/>
        </w:rPr>
        <w:lastRenderedPageBreak/>
        <w:t xml:space="preserve">До Вас, як до директора школи звернувся батько учня 9 класу з вимогою бути присутнім під час проведення державної підсумкової атестації. </w:t>
      </w:r>
    </w:p>
    <w:p w:rsidR="00BA38DB" w:rsidRPr="00FA4A68" w:rsidRDefault="00BA38DB" w:rsidP="006D6E9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A4A68">
        <w:rPr>
          <w:rFonts w:ascii="Times New Roman" w:hAnsi="Times New Roman" w:cs="Times New Roman"/>
          <w:i/>
          <w:sz w:val="28"/>
          <w:szCs w:val="28"/>
        </w:rPr>
        <w:t>Що з цього приводу зазначено в Положенні про державну підсумкову атестацію? Складіть алгоритм Ваших дій для вирішення цієї ситуації.</w:t>
      </w:r>
    </w:p>
    <w:p w:rsidR="00BA38DB" w:rsidRPr="00FA4A68" w:rsidRDefault="00BA38DB" w:rsidP="00557172">
      <w:pPr>
        <w:suppressAutoHyphens/>
        <w:jc w:val="both"/>
        <w:rPr>
          <w:rFonts w:ascii="Times New Roman" w:eastAsia="Calibri" w:hAnsi="Times New Roman" w:cs="Times New Roman"/>
          <w:b/>
          <w:bCs/>
          <w:i/>
          <w:color w:val="00000A"/>
        </w:rPr>
      </w:pPr>
    </w:p>
    <w:p w:rsidR="00BA38DB" w:rsidRPr="00FA4A68" w:rsidRDefault="00BA38DB" w:rsidP="00557172">
      <w:pPr>
        <w:suppressAutoHyphens/>
        <w:jc w:val="both"/>
        <w:rPr>
          <w:rFonts w:ascii="Times New Roman" w:eastAsia="Calibri" w:hAnsi="Times New Roman" w:cs="Times New Roman"/>
          <w:i/>
          <w:color w:val="00000A"/>
        </w:rPr>
      </w:pPr>
      <w:r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 xml:space="preserve">Ситуаційне завдання </w:t>
      </w:r>
      <w:r w:rsidR="00A9280D"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>№6</w:t>
      </w:r>
    </w:p>
    <w:p w:rsidR="00BA38DB" w:rsidRPr="00FA4A68" w:rsidRDefault="00BA38DB" w:rsidP="006D6E97">
      <w:pPr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 педагогічному колективі є вчитель, який абсолютно не реагує на ваші зауваження, показує своє погане ставлення до вас та відверто каже, що ви для нього не авторитет. </w:t>
      </w:r>
    </w:p>
    <w:p w:rsidR="00BA38DB" w:rsidRPr="00FA4A68" w:rsidRDefault="00BA38DB" w:rsidP="006D6E97">
      <w:pPr>
        <w:suppressAutoHyphens/>
        <w:ind w:firstLine="709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Ваші дії в даній ситуації.</w:t>
      </w:r>
    </w:p>
    <w:p w:rsidR="00BA38DB" w:rsidRPr="00FA4A68" w:rsidRDefault="00BA38DB" w:rsidP="00557172">
      <w:pPr>
        <w:suppressAutoHyphens/>
        <w:ind w:left="284"/>
        <w:jc w:val="both"/>
        <w:rPr>
          <w:rFonts w:ascii="Times New Roman" w:eastAsia="Calibri" w:hAnsi="Times New Roman" w:cs="Times New Roman"/>
          <w:color w:val="00000A"/>
        </w:rPr>
      </w:pPr>
    </w:p>
    <w:p w:rsidR="00BA38DB" w:rsidRPr="00FA4A68" w:rsidRDefault="00BA38DB" w:rsidP="00557172">
      <w:pPr>
        <w:suppressAutoHyphens/>
        <w:jc w:val="both"/>
        <w:rPr>
          <w:rFonts w:ascii="Times New Roman" w:eastAsia="Calibri" w:hAnsi="Times New Roman" w:cs="Times New Roman"/>
          <w:i/>
          <w:color w:val="00000A"/>
        </w:rPr>
      </w:pPr>
      <w:r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 xml:space="preserve">Ситуаційне завдання № </w:t>
      </w:r>
      <w:r w:rsidR="00A9280D" w:rsidRPr="00FA4A68">
        <w:rPr>
          <w:rFonts w:ascii="Times New Roman" w:eastAsia="Calibri" w:hAnsi="Times New Roman" w:cs="Times New Roman"/>
          <w:b/>
          <w:bCs/>
          <w:i/>
          <w:color w:val="00000A"/>
          <w:sz w:val="28"/>
          <w:szCs w:val="28"/>
        </w:rPr>
        <w:t>7</w:t>
      </w:r>
    </w:p>
    <w:p w:rsidR="00BA38DB" w:rsidRPr="00FA4A68" w:rsidRDefault="00BA38DB" w:rsidP="00557172">
      <w:pPr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 школі навчається дитина, у якої конфліктні батьки. </w:t>
      </w:r>
    </w:p>
    <w:p w:rsidR="00BA38DB" w:rsidRPr="00FA4A68" w:rsidRDefault="00BA38DB" w:rsidP="006D6E97">
      <w:pPr>
        <w:suppressAutoHyphens/>
        <w:ind w:firstLine="709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Як налагодити стосунки?</w:t>
      </w:r>
    </w:p>
    <w:p w:rsidR="00BA38DB" w:rsidRPr="00FA4A68" w:rsidRDefault="00BA38DB" w:rsidP="00557172">
      <w:pPr>
        <w:suppressAutoHyphens/>
        <w:rPr>
          <w:rFonts w:ascii="Times New Roman" w:eastAsia="Calibri" w:hAnsi="Times New Roman" w:cs="Times New Roman"/>
          <w:color w:val="00000A"/>
        </w:rPr>
      </w:pPr>
    </w:p>
    <w:p w:rsidR="00BA38DB" w:rsidRPr="00FA4A68" w:rsidRDefault="00BA38DB" w:rsidP="00557172">
      <w:pPr>
        <w:suppressAutoHyphens/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</w:pPr>
      <w:bookmarkStart w:id="1" w:name="__DdeLink__6664_555331966"/>
      <w:bookmarkEnd w:id="1"/>
      <w:r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Ситуаційне завдання №</w:t>
      </w:r>
      <w:r w:rsidR="00A9280D"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8</w:t>
      </w:r>
    </w:p>
    <w:p w:rsidR="00BA38DB" w:rsidRPr="00FA4A68" w:rsidRDefault="00BA38DB" w:rsidP="00557172">
      <w:pPr>
        <w:suppressAutoHyphens/>
        <w:ind w:firstLine="709"/>
        <w:jc w:val="both"/>
        <w:rPr>
          <w:rFonts w:ascii="Times New Roman" w:eastAsia="Calibri" w:hAnsi="Times New Roman" w:cs="Times New Roman"/>
          <w:color w:val="00000A"/>
        </w:rPr>
      </w:pPr>
      <w:r w:rsidRPr="00FA4A68">
        <w:rPr>
          <w:rFonts w:ascii="Times New Roman" w:eastAsia="Calibri" w:hAnsi="Times New Roman" w:cs="Times New Roman"/>
          <w:color w:val="00000A"/>
          <w:sz w:val="28"/>
          <w:szCs w:val="28"/>
        </w:rPr>
        <w:t>Представники громадськості розпочали публічну кампанію щодо керівника закладу загальної середньої освіти із вимогою прозорішої діяльності освітнього закладу і врахування їхніх пропозицій щодо впровадження освітньої програми закладу загальної середньої освіти, яку було розроблено за вашої безпосередньої участі.</w:t>
      </w:r>
    </w:p>
    <w:p w:rsidR="00BA38DB" w:rsidRPr="00FA4A68" w:rsidRDefault="00BA38DB" w:rsidP="006D6E97">
      <w:pPr>
        <w:suppressAutoHyphens/>
        <w:ind w:firstLine="709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У який спосіб необхідно надавати громадськості інформацію? Наведіть приклади матеріалів, що мали б бути оприлюднені. Які сучасні інформаційно-комунікаційні механізми сприяли б більшій прозорості роботи закладу загальної середньої освіти? У який спосіб громадськість могла б подавати свої пропозиції керівнику та відстежувати їх врахування? Запропонуйте своє бачення моделі залучення громадськості до вирішення питань організації освітнього процесу у закладі загальної середньої освіти.</w:t>
      </w:r>
    </w:p>
    <w:p w:rsidR="00A9280D" w:rsidRPr="00FA4A68" w:rsidRDefault="00A9280D" w:rsidP="00557172">
      <w:pPr>
        <w:suppressAutoHyphens/>
        <w:jc w:val="both"/>
        <w:rPr>
          <w:rFonts w:ascii="Times New Roman" w:eastAsia="Calibri" w:hAnsi="Times New Roman" w:cs="Times New Roman"/>
          <w:i/>
          <w:color w:val="00000A"/>
        </w:rPr>
      </w:pPr>
    </w:p>
    <w:p w:rsidR="00A9280D" w:rsidRPr="00FA4A68" w:rsidRDefault="00A9280D" w:rsidP="00557172">
      <w:pPr>
        <w:suppressAutoHyphens/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Ситуаційне завдання №9</w:t>
      </w:r>
    </w:p>
    <w:p w:rsidR="00D6755D" w:rsidRPr="00FA4A68" w:rsidRDefault="00D6755D" w:rsidP="0055717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FA4A68">
        <w:rPr>
          <w:sz w:val="28"/>
          <w:szCs w:val="28"/>
          <w:bdr w:val="none" w:sz="0" w:space="0" w:color="auto" w:frame="1"/>
        </w:rPr>
        <w:t>Кінець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першого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півріччя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навчального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року.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Другий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клас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Класовод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працює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дітьми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першого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класу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на час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відпустки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по догляду за </w:t>
      </w:r>
      <w:proofErr w:type="spellStart"/>
      <w:proofErr w:type="gramStart"/>
      <w:r w:rsidRPr="00FA4A68">
        <w:rPr>
          <w:sz w:val="28"/>
          <w:szCs w:val="28"/>
          <w:bdr w:val="none" w:sz="0" w:space="0" w:color="auto" w:frame="1"/>
        </w:rPr>
        <w:t>дитиною</w:t>
      </w:r>
      <w:proofErr w:type="spellEnd"/>
      <w:r w:rsidRPr="00FA4A68">
        <w:rPr>
          <w:sz w:val="28"/>
          <w:szCs w:val="28"/>
          <w:bdr w:val="none" w:sz="0" w:space="0" w:color="auto" w:frame="1"/>
        </w:rPr>
        <w:t>..</w:t>
      </w:r>
      <w:proofErr w:type="gram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основної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працівниці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Основна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працівниця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повідомляє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свій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A4A68">
        <w:rPr>
          <w:sz w:val="28"/>
          <w:szCs w:val="28"/>
          <w:bdr w:val="none" w:sz="0" w:space="0" w:color="auto" w:frame="1"/>
        </w:rPr>
        <w:t>намір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перервати</w:t>
      </w:r>
      <w:proofErr w:type="spellEnd"/>
      <w:proofErr w:type="gram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відпустку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по догляду за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дитиною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і стати до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січня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місяця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. Батьки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звертаються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до директора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школи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проханням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міняти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вчительку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, тому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що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діти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неї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звикли</w:t>
      </w:r>
      <w:proofErr w:type="spellEnd"/>
      <w:r w:rsidRPr="00FA4A68">
        <w:rPr>
          <w:sz w:val="28"/>
          <w:szCs w:val="28"/>
          <w:bdr w:val="none" w:sz="0" w:space="0" w:color="auto" w:frame="1"/>
        </w:rPr>
        <w:t>.</w:t>
      </w:r>
    </w:p>
    <w:p w:rsidR="00D6755D" w:rsidRPr="00FA4A68" w:rsidRDefault="00D6755D" w:rsidP="006D6E97">
      <w:pPr>
        <w:pStyle w:val="aa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spellStart"/>
      <w:r w:rsidRPr="00FA4A68">
        <w:rPr>
          <w:i/>
          <w:sz w:val="28"/>
          <w:szCs w:val="28"/>
          <w:bdr w:val="none" w:sz="0" w:space="0" w:color="auto" w:frame="1"/>
        </w:rPr>
        <w:t>Які</w:t>
      </w:r>
      <w:proofErr w:type="spellEnd"/>
      <w:r w:rsidRPr="00FA4A68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i/>
          <w:sz w:val="28"/>
          <w:szCs w:val="28"/>
          <w:bdr w:val="none" w:sz="0" w:space="0" w:color="auto" w:frame="1"/>
        </w:rPr>
        <w:t>дії</w:t>
      </w:r>
      <w:proofErr w:type="spellEnd"/>
      <w:r w:rsidRPr="00FA4A68">
        <w:rPr>
          <w:i/>
          <w:sz w:val="28"/>
          <w:szCs w:val="28"/>
          <w:bdr w:val="none" w:sz="0" w:space="0" w:color="auto" w:frame="1"/>
        </w:rPr>
        <w:t xml:space="preserve"> директора </w:t>
      </w:r>
      <w:proofErr w:type="spellStart"/>
      <w:r w:rsidRPr="00FA4A68">
        <w:rPr>
          <w:i/>
          <w:sz w:val="28"/>
          <w:szCs w:val="28"/>
          <w:bdr w:val="none" w:sz="0" w:space="0" w:color="auto" w:frame="1"/>
        </w:rPr>
        <w:t>школи</w:t>
      </w:r>
      <w:proofErr w:type="spellEnd"/>
      <w:r w:rsidRPr="00FA4A68">
        <w:rPr>
          <w:i/>
          <w:sz w:val="28"/>
          <w:szCs w:val="28"/>
          <w:bdr w:val="none" w:sz="0" w:space="0" w:color="auto" w:frame="1"/>
        </w:rPr>
        <w:t>?</w:t>
      </w:r>
    </w:p>
    <w:p w:rsidR="00A9280D" w:rsidRPr="00FA4A68" w:rsidRDefault="00A9280D" w:rsidP="00557172">
      <w:pPr>
        <w:suppressAutoHyphens/>
        <w:jc w:val="both"/>
        <w:rPr>
          <w:rFonts w:ascii="Times New Roman" w:eastAsia="Calibri" w:hAnsi="Times New Roman" w:cs="Times New Roman"/>
          <w:i/>
          <w:color w:val="00000A"/>
        </w:rPr>
      </w:pPr>
    </w:p>
    <w:p w:rsidR="00BA38DB" w:rsidRPr="00FA4A68" w:rsidRDefault="00BA38DB" w:rsidP="00557172">
      <w:pPr>
        <w:suppressAutoHyphens/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Ситуаційне завдання №</w:t>
      </w:r>
      <w:r w:rsidR="00C939F8"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10</w:t>
      </w:r>
    </w:p>
    <w:p w:rsidR="00C939F8" w:rsidRPr="00FA4A68" w:rsidRDefault="00C939F8" w:rsidP="00557172">
      <w:pPr>
        <w:pStyle w:val="aa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  <w:lang w:val="uk-UA"/>
        </w:rPr>
      </w:pPr>
      <w:r w:rsidRPr="00FA4A68">
        <w:rPr>
          <w:sz w:val="28"/>
          <w:szCs w:val="28"/>
          <w:bdr w:val="none" w:sz="0" w:space="0" w:color="auto" w:frame="1"/>
          <w:lang w:val="uk-UA"/>
        </w:rPr>
        <w:t>Директор школи</w:t>
      </w:r>
      <w:r w:rsidRPr="00FA4A68">
        <w:rPr>
          <w:sz w:val="28"/>
          <w:szCs w:val="28"/>
          <w:bdr w:val="none" w:sz="0" w:space="0" w:color="auto" w:frame="1"/>
        </w:rPr>
        <w:t> </w:t>
      </w:r>
      <w:r w:rsidRPr="00FA4A68">
        <w:rPr>
          <w:sz w:val="28"/>
          <w:szCs w:val="28"/>
          <w:bdr w:val="none" w:sz="0" w:space="0" w:color="auto" w:frame="1"/>
          <w:lang w:val="uk-UA"/>
        </w:rPr>
        <w:t xml:space="preserve"> усвідомив, що у педагогічному колективі працює</w:t>
      </w:r>
      <w:r w:rsidRPr="00FA4A68">
        <w:rPr>
          <w:sz w:val="28"/>
          <w:szCs w:val="28"/>
          <w:bdr w:val="none" w:sz="0" w:space="0" w:color="auto" w:frame="1"/>
        </w:rPr>
        <w:t> </w:t>
      </w:r>
      <w:r w:rsidRPr="00FA4A68">
        <w:rPr>
          <w:sz w:val="28"/>
          <w:szCs w:val="28"/>
          <w:bdr w:val="none" w:sz="0" w:space="0" w:color="auto" w:frame="1"/>
          <w:lang w:val="uk-UA"/>
        </w:rPr>
        <w:t xml:space="preserve"> педагог, який має непересічні лідерські здібності і є неформальним лідером у колективі.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Тобто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потенційним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 конкурентом директора </w:t>
      </w:r>
      <w:proofErr w:type="spellStart"/>
      <w:r w:rsidRPr="00FA4A68">
        <w:rPr>
          <w:sz w:val="28"/>
          <w:szCs w:val="28"/>
          <w:bdr w:val="none" w:sz="0" w:space="0" w:color="auto" w:frame="1"/>
        </w:rPr>
        <w:t>школи</w:t>
      </w:r>
      <w:proofErr w:type="spellEnd"/>
      <w:r w:rsidRPr="00FA4A68">
        <w:rPr>
          <w:sz w:val="28"/>
          <w:szCs w:val="28"/>
          <w:bdr w:val="none" w:sz="0" w:space="0" w:color="auto" w:frame="1"/>
        </w:rPr>
        <w:t xml:space="preserve">. </w:t>
      </w:r>
    </w:p>
    <w:p w:rsidR="00C939F8" w:rsidRPr="00FA4A68" w:rsidRDefault="00C939F8" w:rsidP="006D6E97">
      <w:pPr>
        <w:pStyle w:val="aa"/>
        <w:spacing w:before="0" w:beforeAutospacing="0" w:after="0" w:afterAutospacing="0"/>
        <w:ind w:firstLine="709"/>
        <w:rPr>
          <w:i/>
          <w:sz w:val="28"/>
          <w:szCs w:val="28"/>
          <w:bdr w:val="none" w:sz="0" w:space="0" w:color="auto" w:frame="1"/>
          <w:lang w:val="uk-UA"/>
        </w:rPr>
      </w:pPr>
      <w:r w:rsidRPr="00FA4A68">
        <w:rPr>
          <w:i/>
          <w:sz w:val="28"/>
          <w:szCs w:val="28"/>
          <w:bdr w:val="none" w:sz="0" w:space="0" w:color="auto" w:frame="1"/>
        </w:rPr>
        <w:t xml:space="preserve">Як правильно </w:t>
      </w:r>
      <w:proofErr w:type="spellStart"/>
      <w:r w:rsidRPr="00FA4A68">
        <w:rPr>
          <w:i/>
          <w:sz w:val="28"/>
          <w:szCs w:val="28"/>
          <w:bdr w:val="none" w:sz="0" w:space="0" w:color="auto" w:frame="1"/>
        </w:rPr>
        <w:t>вибудувати</w:t>
      </w:r>
      <w:proofErr w:type="spellEnd"/>
      <w:r w:rsidRPr="00FA4A68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i/>
          <w:sz w:val="28"/>
          <w:szCs w:val="28"/>
          <w:bdr w:val="none" w:sz="0" w:space="0" w:color="auto" w:frame="1"/>
        </w:rPr>
        <w:t>виробничі</w:t>
      </w:r>
      <w:proofErr w:type="spellEnd"/>
      <w:r w:rsidRPr="00FA4A68">
        <w:rPr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A68">
        <w:rPr>
          <w:i/>
          <w:sz w:val="28"/>
          <w:szCs w:val="28"/>
          <w:bdr w:val="none" w:sz="0" w:space="0" w:color="auto" w:frame="1"/>
        </w:rPr>
        <w:t>відносини</w:t>
      </w:r>
      <w:proofErr w:type="spellEnd"/>
      <w:r w:rsidRPr="00FA4A68">
        <w:rPr>
          <w:i/>
          <w:sz w:val="28"/>
          <w:szCs w:val="28"/>
          <w:bdr w:val="none" w:sz="0" w:space="0" w:color="auto" w:frame="1"/>
        </w:rPr>
        <w:t xml:space="preserve"> з таким педагогом?</w:t>
      </w:r>
    </w:p>
    <w:p w:rsidR="00C939F8" w:rsidRPr="00FA4A68" w:rsidRDefault="00C939F8" w:rsidP="00557172">
      <w:pPr>
        <w:pStyle w:val="aa"/>
        <w:spacing w:before="0" w:beforeAutospacing="0" w:after="0" w:afterAutospacing="0"/>
        <w:rPr>
          <w:rFonts w:eastAsia="Calibri"/>
          <w:b/>
          <w:i/>
          <w:color w:val="00000A"/>
          <w:sz w:val="20"/>
          <w:szCs w:val="20"/>
          <w:lang w:val="uk-UA"/>
        </w:rPr>
      </w:pPr>
    </w:p>
    <w:p w:rsidR="00C939F8" w:rsidRPr="00FA4A68" w:rsidRDefault="00C939F8" w:rsidP="00557172">
      <w:pPr>
        <w:pStyle w:val="aa"/>
        <w:spacing w:before="0" w:beforeAutospacing="0" w:after="0" w:afterAutospacing="0"/>
        <w:rPr>
          <w:rFonts w:eastAsia="Calibri"/>
          <w:b/>
          <w:i/>
          <w:color w:val="00000A"/>
          <w:sz w:val="28"/>
          <w:szCs w:val="28"/>
          <w:lang w:val="uk-UA"/>
        </w:rPr>
      </w:pPr>
      <w:r w:rsidRPr="00FA4A68">
        <w:rPr>
          <w:rFonts w:eastAsia="Calibri"/>
          <w:b/>
          <w:i/>
          <w:color w:val="00000A"/>
          <w:sz w:val="28"/>
          <w:szCs w:val="28"/>
          <w:lang w:val="uk-UA"/>
        </w:rPr>
        <w:t>Ситуаційне завдання №11</w:t>
      </w:r>
    </w:p>
    <w:p w:rsidR="006D6E97" w:rsidRDefault="00C939F8" w:rsidP="006D6E9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A4A68">
        <w:rPr>
          <w:sz w:val="28"/>
          <w:szCs w:val="28"/>
          <w:bdr w:val="none" w:sz="0" w:space="0" w:color="auto" w:frame="1"/>
          <w:lang w:val="uk-UA"/>
        </w:rPr>
        <w:t xml:space="preserve">До директора школи звернулися батьки учениці 8 класу з тієї причини, що однокласник їхньої дочки виставив у </w:t>
      </w:r>
      <w:proofErr w:type="spellStart"/>
      <w:r w:rsidRPr="00FA4A68">
        <w:rPr>
          <w:sz w:val="28"/>
          <w:szCs w:val="28"/>
          <w:bdr w:val="none" w:sz="0" w:space="0" w:color="auto" w:frame="1"/>
          <w:lang w:val="uk-UA"/>
        </w:rPr>
        <w:t>соцмережі</w:t>
      </w:r>
      <w:proofErr w:type="spellEnd"/>
      <w:r w:rsidRPr="00FA4A68">
        <w:rPr>
          <w:sz w:val="28"/>
          <w:szCs w:val="28"/>
          <w:bdr w:val="none" w:sz="0" w:space="0" w:color="auto" w:frame="1"/>
        </w:rPr>
        <w:t> </w:t>
      </w:r>
      <w:r w:rsidRPr="00FA4A68">
        <w:rPr>
          <w:sz w:val="28"/>
          <w:szCs w:val="28"/>
          <w:bdr w:val="none" w:sz="0" w:space="0" w:color="auto" w:frame="1"/>
          <w:lang w:val="uk-UA"/>
        </w:rPr>
        <w:t xml:space="preserve"> відео, на якому зафіксоване її</w:t>
      </w:r>
      <w:r w:rsidRPr="00FA4A68">
        <w:rPr>
          <w:sz w:val="28"/>
          <w:szCs w:val="28"/>
          <w:bdr w:val="none" w:sz="0" w:space="0" w:color="auto" w:frame="1"/>
        </w:rPr>
        <w:t> </w:t>
      </w:r>
      <w:r w:rsidRPr="00FA4A68">
        <w:rPr>
          <w:sz w:val="28"/>
          <w:szCs w:val="28"/>
          <w:bdr w:val="none" w:sz="0" w:space="0" w:color="auto" w:frame="1"/>
          <w:lang w:val="uk-UA"/>
        </w:rPr>
        <w:t xml:space="preserve"> побиття іншими учнями.</w:t>
      </w:r>
    </w:p>
    <w:p w:rsidR="00C939F8" w:rsidRPr="006D6E97" w:rsidRDefault="00C939F8" w:rsidP="006D6E97">
      <w:pPr>
        <w:pStyle w:val="aa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6D6E97">
        <w:rPr>
          <w:i/>
          <w:sz w:val="28"/>
          <w:szCs w:val="28"/>
          <w:bdr w:val="none" w:sz="0" w:space="0" w:color="auto" w:frame="1"/>
          <w:lang w:val="uk-UA"/>
        </w:rPr>
        <w:t>Якими мають бути дії директора у такому випадку?</w:t>
      </w:r>
    </w:p>
    <w:p w:rsidR="00C939F8" w:rsidRPr="00FA4A68" w:rsidRDefault="00C939F8" w:rsidP="00557172">
      <w:pPr>
        <w:suppressAutoHyphens/>
        <w:jc w:val="both"/>
        <w:rPr>
          <w:rFonts w:ascii="Times New Roman" w:eastAsia="Calibri" w:hAnsi="Times New Roman" w:cs="Times New Roman"/>
          <w:b/>
          <w:i/>
          <w:color w:val="00000A"/>
        </w:rPr>
      </w:pPr>
    </w:p>
    <w:p w:rsidR="00BA38DB" w:rsidRPr="00FA4A68" w:rsidRDefault="00BA38DB" w:rsidP="00557172">
      <w:pPr>
        <w:suppressAutoHyphens/>
        <w:jc w:val="both"/>
        <w:rPr>
          <w:rFonts w:ascii="Times New Roman" w:eastAsia="Calibri" w:hAnsi="Times New Roman" w:cs="Times New Roman"/>
          <w:i/>
          <w:color w:val="00000A"/>
        </w:rPr>
      </w:pPr>
      <w:r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Ситуаційне завдання № </w:t>
      </w:r>
      <w:r w:rsidR="00C939F8"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12</w:t>
      </w:r>
    </w:p>
    <w:p w:rsidR="00BA38DB" w:rsidRPr="00FA4A68" w:rsidRDefault="00BA38DB" w:rsidP="00557172">
      <w:pPr>
        <w:suppressAutoHyphens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Батько однієї з учениць прийшов до школи в нетверезому стані й почав сваритися з вами та класним керівником з приводу поганого відношення до  його доньки. Учениця, згоряючи з сорому через батька, збирається піти з уроків, щоб не потрапляти нікому на очі, тоді як більшість її однокласників реагує на подію сміхом та зневажливими коментарями. </w:t>
      </w:r>
    </w:p>
    <w:p w:rsidR="00BA38DB" w:rsidRPr="00FA4A68" w:rsidRDefault="00BA38DB" w:rsidP="00557172">
      <w:pPr>
        <w:suppressAutoHyphens/>
        <w:ind w:left="284" w:firstLine="424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FA4A68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Які ваші дії? </w:t>
      </w:r>
    </w:p>
    <w:p w:rsidR="00BA38DB" w:rsidRPr="00FA4A68" w:rsidRDefault="00BA38DB" w:rsidP="00557172">
      <w:pPr>
        <w:suppressAutoHyphens/>
        <w:ind w:left="284"/>
        <w:jc w:val="both"/>
        <w:rPr>
          <w:rFonts w:ascii="Times New Roman" w:eastAsia="Calibri" w:hAnsi="Times New Roman" w:cs="Times New Roman"/>
          <w:color w:val="00000A"/>
        </w:rPr>
      </w:pPr>
    </w:p>
    <w:p w:rsidR="00BA38DB" w:rsidRPr="00FA4A68" w:rsidRDefault="00BA38DB" w:rsidP="00557172">
      <w:pPr>
        <w:suppressAutoHyphens/>
        <w:jc w:val="both"/>
        <w:rPr>
          <w:rFonts w:ascii="Times New Roman" w:eastAsia="Calibri" w:hAnsi="Times New Roman" w:cs="Times New Roman"/>
          <w:i/>
          <w:color w:val="00000A"/>
        </w:rPr>
      </w:pPr>
      <w:r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 xml:space="preserve">Ситуаційне завдання № </w:t>
      </w:r>
      <w:r w:rsidR="00C939F8" w:rsidRPr="00FA4A68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13</w:t>
      </w:r>
    </w:p>
    <w:p w:rsidR="00BA38DB" w:rsidRPr="00FA4A68" w:rsidRDefault="00BA38DB" w:rsidP="00557172">
      <w:pPr>
        <w:shd w:val="clear" w:color="auto" w:fill="FFFFFF"/>
        <w:ind w:firstLine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4A68">
        <w:rPr>
          <w:rFonts w:ascii="Times New Roman" w:hAnsi="Times New Roman" w:cs="Times New Roman"/>
          <w:color w:val="000000"/>
          <w:sz w:val="28"/>
          <w:szCs w:val="28"/>
        </w:rPr>
        <w:t>Заступники директора школи мають великий досвід управлінської роботи, але гальмують інноваційні проекти в закладі освіти, при цьому уміють переконливо доводити свою правоту.</w:t>
      </w:r>
    </w:p>
    <w:p w:rsidR="00BA38DB" w:rsidRPr="00FA4A68" w:rsidRDefault="00BA38DB" w:rsidP="00557172">
      <w:pPr>
        <w:shd w:val="clear" w:color="auto" w:fill="FFFFFF"/>
        <w:ind w:firstLine="357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FA4A6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Як вплинути на таких заступників?</w:t>
      </w:r>
    </w:p>
    <w:p w:rsidR="00C939F8" w:rsidRPr="00FA4A68" w:rsidRDefault="00C939F8" w:rsidP="00557172">
      <w:pPr>
        <w:shd w:val="clear" w:color="auto" w:fill="FFFFFF"/>
        <w:ind w:firstLine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939F8" w:rsidRPr="00FA4A68" w:rsidRDefault="00BA38DB" w:rsidP="00557172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FA4A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Ситуаційне завдання № </w:t>
      </w:r>
      <w:r w:rsidR="00C939F8" w:rsidRPr="00FA4A68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14</w:t>
      </w:r>
    </w:p>
    <w:p w:rsidR="00BA38DB" w:rsidRPr="00FA4A68" w:rsidRDefault="00BA38DB" w:rsidP="0055717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A4A68">
        <w:rPr>
          <w:rFonts w:ascii="Times New Roman" w:hAnsi="Times New Roman" w:cs="Times New Roman"/>
          <w:color w:val="000000"/>
          <w:sz w:val="28"/>
          <w:szCs w:val="28"/>
        </w:rPr>
        <w:t xml:space="preserve">На класних батьківських зборах 3-го класу, класний керівник запропонувала провести ремонт класної кімнати. Батьківським активом було підтримано дане рішення. Крім того, було вирішено закупити нові парти для дітей та </w:t>
      </w:r>
      <w:proofErr w:type="spellStart"/>
      <w:r w:rsidRPr="00FA4A68">
        <w:rPr>
          <w:rFonts w:ascii="Times New Roman" w:hAnsi="Times New Roman" w:cs="Times New Roman"/>
          <w:color w:val="000000"/>
          <w:sz w:val="28"/>
          <w:szCs w:val="28"/>
        </w:rPr>
        <w:t>відеопроектор</w:t>
      </w:r>
      <w:proofErr w:type="spellEnd"/>
      <w:r w:rsidRPr="00FA4A68">
        <w:rPr>
          <w:rFonts w:ascii="Times New Roman" w:hAnsi="Times New Roman" w:cs="Times New Roman"/>
          <w:color w:val="000000"/>
          <w:sz w:val="28"/>
          <w:szCs w:val="28"/>
        </w:rPr>
        <w:t>. 5 батьків з 28 з даним рішенням не погодилися і відмовилися здавати кошти. Через два тижні після батьківських зборів до Вас, як до керівника, звернулися 2 батьків дітей, які не погодилися здавати кошти з заявою про те, що у класного керівника упереджене ставлення до їх дітей, дітям занижуються оцінки.</w:t>
      </w:r>
    </w:p>
    <w:p w:rsidR="00AA77A0" w:rsidRPr="00FA4A68" w:rsidRDefault="00BA38DB" w:rsidP="006D6E97">
      <w:pPr>
        <w:pStyle w:val="rvps2"/>
        <w:shd w:val="clear" w:color="auto" w:fill="FFFFFF"/>
        <w:spacing w:before="0" w:beforeAutospacing="0" w:after="0" w:afterAutospacing="0"/>
        <w:ind w:firstLine="426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FA4A68">
        <w:rPr>
          <w:i/>
          <w:iCs/>
          <w:color w:val="000000"/>
          <w:sz w:val="28"/>
          <w:szCs w:val="28"/>
          <w:bdr w:val="none" w:sz="0" w:space="0" w:color="auto" w:frame="1"/>
        </w:rPr>
        <w:t>Якими мають бути дії директора школи? Запропонуйте свій варіант розв’язання психолого-педагогічної ситуації.</w:t>
      </w:r>
    </w:p>
    <w:p w:rsidR="00AA77A0" w:rsidRPr="00FA4A68" w:rsidRDefault="00AA77A0" w:rsidP="00557172">
      <w:pPr>
        <w:pStyle w:val="rvps2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BA38DB" w:rsidRPr="00FA4A68" w:rsidRDefault="00BA38DB" w:rsidP="00557172">
      <w:pPr>
        <w:pStyle w:val="rvps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A4A68">
        <w:rPr>
          <w:b/>
          <w:bCs/>
          <w:color w:val="000000"/>
          <w:sz w:val="28"/>
          <w:szCs w:val="28"/>
          <w:bdr w:val="none" w:sz="0" w:space="0" w:color="auto" w:frame="1"/>
        </w:rPr>
        <w:t>Ситуаційне завдання № 14.</w:t>
      </w:r>
    </w:p>
    <w:p w:rsidR="00BA38DB" w:rsidRPr="00FA4A68" w:rsidRDefault="00BA38DB" w:rsidP="00557172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A68">
        <w:rPr>
          <w:rFonts w:ascii="Times New Roman" w:hAnsi="Times New Roman" w:cs="Times New Roman"/>
          <w:sz w:val="28"/>
          <w:szCs w:val="28"/>
        </w:rPr>
        <w:t xml:space="preserve">До директора школи звертається молода вчителька і повідомляє, що учень 8 класу на </w:t>
      </w:r>
      <w:proofErr w:type="spellStart"/>
      <w:r w:rsidRPr="00FA4A6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A4A68">
        <w:rPr>
          <w:rFonts w:ascii="Times New Roman" w:hAnsi="Times New Roman" w:cs="Times New Roman"/>
          <w:sz w:val="28"/>
          <w:szCs w:val="28"/>
        </w:rPr>
        <w:t xml:space="preserve"> обізвав її нецензурними словами.</w:t>
      </w:r>
    </w:p>
    <w:p w:rsidR="00BA38DB" w:rsidRPr="00FA4A68" w:rsidRDefault="006D6E97" w:rsidP="006D6E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 можливо таке у</w:t>
      </w:r>
      <w:r w:rsidR="00BA38DB" w:rsidRPr="00FA4A68">
        <w:rPr>
          <w:rFonts w:ascii="Times New Roman" w:hAnsi="Times New Roman" w:cs="Times New Roman"/>
          <w:i/>
          <w:sz w:val="28"/>
          <w:szCs w:val="28"/>
        </w:rPr>
        <w:t xml:space="preserve"> вашій школі? Як директору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8DB" w:rsidRPr="00FA4A68">
        <w:rPr>
          <w:rFonts w:ascii="Times New Roman" w:hAnsi="Times New Roman" w:cs="Times New Roman"/>
          <w:i/>
          <w:sz w:val="28"/>
          <w:szCs w:val="28"/>
        </w:rPr>
        <w:t>правильно вирішити дану ситуацію</w:t>
      </w:r>
      <w:r w:rsidR="00BA38DB" w:rsidRPr="006D6E97">
        <w:rPr>
          <w:rFonts w:ascii="Times New Roman" w:hAnsi="Times New Roman" w:cs="Times New Roman"/>
          <w:sz w:val="28"/>
          <w:szCs w:val="28"/>
        </w:rPr>
        <w:t>?</w:t>
      </w:r>
    </w:p>
    <w:p w:rsidR="00BA38DB" w:rsidRPr="00FA4A68" w:rsidRDefault="00BA38DB" w:rsidP="00557172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A38DB" w:rsidRPr="00FA4A68" w:rsidRDefault="00BA38DB" w:rsidP="00557172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A4A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Ситуаційне завдання № 15.</w:t>
      </w:r>
    </w:p>
    <w:p w:rsidR="006D6E97" w:rsidRDefault="00BA38DB" w:rsidP="00557172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A68">
        <w:rPr>
          <w:rFonts w:ascii="Times New Roman" w:hAnsi="Times New Roman" w:cs="Times New Roman"/>
          <w:sz w:val="28"/>
          <w:szCs w:val="28"/>
        </w:rPr>
        <w:t xml:space="preserve">Кінець першого півріччя навчального року. Другий клас. Класовод працює з дітьми з першого класу на час відпустки по догляду за дитиною основної працівниці. Основна працівниця повідомляє про свій намір перервати відпустку по догляду за дитиною і стати до роботи з січня. Батьки звертаються до директора школи з проханням не міняти вчительку, тому що діти до неї звикли. </w:t>
      </w:r>
    </w:p>
    <w:p w:rsidR="00BA38DB" w:rsidRPr="00FA4A68" w:rsidRDefault="00BA38DB" w:rsidP="006D6E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A4A68">
        <w:rPr>
          <w:rFonts w:ascii="Times New Roman" w:hAnsi="Times New Roman" w:cs="Times New Roman"/>
          <w:i/>
          <w:sz w:val="28"/>
          <w:szCs w:val="28"/>
        </w:rPr>
        <w:t>Чи мають таке право батьки учнів? Які дії директора школи?</w:t>
      </w:r>
    </w:p>
    <w:p w:rsidR="00557172" w:rsidRDefault="00557172" w:rsidP="00AA77A0">
      <w:pPr>
        <w:pStyle w:val="a9"/>
        <w:ind w:left="2832" w:firstLine="708"/>
        <w:rPr>
          <w:sz w:val="28"/>
          <w:szCs w:val="28"/>
          <w:lang w:val="uk-UA"/>
        </w:rPr>
      </w:pPr>
    </w:p>
    <w:p w:rsidR="00557172" w:rsidRDefault="00557172" w:rsidP="00AA77A0">
      <w:pPr>
        <w:pStyle w:val="a9"/>
        <w:ind w:left="2832" w:firstLine="708"/>
        <w:rPr>
          <w:sz w:val="28"/>
          <w:szCs w:val="28"/>
          <w:lang w:val="uk-UA"/>
        </w:rPr>
      </w:pPr>
    </w:p>
    <w:p w:rsidR="006D6E97" w:rsidRDefault="006D6E97" w:rsidP="00AA77A0">
      <w:pPr>
        <w:pStyle w:val="a9"/>
        <w:ind w:left="2832" w:firstLine="708"/>
        <w:rPr>
          <w:sz w:val="28"/>
          <w:szCs w:val="28"/>
          <w:lang w:val="uk-UA"/>
        </w:rPr>
      </w:pPr>
    </w:p>
    <w:p w:rsidR="006D6E97" w:rsidRDefault="006D6E97" w:rsidP="00AA77A0">
      <w:pPr>
        <w:pStyle w:val="a9"/>
        <w:ind w:left="2832" w:firstLine="708"/>
        <w:rPr>
          <w:sz w:val="28"/>
          <w:szCs w:val="28"/>
          <w:lang w:val="uk-UA"/>
        </w:rPr>
      </w:pPr>
    </w:p>
    <w:p w:rsidR="006D6E97" w:rsidRDefault="006D6E97" w:rsidP="00AA77A0">
      <w:pPr>
        <w:pStyle w:val="a9"/>
        <w:ind w:left="2832" w:firstLine="708"/>
        <w:rPr>
          <w:sz w:val="28"/>
          <w:szCs w:val="28"/>
          <w:lang w:val="uk-UA"/>
        </w:rPr>
      </w:pPr>
    </w:p>
    <w:p w:rsidR="006D6E97" w:rsidRDefault="006D6E97" w:rsidP="00AA77A0">
      <w:pPr>
        <w:pStyle w:val="a9"/>
        <w:ind w:left="2832" w:firstLine="708"/>
        <w:rPr>
          <w:sz w:val="28"/>
          <w:szCs w:val="28"/>
          <w:lang w:val="uk-UA"/>
        </w:rPr>
      </w:pPr>
    </w:p>
    <w:p w:rsidR="006D6E97" w:rsidRDefault="006D6E97" w:rsidP="00AA77A0">
      <w:pPr>
        <w:pStyle w:val="a9"/>
        <w:ind w:left="2832" w:firstLine="708"/>
        <w:rPr>
          <w:sz w:val="28"/>
          <w:szCs w:val="28"/>
          <w:lang w:val="uk-UA"/>
        </w:rPr>
      </w:pPr>
    </w:p>
    <w:p w:rsidR="00AA77A0" w:rsidRPr="00187B6F" w:rsidRDefault="00AA77A0" w:rsidP="00AA77A0">
      <w:pPr>
        <w:pStyle w:val="a9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557172">
        <w:rPr>
          <w:sz w:val="28"/>
          <w:szCs w:val="28"/>
          <w:lang w:val="uk-UA"/>
        </w:rPr>
        <w:t>Додаток 3</w:t>
      </w:r>
    </w:p>
    <w:p w:rsidR="00AA77A0" w:rsidRDefault="00AA77A0" w:rsidP="00AA77A0">
      <w:pPr>
        <w:pStyle w:val="a9"/>
        <w:ind w:left="5664" w:firstLine="6"/>
        <w:rPr>
          <w:sz w:val="28"/>
          <w:szCs w:val="28"/>
          <w:lang w:val="uk-UA"/>
        </w:rPr>
      </w:pPr>
      <w:r w:rsidRPr="00187B6F">
        <w:rPr>
          <w:sz w:val="28"/>
          <w:szCs w:val="28"/>
          <w:lang w:val="uk-UA"/>
        </w:rPr>
        <w:lastRenderedPageBreak/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AA77A0" w:rsidRDefault="00AA77A0" w:rsidP="00AA77A0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сім'ї, молоді та спорту</w:t>
      </w:r>
    </w:p>
    <w:p w:rsidR="00AA77A0" w:rsidRDefault="00AA77A0" w:rsidP="00AA77A0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C65AFE" w:rsidRPr="00187B6F" w:rsidRDefault="006D6E97" w:rsidP="00C65AFE">
      <w:pPr>
        <w:pStyle w:val="a9"/>
        <w:ind w:left="5664" w:firstLine="6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</w:t>
      </w:r>
      <w:r w:rsidR="00C65AFE" w:rsidRPr="00C65AFE">
        <w:rPr>
          <w:sz w:val="28"/>
          <w:szCs w:val="28"/>
          <w:u w:val="single"/>
          <w:lang w:val="uk-UA"/>
        </w:rPr>
        <w:t>.04.2021</w:t>
      </w:r>
      <w:r w:rsidR="00C65AFE">
        <w:rPr>
          <w:sz w:val="28"/>
          <w:szCs w:val="28"/>
          <w:lang w:val="uk-UA"/>
        </w:rPr>
        <w:t xml:space="preserve"> № </w:t>
      </w:r>
      <w:r w:rsidR="00C65AFE" w:rsidRPr="00C65AFE">
        <w:rPr>
          <w:sz w:val="28"/>
          <w:szCs w:val="28"/>
          <w:u w:val="single"/>
          <w:lang w:val="uk-UA"/>
        </w:rPr>
        <w:t>26-од</w:t>
      </w:r>
    </w:p>
    <w:p w:rsidR="00AA77A0" w:rsidRPr="00187B6F" w:rsidRDefault="00AA77A0" w:rsidP="00AA77A0">
      <w:pPr>
        <w:pStyle w:val="a9"/>
        <w:ind w:left="5664" w:firstLine="6"/>
        <w:rPr>
          <w:sz w:val="28"/>
          <w:szCs w:val="28"/>
          <w:lang w:val="uk-UA"/>
        </w:rPr>
      </w:pPr>
    </w:p>
    <w:p w:rsidR="00AA77A0" w:rsidRPr="00557172" w:rsidRDefault="00AA77A0" w:rsidP="00AA77A0">
      <w:pPr>
        <w:pStyle w:val="a9"/>
        <w:ind w:left="2832" w:firstLine="708"/>
        <w:jc w:val="center"/>
        <w:rPr>
          <w:sz w:val="20"/>
          <w:szCs w:val="20"/>
          <w:lang w:val="uk-UA"/>
        </w:rPr>
      </w:pPr>
    </w:p>
    <w:p w:rsidR="00BA38DB" w:rsidRPr="00813CD2" w:rsidRDefault="00BA38DB" w:rsidP="00BA38DB">
      <w:pPr>
        <w:pStyle w:val="rvps2"/>
        <w:shd w:val="clear" w:color="auto" w:fill="FFFFFF"/>
        <w:jc w:val="center"/>
        <w:rPr>
          <w:b/>
          <w:sz w:val="28"/>
          <w:szCs w:val="28"/>
        </w:rPr>
      </w:pPr>
      <w:r w:rsidRPr="00B01274">
        <w:rPr>
          <w:b/>
          <w:sz w:val="28"/>
          <w:szCs w:val="28"/>
        </w:rPr>
        <w:t>Критерії оцінювання тестування знання законодавства України у сфері загальної середньої освіти, ситуаційного завдання</w:t>
      </w:r>
      <w:r w:rsidR="00557172">
        <w:rPr>
          <w:b/>
          <w:sz w:val="28"/>
          <w:szCs w:val="28"/>
        </w:rPr>
        <w:t>,</w:t>
      </w:r>
      <w:r w:rsidRPr="00B01274">
        <w:rPr>
          <w:b/>
          <w:sz w:val="28"/>
          <w:szCs w:val="28"/>
        </w:rPr>
        <w:t xml:space="preserve"> </w:t>
      </w:r>
      <w:r w:rsidR="00AA77A0">
        <w:rPr>
          <w:b/>
          <w:sz w:val="28"/>
          <w:szCs w:val="28"/>
        </w:rPr>
        <w:t xml:space="preserve">публічної та відкритої </w:t>
      </w:r>
      <w:r w:rsidRPr="00B01274">
        <w:rPr>
          <w:b/>
          <w:sz w:val="28"/>
          <w:szCs w:val="28"/>
        </w:rPr>
        <w:t xml:space="preserve">презентації перспективного плану розвитку закладу загальної середньої освіти </w:t>
      </w:r>
      <w:r w:rsidR="00AA77A0">
        <w:rPr>
          <w:b/>
          <w:sz w:val="28"/>
          <w:szCs w:val="28"/>
        </w:rPr>
        <w:t>кандидата</w:t>
      </w:r>
      <w:r w:rsidRPr="00B01274">
        <w:rPr>
          <w:b/>
          <w:sz w:val="28"/>
          <w:szCs w:val="28"/>
        </w:rPr>
        <w:t xml:space="preserve"> на посаду керівника комунального</w:t>
      </w:r>
      <w:r w:rsidR="00557172">
        <w:rPr>
          <w:b/>
          <w:sz w:val="28"/>
          <w:szCs w:val="28"/>
        </w:rPr>
        <w:t xml:space="preserve">                                       </w:t>
      </w:r>
      <w:r w:rsidRPr="00B01274">
        <w:rPr>
          <w:b/>
          <w:sz w:val="28"/>
          <w:szCs w:val="28"/>
        </w:rPr>
        <w:t xml:space="preserve"> зак</w:t>
      </w:r>
      <w:r w:rsidR="00557172">
        <w:rPr>
          <w:b/>
          <w:sz w:val="28"/>
          <w:szCs w:val="28"/>
        </w:rPr>
        <w:t>ладу загальної середньої освіти</w:t>
      </w:r>
    </w:p>
    <w:p w:rsidR="001063C6" w:rsidRPr="00557172" w:rsidRDefault="001063C6" w:rsidP="00557172">
      <w:pPr>
        <w:pStyle w:val="a5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172">
        <w:rPr>
          <w:rFonts w:ascii="Times New Roman" w:hAnsi="Times New Roman" w:cs="Times New Roman"/>
          <w:b/>
          <w:bCs/>
          <w:sz w:val="28"/>
          <w:szCs w:val="28"/>
        </w:rPr>
        <w:t>Критерії оцінювання письмового тестування знання законодавства</w:t>
      </w:r>
    </w:p>
    <w:p w:rsidR="001063C6" w:rsidRPr="00557172" w:rsidRDefault="001063C6" w:rsidP="00557172">
      <w:pPr>
        <w:pStyle w:val="a5"/>
        <w:ind w:left="1069"/>
        <w:jc w:val="both"/>
        <w:rPr>
          <w:rFonts w:ascii="Times New Roman" w:hAnsi="Times New Roman" w:cs="Times New Roman"/>
          <w:b/>
          <w:bCs/>
        </w:rPr>
      </w:pP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1.1. Перевірка на знання чинного законодавства України у сфері загальної середньої освіти здійснюється шляхом письмового тестування державною мовою у присутності членів комісії.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Під час проведення тестування кандидатам забороняється користуватися додатковими електронними приладами, підручниками, навчальними посібниками, іншими матеріалами, а також спілкуватись один з одним. У разі порушення зазначених вимог кандидат відсторонюється від подальшого проходження конкурсу, про що складається відповідний акт, який підписується присутніми членами конкурсної комісії.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1.2. Тестування містить 50 тестових завдань, які обираються із загального переліку питань, затвердженого центральним органом виконавчої влади у сфері освіти і науки.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Кожне тестове завдання передбачає чотири варіанти відповідей, лише одна з яких є правильною.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Усі кандидати виконують один варіант.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1.3. Загальний час для проведення тестування становить 60 хвилин.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Після складання тестування на знання чинного законодавства кандидат підписує бланк з відповідями та проставляє дату вирішення тестових завдань.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1.4. Після закінчення часу, відведеного на складання тестування, проводиться оцінювання за такими критеріями: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один бал надається за правильну відповідь;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нуль балів – за неправильну відповідь.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1.5. У разі обрання кандидатом більш як одного варіанта відповіді тестове завдання вважається неправильно вирішеним.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1.6. Максимальна кількість балів, які може отримати кандидат за підсумками тестування, становить 50 балів.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172">
        <w:rPr>
          <w:rFonts w:ascii="Times New Roman" w:hAnsi="Times New Roman" w:cs="Times New Roman"/>
          <w:b/>
          <w:bCs/>
          <w:sz w:val="28"/>
          <w:szCs w:val="28"/>
        </w:rPr>
        <w:t>2. Критерії оцінювання ситуаційного завдання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 xml:space="preserve">2.1. Розв’язання ситуаційного завдання проводиться з метою об’єктивного з’ясування спроможності кандидатів використовувати свої знання, досвід під час виконання посадових обов’язків, а також з метою комплексної перевірки кандидатів на відповідність професійній </w:t>
      </w:r>
      <w:r w:rsidRPr="00557172">
        <w:rPr>
          <w:rFonts w:ascii="Times New Roman" w:hAnsi="Times New Roman" w:cs="Times New Roman"/>
          <w:sz w:val="28"/>
          <w:szCs w:val="28"/>
        </w:rPr>
        <w:lastRenderedPageBreak/>
        <w:t>компетентності, оцінки комунікаційних якостей та вміння приймати рішення.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 xml:space="preserve">2.2. Перевірка професійних </w:t>
      </w:r>
      <w:proofErr w:type="spellStart"/>
      <w:r w:rsidRPr="0055717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557172">
        <w:rPr>
          <w:rFonts w:ascii="Times New Roman" w:hAnsi="Times New Roman" w:cs="Times New Roman"/>
          <w:sz w:val="28"/>
          <w:szCs w:val="28"/>
        </w:rPr>
        <w:t xml:space="preserve"> здійснюється шляхом письмового вирішення ситуаційного завдання державною мовою (зразок додається). 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2.3. Голова комісії оголошує ситуаційне завдання. Усі кандидати, які претендують на одну посаду, розв’язують однакове ситуаційне завдання.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2.4. На розв’язання одного ситуаційного завдання кандидатові надається 30 хвилин.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2.5. Після розв’язання ситуаційного завдання або після закінчення часу, відведеного на його розв’язання, кандидати на аркуші проставляють підпис і зазначають дату вирішення ситуаційного завдання. Свої роботи кандидати передають секретарю комісії.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2.6. Розв’язання ситуаційного завдання кандидатом є успішним у разі якщо:</w:t>
      </w:r>
    </w:p>
    <w:p w:rsidR="001063C6" w:rsidRPr="00557172" w:rsidRDefault="001063C6" w:rsidP="00557172">
      <w:pPr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 xml:space="preserve">          проведено детальний аналіз описаної ситуації;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виявлено (і) проблему (и);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обрано і обґрунтовано проблему для вирішення;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визначено критерії та обмеження для вирішення проблеми;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виявлено декілька альтернатив під час вирішення проблеми;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на основі критеріїв і обмежень обрано одну з альтернатив;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обґрунтовано вибір альтернативи;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розроблено управлінське рішення;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виявлено ризики і припущення;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вирішення завдання оформлено у вигляді управлінського документа (переліку документів для складних ситуаційних завдань із виділенням та оформленням базового рішення).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 xml:space="preserve">2.7. Правильне розв’язання ситуаційного завдання максимально оцінюється  20 балами і зараховується кандидатові, який виявив глибокі знання, уміння, компетенції, необхідні для ефективного виконання посадових обов’язків. 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2.8. При цьому оцінювання ситуаційного завдання здійснюється членами конкурсної комісії за такою шкалою: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10-20 балів зараховуються кандидатам, професійна компетентність яких відповідає поставленим вимогам, та які виявили глибокі знання, уміння, компетенції, необхідні для ефективного виконання посадових обов’язків;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1-9 балів зараховуються кандидатам, професійна компетентність яких відповідає вимогам в обсязі, достатньому для виконання посадових обов’язків;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0 балів зараховується кандидатам, професійна компетентність яких є недостатньою для виконання посадових обов’язків.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2.8. Остаточний бал за розв’язання ситуаційного завдання є середнє арифметичне значення індивідуальних балів, виставлених членами конкурсної комісії.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 xml:space="preserve">2.9. З результатами оцінювання тестування та вирішення ситуаційного завдання кандидат ознайомлюється під підпис. 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172">
        <w:rPr>
          <w:rFonts w:ascii="Times New Roman" w:hAnsi="Times New Roman" w:cs="Times New Roman"/>
          <w:b/>
          <w:bCs/>
          <w:sz w:val="28"/>
          <w:szCs w:val="28"/>
        </w:rPr>
        <w:t>3. Критерії оцінювання публічної та відкритої презентації  перспективного плану розвитку закладу загальної середньої освіти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lastRenderedPageBreak/>
        <w:t>3.1. Відкрита публічна презентація перспективного плану розвитку навчального закладу (далі – презентація) перед конкурсною комісією здійснюється особисто кандидатом у спосіб, який визначає сам кандидат, державною мовою, а також шляхом надання відповідей на запитання членів конкурсної комісії щодо проведеної презентації.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 xml:space="preserve">3.2. Регламент етапу: 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 xml:space="preserve">виступ претендента – до 15 хвилин; 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запитання та обговорення – до 10 хвилин.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3.3. Максимальна кількість балів за презентацію становить 20 балів.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3.4. Оцінювання результатів публічної презентації та співбесіди щодо її змісту здійснюється відповідно до кожної окремо визначеної членами конкурсної комісії вимоги до професійної компетентності таким чином: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10-20 балів виставляються кандидатам, презентації яких  відповідають поставленим вимогам (у перспективному плані у повному обсязі розкрито всі напрями роботи закладу освіти);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 xml:space="preserve">1 - 9 балів виставляється кандидатам, презентації яких не в повному обсязі відповідають поставленим вимогам (у перспективному плані в основному розкрито перспективи розвитку закладу освіти); 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0 балів виставляється кандидатам, презентації яких не відповідають поставленим вимогам (у перспективному плані недостатньо окреслили перспективи розвитку закладу освіти).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3.4. Визначення результатів презентації та співбесіди здійснюється кожним членом комісії індивідуально; остаточною оцінкою у балах є середнє арифметичне значення індивідуальних оцінок членів конкурсної комісії.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72">
        <w:rPr>
          <w:rFonts w:ascii="Times New Roman" w:hAnsi="Times New Roman" w:cs="Times New Roman"/>
          <w:sz w:val="28"/>
          <w:szCs w:val="28"/>
        </w:rPr>
        <w:t>4. Загальна кількість балів кандидата визначається шляхом додавання балів, виставлених кожному кандидату за результатами оцінювання перевірки знання чинного законодавства, розв’язання ситуаційних завдань та презентації.</w:t>
      </w:r>
    </w:p>
    <w:p w:rsidR="001063C6" w:rsidRPr="00557172" w:rsidRDefault="001063C6" w:rsidP="0055717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172">
        <w:rPr>
          <w:rFonts w:ascii="Times New Roman" w:hAnsi="Times New Roman" w:cs="Times New Roman"/>
          <w:sz w:val="28"/>
          <w:szCs w:val="28"/>
        </w:rPr>
        <w:t>5. Рейтинг кандидата, який успішно пройшов конкурс, залежить від загальної кількості набраних ним балів. Першим за рейтингом та переможцем конкурсу є кандидат, який набрав найбільшу загальну кількість балів.</w:t>
      </w:r>
    </w:p>
    <w:p w:rsidR="00BA38DB" w:rsidRPr="00557172" w:rsidRDefault="00BA38DB" w:rsidP="00557172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7172">
        <w:rPr>
          <w:sz w:val="28"/>
          <w:szCs w:val="28"/>
        </w:rPr>
        <w:t>Максима</w:t>
      </w:r>
      <w:r w:rsidR="001063C6" w:rsidRPr="00557172">
        <w:rPr>
          <w:sz w:val="28"/>
          <w:szCs w:val="28"/>
        </w:rPr>
        <w:t>льно можлива кількість балів - 9</w:t>
      </w:r>
      <w:r w:rsidRPr="00557172">
        <w:rPr>
          <w:sz w:val="28"/>
          <w:szCs w:val="28"/>
        </w:rPr>
        <w:t xml:space="preserve">0 балів. </w:t>
      </w:r>
    </w:p>
    <w:p w:rsidR="001063C6" w:rsidRPr="00557172" w:rsidRDefault="001063C6" w:rsidP="00557172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063C6" w:rsidRPr="00557172" w:rsidSect="00FA4A68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CA"/>
    <w:multiLevelType w:val="hybridMultilevel"/>
    <w:tmpl w:val="5BFEB9EE"/>
    <w:lvl w:ilvl="0" w:tplc="F472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C351A"/>
    <w:multiLevelType w:val="hybridMultilevel"/>
    <w:tmpl w:val="4A980384"/>
    <w:lvl w:ilvl="0" w:tplc="5E72C7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CD35CC"/>
    <w:multiLevelType w:val="hybridMultilevel"/>
    <w:tmpl w:val="713CAC98"/>
    <w:lvl w:ilvl="0" w:tplc="BCF6B5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5F3484"/>
    <w:multiLevelType w:val="hybridMultilevel"/>
    <w:tmpl w:val="B2FE3996"/>
    <w:lvl w:ilvl="0" w:tplc="1F72A54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073"/>
    <w:rsid w:val="0003240D"/>
    <w:rsid w:val="0004184C"/>
    <w:rsid w:val="0004392E"/>
    <w:rsid w:val="0005189E"/>
    <w:rsid w:val="0007483D"/>
    <w:rsid w:val="00085268"/>
    <w:rsid w:val="00087B30"/>
    <w:rsid w:val="0009344F"/>
    <w:rsid w:val="0009386A"/>
    <w:rsid w:val="00097AEC"/>
    <w:rsid w:val="000A3B36"/>
    <w:rsid w:val="000C565D"/>
    <w:rsid w:val="001063C6"/>
    <w:rsid w:val="00110ED9"/>
    <w:rsid w:val="00111478"/>
    <w:rsid w:val="00117DFD"/>
    <w:rsid w:val="00136CF3"/>
    <w:rsid w:val="00144676"/>
    <w:rsid w:val="00147363"/>
    <w:rsid w:val="001E3E45"/>
    <w:rsid w:val="0021314C"/>
    <w:rsid w:val="002137B8"/>
    <w:rsid w:val="002402B0"/>
    <w:rsid w:val="002443CC"/>
    <w:rsid w:val="00253818"/>
    <w:rsid w:val="00294001"/>
    <w:rsid w:val="00354E48"/>
    <w:rsid w:val="00395350"/>
    <w:rsid w:val="003B2906"/>
    <w:rsid w:val="003E06FD"/>
    <w:rsid w:val="003E747D"/>
    <w:rsid w:val="0041369C"/>
    <w:rsid w:val="004315A6"/>
    <w:rsid w:val="004F2B91"/>
    <w:rsid w:val="004F434B"/>
    <w:rsid w:val="0051093F"/>
    <w:rsid w:val="00536BC1"/>
    <w:rsid w:val="00546C6B"/>
    <w:rsid w:val="00557172"/>
    <w:rsid w:val="005A1D86"/>
    <w:rsid w:val="005B3D2D"/>
    <w:rsid w:val="005C7333"/>
    <w:rsid w:val="00624447"/>
    <w:rsid w:val="00665093"/>
    <w:rsid w:val="006A6189"/>
    <w:rsid w:val="006B0AC8"/>
    <w:rsid w:val="006D6E97"/>
    <w:rsid w:val="00712206"/>
    <w:rsid w:val="007421B5"/>
    <w:rsid w:val="00754A8B"/>
    <w:rsid w:val="007A7073"/>
    <w:rsid w:val="007B1A99"/>
    <w:rsid w:val="007E28E1"/>
    <w:rsid w:val="008109CA"/>
    <w:rsid w:val="00824D94"/>
    <w:rsid w:val="00830DF3"/>
    <w:rsid w:val="0084332A"/>
    <w:rsid w:val="0084692A"/>
    <w:rsid w:val="008F5D15"/>
    <w:rsid w:val="00952EE1"/>
    <w:rsid w:val="00975859"/>
    <w:rsid w:val="00985295"/>
    <w:rsid w:val="009E6A29"/>
    <w:rsid w:val="009F5C9E"/>
    <w:rsid w:val="00A24AC8"/>
    <w:rsid w:val="00A748AD"/>
    <w:rsid w:val="00A8257B"/>
    <w:rsid w:val="00A9280D"/>
    <w:rsid w:val="00AA77A0"/>
    <w:rsid w:val="00AB3374"/>
    <w:rsid w:val="00AF33B1"/>
    <w:rsid w:val="00B06D77"/>
    <w:rsid w:val="00B40A27"/>
    <w:rsid w:val="00B71983"/>
    <w:rsid w:val="00BA38DB"/>
    <w:rsid w:val="00BB07EF"/>
    <w:rsid w:val="00BC4D8D"/>
    <w:rsid w:val="00C26975"/>
    <w:rsid w:val="00C62FC2"/>
    <w:rsid w:val="00C65AFE"/>
    <w:rsid w:val="00C939F8"/>
    <w:rsid w:val="00CF1063"/>
    <w:rsid w:val="00D11438"/>
    <w:rsid w:val="00D17678"/>
    <w:rsid w:val="00D346D7"/>
    <w:rsid w:val="00D6755D"/>
    <w:rsid w:val="00D761E4"/>
    <w:rsid w:val="00DA0FB7"/>
    <w:rsid w:val="00DA4B11"/>
    <w:rsid w:val="00DA5068"/>
    <w:rsid w:val="00DF4D23"/>
    <w:rsid w:val="00E00575"/>
    <w:rsid w:val="00E21CA2"/>
    <w:rsid w:val="00E74EDD"/>
    <w:rsid w:val="00E8606B"/>
    <w:rsid w:val="00EB6713"/>
    <w:rsid w:val="00EC69BE"/>
    <w:rsid w:val="00F271D7"/>
    <w:rsid w:val="00F36B2F"/>
    <w:rsid w:val="00F70D69"/>
    <w:rsid w:val="00F84DB1"/>
    <w:rsid w:val="00F8508C"/>
    <w:rsid w:val="00FA0135"/>
    <w:rsid w:val="00FA4A68"/>
    <w:rsid w:val="00FB301B"/>
    <w:rsid w:val="00FD5460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1BAA"/>
  <w15:docId w15:val="{C99397A0-14EA-45D7-AB5B-1EEDBD4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7A7073"/>
    <w:pPr>
      <w:keepNext/>
      <w:jc w:val="center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073"/>
    <w:pPr>
      <w:keepNext/>
      <w:outlineLvl w:val="4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073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A7073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7A7073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A7073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E3E45"/>
    <w:pPr>
      <w:ind w:left="720"/>
      <w:contextualSpacing/>
    </w:pPr>
  </w:style>
  <w:style w:type="table" w:styleId="a6">
    <w:name w:val="Table Grid"/>
    <w:basedOn w:val="a1"/>
    <w:uiPriority w:val="59"/>
    <w:rsid w:val="009F5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2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EE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BA3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BA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A38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675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888D-A42A-4127-ABA0-01207E6C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23794</Words>
  <Characters>13563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2021-04-22T14:55:00Z</cp:lastPrinted>
  <dcterms:created xsi:type="dcterms:W3CDTF">2016-12-29T08:19:00Z</dcterms:created>
  <dcterms:modified xsi:type="dcterms:W3CDTF">2021-04-22T17:30:00Z</dcterms:modified>
</cp:coreProperties>
</file>