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32C0" w14:textId="77777777" w:rsidR="00390FE3" w:rsidRPr="00390FE3" w:rsidRDefault="00390FE3" w:rsidP="00390FE3">
      <w:pPr>
        <w:keepNext/>
        <w:jc w:val="center"/>
        <w:outlineLvl w:val="0"/>
        <w:rPr>
          <w:b/>
          <w:bCs/>
          <w:sz w:val="28"/>
          <w:lang w:val="ru-RU"/>
        </w:rPr>
      </w:pPr>
      <w:r w:rsidRPr="00390FE3">
        <w:rPr>
          <w:b/>
          <w:noProof/>
          <w:sz w:val="28"/>
          <w:lang w:eastAsia="uk-UA"/>
        </w:rPr>
        <w:drawing>
          <wp:inline distT="0" distB="0" distL="0" distR="0" wp14:anchorId="7668DFE2" wp14:editId="3061CAC0">
            <wp:extent cx="5429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33425"/>
                    </a:xfrm>
                    <a:prstGeom prst="rect">
                      <a:avLst/>
                    </a:prstGeom>
                    <a:noFill/>
                    <a:ln>
                      <a:noFill/>
                    </a:ln>
                  </pic:spPr>
                </pic:pic>
              </a:graphicData>
            </a:graphic>
          </wp:inline>
        </w:drawing>
      </w:r>
    </w:p>
    <w:p w14:paraId="2EC3BF66" w14:textId="77777777" w:rsidR="00390FE3" w:rsidRPr="00390FE3" w:rsidRDefault="00390FE3" w:rsidP="00390FE3">
      <w:pPr>
        <w:jc w:val="center"/>
        <w:rPr>
          <w:b/>
          <w:sz w:val="28"/>
          <w:lang w:val="ru-RU"/>
        </w:rPr>
      </w:pPr>
      <w:r w:rsidRPr="00390FE3">
        <w:rPr>
          <w:b/>
          <w:sz w:val="28"/>
          <w:lang w:val="ru-RU"/>
        </w:rPr>
        <w:t>УКРАЇНА</w:t>
      </w:r>
    </w:p>
    <w:p w14:paraId="2692891E" w14:textId="77777777" w:rsidR="00390FE3" w:rsidRPr="00390FE3" w:rsidRDefault="00390FE3" w:rsidP="00390FE3">
      <w:pPr>
        <w:jc w:val="center"/>
        <w:rPr>
          <w:b/>
          <w:sz w:val="26"/>
          <w:szCs w:val="26"/>
          <w:lang w:val="ru-RU"/>
        </w:rPr>
      </w:pPr>
      <w:r w:rsidRPr="00390FE3">
        <w:rPr>
          <w:b/>
          <w:sz w:val="26"/>
          <w:szCs w:val="26"/>
          <w:lang w:val="ru-RU"/>
        </w:rPr>
        <w:t>СЕРЕДНЯ ЗАГАЛЬНООСВІТНЯ ШКОЛА І-ІІІ СТУПЕНІВ С</w:t>
      </w:r>
      <w:r w:rsidRPr="00390FE3">
        <w:rPr>
          <w:b/>
          <w:sz w:val="26"/>
          <w:szCs w:val="26"/>
        </w:rPr>
        <w:t>.</w:t>
      </w:r>
      <w:r w:rsidRPr="00390FE3">
        <w:rPr>
          <w:b/>
          <w:sz w:val="26"/>
          <w:szCs w:val="26"/>
          <w:lang w:val="ru-RU"/>
        </w:rPr>
        <w:t>БАБИН</w:t>
      </w:r>
    </w:p>
    <w:p w14:paraId="5EA30E4D" w14:textId="77777777" w:rsidR="00390FE3" w:rsidRPr="00390FE3" w:rsidRDefault="00390FE3" w:rsidP="00390FE3">
      <w:pPr>
        <w:keepNext/>
        <w:jc w:val="center"/>
        <w:outlineLvl w:val="2"/>
        <w:rPr>
          <w:b/>
          <w:sz w:val="26"/>
          <w:szCs w:val="26"/>
          <w:lang w:val="ru-RU"/>
        </w:rPr>
      </w:pPr>
      <w:proofErr w:type="spellStart"/>
      <w:r w:rsidRPr="00390FE3">
        <w:rPr>
          <w:b/>
          <w:sz w:val="26"/>
          <w:szCs w:val="26"/>
          <w:lang w:val="ru-RU"/>
        </w:rPr>
        <w:t>Кельменецької</w:t>
      </w:r>
      <w:proofErr w:type="spellEnd"/>
      <w:r w:rsidRPr="00390FE3">
        <w:rPr>
          <w:b/>
          <w:sz w:val="26"/>
          <w:szCs w:val="26"/>
          <w:lang w:val="ru-RU"/>
        </w:rPr>
        <w:t xml:space="preserve"> </w:t>
      </w:r>
      <w:proofErr w:type="spellStart"/>
      <w:r w:rsidRPr="00390FE3">
        <w:rPr>
          <w:b/>
          <w:sz w:val="26"/>
          <w:szCs w:val="26"/>
          <w:lang w:val="ru-RU"/>
        </w:rPr>
        <w:t>селищної</w:t>
      </w:r>
      <w:proofErr w:type="spellEnd"/>
      <w:r w:rsidRPr="00390FE3">
        <w:rPr>
          <w:b/>
          <w:sz w:val="26"/>
          <w:szCs w:val="26"/>
          <w:lang w:val="ru-RU"/>
        </w:rPr>
        <w:t xml:space="preserve"> ради </w:t>
      </w:r>
      <w:proofErr w:type="spellStart"/>
      <w:r w:rsidRPr="00390FE3">
        <w:rPr>
          <w:b/>
          <w:sz w:val="26"/>
          <w:szCs w:val="26"/>
          <w:lang w:val="ru-RU"/>
        </w:rPr>
        <w:t>Дністровського</w:t>
      </w:r>
      <w:proofErr w:type="spellEnd"/>
      <w:r w:rsidRPr="00390FE3">
        <w:rPr>
          <w:b/>
          <w:sz w:val="26"/>
          <w:szCs w:val="26"/>
          <w:lang w:val="ru-RU"/>
        </w:rPr>
        <w:t xml:space="preserve"> району </w:t>
      </w:r>
      <w:proofErr w:type="spellStart"/>
      <w:r w:rsidRPr="00390FE3">
        <w:rPr>
          <w:b/>
          <w:sz w:val="26"/>
          <w:szCs w:val="26"/>
          <w:lang w:val="ru-RU"/>
        </w:rPr>
        <w:t>Чернівецької</w:t>
      </w:r>
      <w:proofErr w:type="spellEnd"/>
      <w:r w:rsidRPr="00390FE3">
        <w:rPr>
          <w:b/>
          <w:sz w:val="26"/>
          <w:szCs w:val="26"/>
          <w:lang w:val="ru-RU"/>
        </w:rPr>
        <w:t xml:space="preserve"> </w:t>
      </w:r>
      <w:proofErr w:type="spellStart"/>
      <w:r w:rsidRPr="00390FE3">
        <w:rPr>
          <w:b/>
          <w:sz w:val="26"/>
          <w:szCs w:val="26"/>
          <w:lang w:val="ru-RU"/>
        </w:rPr>
        <w:t>області</w:t>
      </w:r>
      <w:proofErr w:type="spellEnd"/>
    </w:p>
    <w:p w14:paraId="306887F9" w14:textId="77777777" w:rsidR="00390FE3" w:rsidRPr="00390FE3" w:rsidRDefault="00390FE3" w:rsidP="00390FE3">
      <w:pPr>
        <w:jc w:val="center"/>
        <w:rPr>
          <w:sz w:val="26"/>
          <w:szCs w:val="26"/>
          <w:lang w:val="ru-RU"/>
        </w:rPr>
      </w:pPr>
      <w:proofErr w:type="spellStart"/>
      <w:r w:rsidRPr="00390FE3">
        <w:rPr>
          <w:sz w:val="26"/>
          <w:szCs w:val="26"/>
          <w:lang w:val="ru-RU"/>
        </w:rPr>
        <w:t>вул</w:t>
      </w:r>
      <w:proofErr w:type="spellEnd"/>
      <w:r w:rsidRPr="00390FE3">
        <w:rPr>
          <w:sz w:val="26"/>
          <w:szCs w:val="26"/>
          <w:lang w:val="ru-RU"/>
        </w:rPr>
        <w:t xml:space="preserve">. </w:t>
      </w:r>
      <w:proofErr w:type="spellStart"/>
      <w:r w:rsidRPr="00390FE3">
        <w:rPr>
          <w:sz w:val="26"/>
          <w:szCs w:val="26"/>
          <w:lang w:val="ru-RU"/>
        </w:rPr>
        <w:t>Шкільна</w:t>
      </w:r>
      <w:proofErr w:type="spellEnd"/>
      <w:r w:rsidRPr="00390FE3">
        <w:rPr>
          <w:sz w:val="26"/>
          <w:szCs w:val="26"/>
          <w:lang w:val="ru-RU"/>
        </w:rPr>
        <w:t xml:space="preserve">, 1, село Бабин, </w:t>
      </w:r>
      <w:proofErr w:type="spellStart"/>
      <w:r w:rsidRPr="00390FE3">
        <w:rPr>
          <w:sz w:val="26"/>
          <w:szCs w:val="26"/>
          <w:lang w:val="ru-RU"/>
        </w:rPr>
        <w:t>Дністровського</w:t>
      </w:r>
      <w:proofErr w:type="spellEnd"/>
      <w:r w:rsidRPr="00390FE3">
        <w:rPr>
          <w:sz w:val="26"/>
          <w:szCs w:val="26"/>
          <w:lang w:val="ru-RU"/>
        </w:rPr>
        <w:t xml:space="preserve"> району, </w:t>
      </w:r>
      <w:proofErr w:type="spellStart"/>
      <w:r w:rsidRPr="00390FE3">
        <w:rPr>
          <w:sz w:val="26"/>
          <w:szCs w:val="26"/>
          <w:lang w:val="ru-RU"/>
        </w:rPr>
        <w:t>Чернівецької</w:t>
      </w:r>
      <w:proofErr w:type="spellEnd"/>
      <w:r w:rsidRPr="00390FE3">
        <w:rPr>
          <w:sz w:val="26"/>
          <w:szCs w:val="26"/>
          <w:lang w:val="ru-RU"/>
        </w:rPr>
        <w:t xml:space="preserve"> </w:t>
      </w:r>
      <w:proofErr w:type="spellStart"/>
      <w:r w:rsidRPr="00390FE3">
        <w:rPr>
          <w:sz w:val="26"/>
          <w:szCs w:val="26"/>
          <w:lang w:val="ru-RU"/>
        </w:rPr>
        <w:t>області</w:t>
      </w:r>
      <w:proofErr w:type="spellEnd"/>
      <w:r w:rsidRPr="00390FE3">
        <w:rPr>
          <w:sz w:val="26"/>
          <w:szCs w:val="26"/>
          <w:lang w:val="ru-RU"/>
        </w:rPr>
        <w:t>,</w:t>
      </w:r>
    </w:p>
    <w:p w14:paraId="353539CB" w14:textId="77777777" w:rsidR="00390FE3" w:rsidRPr="00390FE3" w:rsidRDefault="00390FE3" w:rsidP="00390FE3">
      <w:pPr>
        <w:jc w:val="center"/>
        <w:rPr>
          <w:sz w:val="26"/>
          <w:szCs w:val="26"/>
          <w:lang w:val="ru-RU"/>
        </w:rPr>
      </w:pPr>
      <w:proofErr w:type="gramStart"/>
      <w:r w:rsidRPr="00390FE3">
        <w:rPr>
          <w:sz w:val="26"/>
          <w:szCs w:val="26"/>
          <w:lang w:val="ru-RU"/>
        </w:rPr>
        <w:t>60115  тел.</w:t>
      </w:r>
      <w:proofErr w:type="gramEnd"/>
      <w:r w:rsidRPr="00390FE3">
        <w:rPr>
          <w:sz w:val="26"/>
          <w:szCs w:val="26"/>
          <w:lang w:val="ru-RU"/>
        </w:rPr>
        <w:t>:  (03732) 3-58-41, E-mail</w:t>
      </w:r>
      <w:r w:rsidRPr="00390FE3">
        <w:rPr>
          <w:color w:val="000000"/>
          <w:sz w:val="26"/>
          <w:szCs w:val="26"/>
          <w:lang w:val="ru-RU"/>
        </w:rPr>
        <w:t xml:space="preserve">: </w:t>
      </w:r>
      <w:hyperlink r:id="rId8" w:history="1">
        <w:r w:rsidRPr="00390FE3">
          <w:rPr>
            <w:color w:val="0000FF"/>
            <w:sz w:val="26"/>
            <w:szCs w:val="26"/>
            <w:u w:val="single"/>
            <w:lang w:val="en-US"/>
          </w:rPr>
          <w:t>s</w:t>
        </w:r>
        <w:r w:rsidRPr="00390FE3">
          <w:rPr>
            <w:color w:val="0000FF"/>
            <w:sz w:val="26"/>
            <w:szCs w:val="26"/>
            <w:u w:val="single"/>
            <w:lang w:val="ru-RU"/>
          </w:rPr>
          <w:t>hkolababin@meta.u</w:t>
        </w:r>
      </w:hyperlink>
      <w:r w:rsidRPr="00390FE3">
        <w:rPr>
          <w:sz w:val="26"/>
          <w:szCs w:val="26"/>
          <w:lang w:val="ru-RU"/>
        </w:rPr>
        <w:t>a Код ЄДРПОУ  31898826</w:t>
      </w:r>
    </w:p>
    <w:p w14:paraId="55F6EE85" w14:textId="77777777" w:rsidR="00390FE3" w:rsidRPr="00390FE3" w:rsidRDefault="00390FE3" w:rsidP="00390FE3">
      <w:pPr>
        <w:jc w:val="center"/>
        <w:rPr>
          <w:sz w:val="28"/>
          <w:szCs w:val="28"/>
        </w:rPr>
      </w:pPr>
      <w:r w:rsidRPr="00390FE3">
        <w:rPr>
          <w:sz w:val="28"/>
          <w:szCs w:val="28"/>
          <w:lang w:val="ru-RU"/>
        </w:rPr>
        <w:t xml:space="preserve">    </w:t>
      </w:r>
    </w:p>
    <w:p w14:paraId="7D2952FB" w14:textId="77777777" w:rsidR="00390FE3" w:rsidRPr="00390FE3" w:rsidRDefault="00390FE3" w:rsidP="00390FE3">
      <w:pPr>
        <w:jc w:val="center"/>
        <w:rPr>
          <w:sz w:val="28"/>
          <w:szCs w:val="28"/>
        </w:rPr>
      </w:pPr>
      <w:r w:rsidRPr="00390FE3">
        <w:rPr>
          <w:sz w:val="28"/>
          <w:szCs w:val="28"/>
          <w:lang w:val="ru-RU"/>
        </w:rPr>
        <w:t>НАКАЗ</w:t>
      </w:r>
    </w:p>
    <w:p w14:paraId="35617240" w14:textId="05E5690A" w:rsidR="00390FE3" w:rsidRPr="00390FE3" w:rsidRDefault="006A3C79" w:rsidP="00390FE3">
      <w:pPr>
        <w:widowControl w:val="0"/>
        <w:autoSpaceDE w:val="0"/>
        <w:autoSpaceDN w:val="0"/>
        <w:adjustRightInd w:val="0"/>
        <w:rPr>
          <w:sz w:val="28"/>
          <w:szCs w:val="28"/>
        </w:rPr>
      </w:pPr>
      <w:r>
        <w:rPr>
          <w:sz w:val="28"/>
          <w:szCs w:val="28"/>
        </w:rPr>
        <w:t>28</w:t>
      </w:r>
      <w:r w:rsidR="00390FE3" w:rsidRPr="00390FE3">
        <w:rPr>
          <w:sz w:val="28"/>
          <w:szCs w:val="28"/>
        </w:rPr>
        <w:t>.01.2026</w:t>
      </w:r>
      <w:r w:rsidR="00390FE3" w:rsidRPr="00390FE3">
        <w:rPr>
          <w:color w:val="FF0000"/>
          <w:sz w:val="28"/>
          <w:szCs w:val="28"/>
        </w:rPr>
        <w:tab/>
      </w:r>
      <w:r w:rsidR="00390FE3" w:rsidRPr="00390FE3">
        <w:rPr>
          <w:sz w:val="28"/>
          <w:szCs w:val="28"/>
        </w:rPr>
        <w:tab/>
      </w:r>
      <w:r w:rsidR="00390FE3" w:rsidRPr="00390FE3">
        <w:rPr>
          <w:sz w:val="28"/>
          <w:szCs w:val="28"/>
        </w:rPr>
        <w:tab/>
      </w:r>
      <w:r w:rsidR="00390FE3" w:rsidRPr="00390FE3">
        <w:rPr>
          <w:sz w:val="28"/>
          <w:szCs w:val="28"/>
        </w:rPr>
        <w:tab/>
      </w:r>
      <w:r w:rsidR="00390FE3" w:rsidRPr="00390FE3">
        <w:rPr>
          <w:sz w:val="28"/>
          <w:szCs w:val="28"/>
        </w:rPr>
        <w:tab/>
      </w:r>
      <w:r w:rsidR="00390FE3" w:rsidRPr="00390FE3">
        <w:rPr>
          <w:sz w:val="28"/>
          <w:szCs w:val="28"/>
        </w:rPr>
        <w:tab/>
      </w:r>
      <w:r w:rsidR="00390FE3" w:rsidRPr="00390FE3">
        <w:rPr>
          <w:sz w:val="28"/>
          <w:szCs w:val="28"/>
        </w:rPr>
        <w:tab/>
      </w:r>
      <w:r w:rsidR="00390FE3" w:rsidRPr="00390FE3">
        <w:rPr>
          <w:sz w:val="28"/>
          <w:szCs w:val="28"/>
        </w:rPr>
        <w:tab/>
      </w:r>
      <w:r w:rsidR="00390FE3" w:rsidRPr="00390FE3">
        <w:rPr>
          <w:sz w:val="28"/>
          <w:szCs w:val="28"/>
        </w:rPr>
        <w:tab/>
      </w:r>
      <w:r w:rsidR="00390FE3" w:rsidRPr="00390FE3">
        <w:rPr>
          <w:sz w:val="28"/>
          <w:szCs w:val="28"/>
        </w:rPr>
        <w:tab/>
        <w:t xml:space="preserve">              № </w:t>
      </w:r>
      <w:r>
        <w:rPr>
          <w:sz w:val="28"/>
          <w:szCs w:val="28"/>
        </w:rPr>
        <w:t>12</w:t>
      </w:r>
      <w:r w:rsidR="00390FE3" w:rsidRPr="00390FE3">
        <w:rPr>
          <w:sz w:val="28"/>
          <w:szCs w:val="28"/>
        </w:rPr>
        <w:t>-г</w:t>
      </w:r>
    </w:p>
    <w:p w14:paraId="4BBEBD28" w14:textId="77777777" w:rsidR="00297377" w:rsidRPr="003D5840" w:rsidRDefault="00297377" w:rsidP="003D5840">
      <w:pPr>
        <w:tabs>
          <w:tab w:val="left" w:pos="7371"/>
        </w:tabs>
        <w:ind w:firstLine="567"/>
        <w:jc w:val="both"/>
        <w:rPr>
          <w:b/>
          <w:sz w:val="28"/>
          <w:szCs w:val="28"/>
          <w:u w:val="single"/>
        </w:rPr>
      </w:pPr>
    </w:p>
    <w:p w14:paraId="4CB323E4" w14:textId="77777777" w:rsidR="009A3590" w:rsidRPr="006A3C79" w:rsidRDefault="00297377" w:rsidP="003D5840">
      <w:pPr>
        <w:widowControl w:val="0"/>
        <w:tabs>
          <w:tab w:val="left" w:pos="567"/>
        </w:tabs>
        <w:rPr>
          <w:sz w:val="28"/>
          <w:szCs w:val="28"/>
          <w:shd w:val="clear" w:color="auto" w:fill="FFFFFF"/>
        </w:rPr>
      </w:pPr>
      <w:r w:rsidRPr="006A3C79">
        <w:rPr>
          <w:sz w:val="28"/>
          <w:szCs w:val="28"/>
          <w:lang w:eastAsia="uk-UA" w:bidi="uk-UA"/>
        </w:rPr>
        <w:t xml:space="preserve">Про </w:t>
      </w:r>
      <w:r w:rsidR="009A3590" w:rsidRPr="006A3C79">
        <w:rPr>
          <w:sz w:val="28"/>
          <w:szCs w:val="28"/>
        </w:rPr>
        <w:t xml:space="preserve">затвердження </w:t>
      </w:r>
      <w:bookmarkStart w:id="0" w:name="_Hlk221009672"/>
      <w:r w:rsidR="009A3590" w:rsidRPr="006A3C79">
        <w:rPr>
          <w:sz w:val="28"/>
          <w:szCs w:val="28"/>
        </w:rPr>
        <w:t xml:space="preserve">Правил </w:t>
      </w:r>
      <w:r w:rsidR="009A3590" w:rsidRPr="006A3C79">
        <w:rPr>
          <w:sz w:val="28"/>
          <w:szCs w:val="28"/>
          <w:shd w:val="clear" w:color="auto" w:fill="FFFFFF"/>
        </w:rPr>
        <w:t xml:space="preserve">перебування </w:t>
      </w:r>
    </w:p>
    <w:p w14:paraId="3F7F71BC" w14:textId="5099C315" w:rsidR="009A3590" w:rsidRPr="006A3C79" w:rsidRDefault="009A3590" w:rsidP="003D5840">
      <w:pPr>
        <w:widowControl w:val="0"/>
        <w:tabs>
          <w:tab w:val="left" w:pos="567"/>
        </w:tabs>
        <w:rPr>
          <w:sz w:val="28"/>
          <w:szCs w:val="28"/>
          <w:shd w:val="clear" w:color="auto" w:fill="FFFFFF"/>
        </w:rPr>
      </w:pPr>
      <w:r w:rsidRPr="006A3C79">
        <w:rPr>
          <w:sz w:val="28"/>
          <w:szCs w:val="28"/>
          <w:shd w:val="clear" w:color="auto" w:fill="FFFFFF"/>
        </w:rPr>
        <w:t xml:space="preserve">осіб на території та у приміщеннях </w:t>
      </w:r>
      <w:r w:rsidR="003D5840" w:rsidRPr="006A3C79">
        <w:rPr>
          <w:sz w:val="28"/>
          <w:szCs w:val="28"/>
          <w:shd w:val="clear" w:color="auto" w:fill="FFFFFF"/>
        </w:rPr>
        <w:t>школи</w:t>
      </w:r>
      <w:r w:rsidRPr="006A3C79">
        <w:rPr>
          <w:sz w:val="28"/>
          <w:szCs w:val="28"/>
          <w:shd w:val="clear" w:color="auto" w:fill="FFFFFF"/>
        </w:rPr>
        <w:t xml:space="preserve"> </w:t>
      </w:r>
      <w:bookmarkEnd w:id="0"/>
    </w:p>
    <w:p w14:paraId="1AC75BAC" w14:textId="6D14A0C9" w:rsidR="00EB0FFB" w:rsidRPr="003D5840" w:rsidRDefault="00EB0FFB" w:rsidP="003D5840">
      <w:pPr>
        <w:widowControl w:val="0"/>
        <w:tabs>
          <w:tab w:val="left" w:pos="567"/>
        </w:tabs>
        <w:ind w:firstLine="567"/>
        <w:jc w:val="both"/>
        <w:rPr>
          <w:b/>
          <w:bCs/>
          <w:color w:val="333333"/>
          <w:sz w:val="28"/>
          <w:szCs w:val="28"/>
          <w:shd w:val="clear" w:color="auto" w:fill="FFFFFF"/>
        </w:rPr>
      </w:pPr>
    </w:p>
    <w:p w14:paraId="3AA5C87F" w14:textId="5B1813E5" w:rsidR="00380041" w:rsidRPr="00380041" w:rsidRDefault="00EB0FFB" w:rsidP="00380041">
      <w:pPr>
        <w:widowControl w:val="0"/>
        <w:tabs>
          <w:tab w:val="left" w:pos="567"/>
        </w:tabs>
        <w:ind w:firstLine="567"/>
        <w:jc w:val="both"/>
        <w:rPr>
          <w:sz w:val="28"/>
          <w:szCs w:val="28"/>
        </w:rPr>
      </w:pPr>
      <w:r w:rsidRPr="00380041">
        <w:rPr>
          <w:sz w:val="28"/>
          <w:szCs w:val="28"/>
        </w:rPr>
        <w:t xml:space="preserve">На виконання законів України «Про освіту», «Про повну загальну середню освіту», </w:t>
      </w:r>
      <w:r w:rsidR="00380041" w:rsidRPr="00380041">
        <w:rPr>
          <w:rStyle w:val="a4"/>
          <w:i w:val="0"/>
          <w:iCs w:val="0"/>
          <w:sz w:val="28"/>
          <w:szCs w:val="28"/>
          <w:shd w:val="clear" w:color="auto" w:fill="FFFFFF"/>
        </w:rPr>
        <w:t>«Про внесення змін до Закону України «Про повну загальну середню освіту»</w:t>
      </w:r>
      <w:r w:rsidR="00380041" w:rsidRPr="00380041">
        <w:rPr>
          <w:i/>
          <w:iCs/>
          <w:sz w:val="28"/>
          <w:szCs w:val="28"/>
        </w:rPr>
        <w:t xml:space="preserve"> </w:t>
      </w:r>
      <w:r w:rsidR="000D39E3" w:rsidRPr="00380041">
        <w:rPr>
          <w:sz w:val="28"/>
          <w:szCs w:val="28"/>
          <w:lang w:eastAsia="uk-UA"/>
        </w:rPr>
        <w:t xml:space="preserve">та </w:t>
      </w:r>
      <w:r w:rsidRPr="00380041">
        <w:rPr>
          <w:sz w:val="28"/>
          <w:szCs w:val="28"/>
        </w:rPr>
        <w:t xml:space="preserve"> з метою </w:t>
      </w:r>
      <w:r w:rsidR="00380041" w:rsidRPr="00380041">
        <w:rPr>
          <w:sz w:val="28"/>
          <w:szCs w:val="28"/>
          <w:shd w:val="clear" w:color="auto" w:fill="FFFFFF"/>
        </w:rPr>
        <w:t>організації безпечного перебування учасників освітнього процесу на території та в приміщеннях школи,</w:t>
      </w:r>
    </w:p>
    <w:p w14:paraId="2608859E" w14:textId="2FFAD6AA" w:rsidR="00A96FE8" w:rsidRPr="003D5840" w:rsidRDefault="00A96FE8" w:rsidP="00380041">
      <w:pPr>
        <w:widowControl w:val="0"/>
        <w:tabs>
          <w:tab w:val="left" w:pos="567"/>
        </w:tabs>
        <w:jc w:val="both"/>
        <w:rPr>
          <w:sz w:val="28"/>
          <w:szCs w:val="28"/>
        </w:rPr>
      </w:pPr>
    </w:p>
    <w:p w14:paraId="2E29AE11" w14:textId="3DCE37C2" w:rsidR="00A96FE8" w:rsidRPr="003D5840" w:rsidRDefault="00A96FE8" w:rsidP="006A3C79">
      <w:pPr>
        <w:jc w:val="both"/>
        <w:rPr>
          <w:sz w:val="28"/>
          <w:szCs w:val="28"/>
          <w:lang w:eastAsia="uk-UA"/>
        </w:rPr>
      </w:pPr>
      <w:r w:rsidRPr="003D5840">
        <w:rPr>
          <w:sz w:val="28"/>
          <w:szCs w:val="28"/>
          <w:lang w:eastAsia="uk-UA"/>
        </w:rPr>
        <w:t>НАКАЗУЮ:</w:t>
      </w:r>
    </w:p>
    <w:p w14:paraId="2B3DCFB7" w14:textId="77777777" w:rsidR="005241B8" w:rsidRPr="003D5840" w:rsidRDefault="005241B8" w:rsidP="003D5840">
      <w:pPr>
        <w:ind w:firstLine="567"/>
        <w:jc w:val="both"/>
        <w:rPr>
          <w:sz w:val="28"/>
          <w:szCs w:val="28"/>
          <w:lang w:eastAsia="uk-UA"/>
        </w:rPr>
      </w:pPr>
    </w:p>
    <w:p w14:paraId="203C0594" w14:textId="1B3C8525" w:rsidR="00A96FE8" w:rsidRPr="00380041" w:rsidRDefault="00380041" w:rsidP="00B4765E">
      <w:pPr>
        <w:tabs>
          <w:tab w:val="left" w:pos="284"/>
        </w:tabs>
        <w:ind w:firstLine="567"/>
        <w:jc w:val="both"/>
        <w:rPr>
          <w:sz w:val="28"/>
          <w:szCs w:val="28"/>
          <w:lang w:eastAsia="uk-UA"/>
        </w:rPr>
      </w:pPr>
      <w:r>
        <w:rPr>
          <w:sz w:val="28"/>
          <w:szCs w:val="28"/>
        </w:rPr>
        <w:t xml:space="preserve">1. </w:t>
      </w:r>
      <w:r w:rsidR="00A96FE8" w:rsidRPr="00380041">
        <w:rPr>
          <w:sz w:val="28"/>
          <w:szCs w:val="28"/>
        </w:rPr>
        <w:t xml:space="preserve">Заборонити перебування будь-яких сторонніх осіб на території </w:t>
      </w:r>
      <w:r w:rsidRPr="00380041">
        <w:rPr>
          <w:sz w:val="28"/>
          <w:szCs w:val="28"/>
        </w:rPr>
        <w:t>школи</w:t>
      </w:r>
      <w:r w:rsidR="00A96FE8" w:rsidRPr="00380041">
        <w:rPr>
          <w:sz w:val="28"/>
          <w:szCs w:val="28"/>
        </w:rPr>
        <w:t xml:space="preserve"> без попереднього погодження з адміністрацією та</w:t>
      </w:r>
      <w:r w:rsidRPr="00380041">
        <w:rPr>
          <w:sz w:val="28"/>
          <w:szCs w:val="28"/>
        </w:rPr>
        <w:t xml:space="preserve"> засновником</w:t>
      </w:r>
      <w:r w:rsidR="00A96FE8" w:rsidRPr="00380041">
        <w:rPr>
          <w:sz w:val="28"/>
          <w:szCs w:val="28"/>
        </w:rPr>
        <w:t xml:space="preserve">. </w:t>
      </w:r>
    </w:p>
    <w:p w14:paraId="62703A4D" w14:textId="77777777" w:rsidR="00380041" w:rsidRDefault="00380041" w:rsidP="00B4765E">
      <w:pPr>
        <w:tabs>
          <w:tab w:val="left" w:pos="284"/>
        </w:tabs>
        <w:ind w:firstLine="567"/>
        <w:jc w:val="both"/>
        <w:rPr>
          <w:sz w:val="28"/>
          <w:szCs w:val="28"/>
          <w:lang w:eastAsia="uk-UA"/>
        </w:rPr>
      </w:pPr>
    </w:p>
    <w:p w14:paraId="39AEB085" w14:textId="653A3A89" w:rsidR="00A96FE8" w:rsidRPr="003D5840" w:rsidRDefault="00380041" w:rsidP="00B4765E">
      <w:pPr>
        <w:tabs>
          <w:tab w:val="left" w:pos="284"/>
        </w:tabs>
        <w:ind w:firstLine="567"/>
        <w:jc w:val="both"/>
        <w:rPr>
          <w:sz w:val="28"/>
          <w:szCs w:val="28"/>
          <w:lang w:eastAsia="uk-UA"/>
        </w:rPr>
      </w:pPr>
      <w:r>
        <w:rPr>
          <w:sz w:val="28"/>
          <w:szCs w:val="28"/>
          <w:lang w:eastAsia="uk-UA"/>
        </w:rPr>
        <w:t xml:space="preserve">2. </w:t>
      </w:r>
      <w:r w:rsidR="00A96FE8" w:rsidRPr="003D5840">
        <w:rPr>
          <w:sz w:val="28"/>
          <w:szCs w:val="28"/>
          <w:lang w:eastAsia="uk-UA"/>
        </w:rPr>
        <w:t xml:space="preserve">Затвердити Правила перебування осіб на території та у приміщеннях </w:t>
      </w:r>
      <w:r w:rsidR="00966F5F">
        <w:rPr>
          <w:sz w:val="28"/>
          <w:szCs w:val="28"/>
          <w:lang w:eastAsia="uk-UA"/>
        </w:rPr>
        <w:t>школи</w:t>
      </w:r>
      <w:r w:rsidR="00A96FE8" w:rsidRPr="003D5840">
        <w:rPr>
          <w:sz w:val="28"/>
          <w:szCs w:val="28"/>
          <w:lang w:eastAsia="uk-UA"/>
        </w:rPr>
        <w:t xml:space="preserve"> під час освітнього процесу</w:t>
      </w:r>
      <w:r>
        <w:rPr>
          <w:sz w:val="28"/>
          <w:szCs w:val="28"/>
          <w:lang w:eastAsia="uk-UA"/>
        </w:rPr>
        <w:t xml:space="preserve">, </w:t>
      </w:r>
      <w:r w:rsidRPr="009064DA">
        <w:rPr>
          <w:b/>
          <w:bCs/>
          <w:i/>
          <w:iCs/>
          <w:sz w:val="28"/>
          <w:szCs w:val="28"/>
          <w:lang w:eastAsia="uk-UA"/>
        </w:rPr>
        <w:t xml:space="preserve">що </w:t>
      </w:r>
      <w:r w:rsidR="00A96FE8" w:rsidRPr="009064DA">
        <w:rPr>
          <w:b/>
          <w:bCs/>
          <w:i/>
          <w:iCs/>
          <w:sz w:val="28"/>
          <w:szCs w:val="28"/>
          <w:lang w:eastAsia="uk-UA"/>
        </w:rPr>
        <w:t>дода</w:t>
      </w:r>
      <w:r w:rsidRPr="009064DA">
        <w:rPr>
          <w:b/>
          <w:bCs/>
          <w:i/>
          <w:iCs/>
          <w:sz w:val="28"/>
          <w:szCs w:val="28"/>
          <w:lang w:eastAsia="uk-UA"/>
        </w:rPr>
        <w:t>ються</w:t>
      </w:r>
      <w:r w:rsidR="00A96FE8" w:rsidRPr="003D5840">
        <w:rPr>
          <w:sz w:val="28"/>
          <w:szCs w:val="28"/>
          <w:lang w:eastAsia="uk-UA"/>
        </w:rPr>
        <w:t>.</w:t>
      </w:r>
    </w:p>
    <w:p w14:paraId="08E6CB8B" w14:textId="77777777" w:rsidR="002D5955" w:rsidRPr="003D5840" w:rsidRDefault="002D5955" w:rsidP="00B4765E">
      <w:pPr>
        <w:tabs>
          <w:tab w:val="left" w:pos="284"/>
        </w:tabs>
        <w:ind w:firstLine="567"/>
        <w:jc w:val="both"/>
        <w:rPr>
          <w:sz w:val="28"/>
          <w:szCs w:val="28"/>
          <w:lang w:eastAsia="uk-UA"/>
        </w:rPr>
      </w:pPr>
    </w:p>
    <w:p w14:paraId="674A17D4" w14:textId="77777777" w:rsidR="00B4765E" w:rsidRDefault="00380041" w:rsidP="00B4765E">
      <w:pPr>
        <w:tabs>
          <w:tab w:val="left" w:pos="284"/>
        </w:tabs>
        <w:ind w:firstLine="567"/>
        <w:jc w:val="both"/>
        <w:rPr>
          <w:sz w:val="28"/>
          <w:szCs w:val="28"/>
          <w:lang w:eastAsia="uk-UA"/>
        </w:rPr>
      </w:pPr>
      <w:r>
        <w:rPr>
          <w:sz w:val="28"/>
          <w:szCs w:val="28"/>
          <w:lang w:eastAsia="uk-UA"/>
        </w:rPr>
        <w:t xml:space="preserve">3. </w:t>
      </w:r>
      <w:r w:rsidR="00A96FE8" w:rsidRPr="00380041">
        <w:rPr>
          <w:sz w:val="28"/>
          <w:szCs w:val="28"/>
          <w:lang w:eastAsia="uk-UA"/>
        </w:rPr>
        <w:t>Заступнику директора з навчально-виховної роботи</w:t>
      </w:r>
      <w:r w:rsidR="00A34B41" w:rsidRPr="00380041">
        <w:rPr>
          <w:sz w:val="28"/>
          <w:szCs w:val="28"/>
          <w:lang w:eastAsia="uk-UA"/>
        </w:rPr>
        <w:t xml:space="preserve"> </w:t>
      </w:r>
      <w:r>
        <w:rPr>
          <w:sz w:val="28"/>
          <w:szCs w:val="28"/>
          <w:lang w:eastAsia="uk-UA"/>
        </w:rPr>
        <w:t>Марині РУДОЙ:</w:t>
      </w:r>
      <w:r w:rsidR="00B4765E">
        <w:rPr>
          <w:sz w:val="28"/>
          <w:szCs w:val="28"/>
          <w:lang w:eastAsia="uk-UA"/>
        </w:rPr>
        <w:t xml:space="preserve"> </w:t>
      </w:r>
    </w:p>
    <w:p w14:paraId="0E901CDC" w14:textId="5900950F" w:rsidR="00B4765E" w:rsidRDefault="006A3C79" w:rsidP="00B4765E">
      <w:pPr>
        <w:tabs>
          <w:tab w:val="left" w:pos="284"/>
        </w:tabs>
        <w:ind w:firstLine="567"/>
        <w:jc w:val="both"/>
        <w:rPr>
          <w:sz w:val="28"/>
          <w:szCs w:val="28"/>
          <w:lang w:eastAsia="uk-UA"/>
        </w:rPr>
      </w:pPr>
      <w:r>
        <w:rPr>
          <w:sz w:val="28"/>
          <w:szCs w:val="28"/>
          <w:lang w:eastAsia="uk-UA"/>
        </w:rPr>
        <w:t>1)</w:t>
      </w:r>
      <w:r w:rsidR="00A96FE8" w:rsidRPr="003D5840">
        <w:rPr>
          <w:sz w:val="28"/>
          <w:szCs w:val="28"/>
          <w:lang w:eastAsia="uk-UA"/>
        </w:rPr>
        <w:t xml:space="preserve"> Ознайомити </w:t>
      </w:r>
      <w:r w:rsidR="00B4765E">
        <w:rPr>
          <w:sz w:val="28"/>
          <w:szCs w:val="28"/>
          <w:lang w:eastAsia="uk-UA"/>
        </w:rPr>
        <w:t>та</w:t>
      </w:r>
      <w:r w:rsidR="00B4765E" w:rsidRPr="00B4765E">
        <w:rPr>
          <w:sz w:val="28"/>
          <w:szCs w:val="28"/>
          <w:lang w:eastAsia="uk-UA"/>
        </w:rPr>
        <w:t xml:space="preserve"> </w:t>
      </w:r>
      <w:r w:rsidR="00B4765E">
        <w:rPr>
          <w:sz w:val="28"/>
          <w:szCs w:val="28"/>
          <w:lang w:eastAsia="uk-UA"/>
        </w:rPr>
        <w:t>о</w:t>
      </w:r>
      <w:r w:rsidR="00B4765E" w:rsidRPr="003D5840">
        <w:rPr>
          <w:sz w:val="28"/>
          <w:szCs w:val="28"/>
          <w:lang w:eastAsia="uk-UA"/>
        </w:rPr>
        <w:t>рганізувати інструктаж</w:t>
      </w:r>
      <w:r w:rsidR="00B4765E">
        <w:rPr>
          <w:sz w:val="28"/>
          <w:szCs w:val="28"/>
          <w:lang w:eastAsia="uk-UA"/>
        </w:rPr>
        <w:t xml:space="preserve"> для </w:t>
      </w:r>
      <w:r w:rsidR="00A96FE8" w:rsidRPr="003D5840">
        <w:rPr>
          <w:sz w:val="28"/>
          <w:szCs w:val="28"/>
          <w:lang w:eastAsia="uk-UA"/>
        </w:rPr>
        <w:t>колектив</w:t>
      </w:r>
      <w:r w:rsidR="00B4765E">
        <w:rPr>
          <w:sz w:val="28"/>
          <w:szCs w:val="28"/>
          <w:lang w:eastAsia="uk-UA"/>
        </w:rPr>
        <w:t>у</w:t>
      </w:r>
      <w:r w:rsidR="00A96FE8" w:rsidRPr="003D5840">
        <w:rPr>
          <w:sz w:val="28"/>
          <w:szCs w:val="28"/>
          <w:lang w:eastAsia="uk-UA"/>
        </w:rPr>
        <w:t xml:space="preserve"> </w:t>
      </w:r>
      <w:r w:rsidR="00B4765E">
        <w:rPr>
          <w:sz w:val="28"/>
          <w:szCs w:val="28"/>
          <w:lang w:eastAsia="uk-UA"/>
        </w:rPr>
        <w:t xml:space="preserve">школи </w:t>
      </w:r>
      <w:r w:rsidR="00A96FE8" w:rsidRPr="003D5840">
        <w:rPr>
          <w:sz w:val="28"/>
          <w:szCs w:val="28"/>
          <w:lang w:eastAsia="uk-UA"/>
        </w:rPr>
        <w:t>щодо</w:t>
      </w:r>
      <w:r w:rsidR="00B4765E">
        <w:rPr>
          <w:sz w:val="28"/>
          <w:szCs w:val="28"/>
          <w:lang w:eastAsia="uk-UA"/>
        </w:rPr>
        <w:t xml:space="preserve"> до</w:t>
      </w:r>
      <w:r w:rsidR="00A96FE8" w:rsidRPr="003D5840">
        <w:rPr>
          <w:sz w:val="28"/>
          <w:szCs w:val="28"/>
          <w:lang w:eastAsia="uk-UA"/>
        </w:rPr>
        <w:t>тримання затверджених Правил</w:t>
      </w:r>
      <w:r w:rsidR="00276986" w:rsidRPr="00276986">
        <w:rPr>
          <w:sz w:val="28"/>
          <w:szCs w:val="28"/>
          <w:lang w:eastAsia="uk-UA"/>
        </w:rPr>
        <w:t xml:space="preserve"> </w:t>
      </w:r>
      <w:r w:rsidR="00276986" w:rsidRPr="003D5840">
        <w:rPr>
          <w:sz w:val="28"/>
          <w:szCs w:val="28"/>
          <w:lang w:eastAsia="uk-UA"/>
        </w:rPr>
        <w:t xml:space="preserve">перебування осіб на території та у приміщеннях </w:t>
      </w:r>
      <w:r w:rsidR="00276986">
        <w:rPr>
          <w:sz w:val="28"/>
          <w:szCs w:val="28"/>
          <w:lang w:eastAsia="uk-UA"/>
        </w:rPr>
        <w:t>школи</w:t>
      </w:r>
      <w:r w:rsidR="00A96FE8" w:rsidRPr="003D5840">
        <w:rPr>
          <w:sz w:val="28"/>
          <w:szCs w:val="28"/>
          <w:lang w:eastAsia="uk-UA"/>
        </w:rPr>
        <w:t>.</w:t>
      </w:r>
    </w:p>
    <w:p w14:paraId="6384C211" w14:textId="7812EDA6" w:rsidR="00A96FE8" w:rsidRPr="003D5840" w:rsidRDefault="006A3C79" w:rsidP="00B4765E">
      <w:pPr>
        <w:tabs>
          <w:tab w:val="left" w:pos="284"/>
        </w:tabs>
        <w:ind w:firstLine="567"/>
        <w:jc w:val="both"/>
        <w:rPr>
          <w:sz w:val="28"/>
          <w:szCs w:val="28"/>
          <w:lang w:eastAsia="uk-UA"/>
        </w:rPr>
      </w:pPr>
      <w:r>
        <w:rPr>
          <w:sz w:val="28"/>
          <w:szCs w:val="28"/>
          <w:lang w:eastAsia="uk-UA"/>
        </w:rPr>
        <w:t>2)</w:t>
      </w:r>
      <w:r w:rsidR="00A96FE8" w:rsidRPr="003D5840">
        <w:rPr>
          <w:sz w:val="28"/>
          <w:szCs w:val="28"/>
          <w:lang w:eastAsia="uk-UA"/>
        </w:rPr>
        <w:t xml:space="preserve"> Розмістити Правила у доступному місці на інформаційних стендах та офіційному </w:t>
      </w:r>
      <w:proofErr w:type="spellStart"/>
      <w:r w:rsidR="00A96FE8" w:rsidRPr="003D5840">
        <w:rPr>
          <w:sz w:val="28"/>
          <w:szCs w:val="28"/>
          <w:lang w:eastAsia="uk-UA"/>
        </w:rPr>
        <w:t>вебсайті</w:t>
      </w:r>
      <w:proofErr w:type="spellEnd"/>
      <w:r w:rsidR="00A96FE8" w:rsidRPr="003D5840">
        <w:rPr>
          <w:sz w:val="28"/>
          <w:szCs w:val="28"/>
          <w:lang w:eastAsia="uk-UA"/>
        </w:rPr>
        <w:t xml:space="preserve"> закладу.</w:t>
      </w:r>
    </w:p>
    <w:p w14:paraId="0BEEA2A1" w14:textId="2B5D90EA" w:rsidR="002C736C" w:rsidRPr="003D5840" w:rsidRDefault="006A3C79" w:rsidP="00B4765E">
      <w:pPr>
        <w:pStyle w:val="a6"/>
        <w:spacing w:after="0" w:line="240" w:lineRule="auto"/>
        <w:ind w:left="0"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3)</w:t>
      </w:r>
      <w:r w:rsidR="002C736C" w:rsidRPr="003D5840">
        <w:rPr>
          <w:rFonts w:ascii="Times New Roman" w:eastAsia="Times New Roman" w:hAnsi="Times New Roman" w:cs="Times New Roman"/>
          <w:kern w:val="0"/>
          <w:sz w:val="28"/>
          <w:szCs w:val="28"/>
          <w:lang w:eastAsia="uk-UA"/>
          <w14:ligatures w14:val="none"/>
        </w:rPr>
        <w:t xml:space="preserve"> Забезпечити контроль за дотриманням Правил </w:t>
      </w:r>
      <w:r w:rsidR="00276986" w:rsidRPr="00276986">
        <w:rPr>
          <w:rFonts w:ascii="Times New Roman" w:hAnsi="Times New Roman" w:cs="Times New Roman"/>
          <w:sz w:val="28"/>
          <w:szCs w:val="28"/>
          <w:lang w:eastAsia="uk-UA"/>
        </w:rPr>
        <w:t>перебування осіб на території та у приміщеннях школи</w:t>
      </w:r>
      <w:r w:rsidR="00276986" w:rsidRPr="00276986">
        <w:rPr>
          <w:rFonts w:ascii="Times New Roman" w:eastAsia="Times New Roman" w:hAnsi="Times New Roman" w:cs="Times New Roman"/>
          <w:kern w:val="0"/>
          <w:sz w:val="28"/>
          <w:szCs w:val="28"/>
          <w:lang w:eastAsia="uk-UA"/>
          <w14:ligatures w14:val="none"/>
        </w:rPr>
        <w:t xml:space="preserve"> </w:t>
      </w:r>
      <w:r w:rsidR="002C736C" w:rsidRPr="003D5840">
        <w:rPr>
          <w:rFonts w:ascii="Times New Roman" w:eastAsia="Times New Roman" w:hAnsi="Times New Roman" w:cs="Times New Roman"/>
          <w:kern w:val="0"/>
          <w:sz w:val="28"/>
          <w:szCs w:val="28"/>
          <w:lang w:eastAsia="uk-UA"/>
          <w14:ligatures w14:val="none"/>
        </w:rPr>
        <w:t>учасниками освітнього процесу</w:t>
      </w:r>
      <w:r w:rsidR="00B4765E">
        <w:rPr>
          <w:rFonts w:ascii="Times New Roman" w:eastAsia="Times New Roman" w:hAnsi="Times New Roman" w:cs="Times New Roman"/>
          <w:kern w:val="0"/>
          <w:sz w:val="28"/>
          <w:szCs w:val="28"/>
          <w:lang w:eastAsia="uk-UA"/>
          <w14:ligatures w14:val="none"/>
        </w:rPr>
        <w:t>, негайно і</w:t>
      </w:r>
      <w:r w:rsidR="002C736C" w:rsidRPr="003D5840">
        <w:rPr>
          <w:rFonts w:ascii="Times New Roman" w:eastAsia="Times New Roman" w:hAnsi="Times New Roman" w:cs="Times New Roman"/>
          <w:kern w:val="0"/>
          <w:sz w:val="28"/>
          <w:szCs w:val="28"/>
          <w:lang w:eastAsia="uk-UA"/>
          <w14:ligatures w14:val="none"/>
        </w:rPr>
        <w:t>нформувати про виявлені порушення.</w:t>
      </w:r>
    </w:p>
    <w:p w14:paraId="0A7F054C" w14:textId="77777777" w:rsidR="002D5955" w:rsidRPr="003D5840" w:rsidRDefault="002D5955" w:rsidP="00B4765E">
      <w:pPr>
        <w:pStyle w:val="a6"/>
        <w:spacing w:after="0" w:line="240" w:lineRule="auto"/>
        <w:ind w:left="0" w:firstLine="567"/>
        <w:jc w:val="both"/>
        <w:rPr>
          <w:rFonts w:ascii="Times New Roman" w:hAnsi="Times New Roman" w:cs="Times New Roman"/>
          <w:sz w:val="28"/>
          <w:szCs w:val="28"/>
        </w:rPr>
      </w:pPr>
    </w:p>
    <w:p w14:paraId="7715F24B" w14:textId="5E863D3A" w:rsidR="00A96FE8" w:rsidRPr="00B4765E" w:rsidRDefault="00B4765E" w:rsidP="00B4765E">
      <w:pPr>
        <w:ind w:firstLine="567"/>
        <w:jc w:val="both"/>
        <w:rPr>
          <w:sz w:val="28"/>
          <w:szCs w:val="28"/>
        </w:rPr>
      </w:pPr>
      <w:r>
        <w:rPr>
          <w:sz w:val="28"/>
          <w:szCs w:val="28"/>
        </w:rPr>
        <w:t>4</w:t>
      </w:r>
      <w:r w:rsidR="005241B8" w:rsidRPr="00B4765E">
        <w:rPr>
          <w:sz w:val="28"/>
          <w:szCs w:val="28"/>
        </w:rPr>
        <w:t>. Завідуюч</w:t>
      </w:r>
      <w:r>
        <w:rPr>
          <w:sz w:val="28"/>
          <w:szCs w:val="28"/>
        </w:rPr>
        <w:t>ому</w:t>
      </w:r>
      <w:r w:rsidR="005241B8" w:rsidRPr="00B4765E">
        <w:rPr>
          <w:sz w:val="28"/>
          <w:szCs w:val="28"/>
        </w:rPr>
        <w:t xml:space="preserve"> господарством </w:t>
      </w:r>
      <w:r>
        <w:rPr>
          <w:sz w:val="28"/>
          <w:szCs w:val="28"/>
        </w:rPr>
        <w:t>Валерію МАЛАЮ з</w:t>
      </w:r>
      <w:r w:rsidR="00A96FE8" w:rsidRPr="003D5840">
        <w:rPr>
          <w:sz w:val="28"/>
          <w:szCs w:val="28"/>
        </w:rPr>
        <w:t xml:space="preserve">абезпечити постійний контроль охорони приміщень та перевірки території </w:t>
      </w:r>
      <w:r>
        <w:rPr>
          <w:sz w:val="28"/>
          <w:szCs w:val="28"/>
        </w:rPr>
        <w:t xml:space="preserve">школи </w:t>
      </w:r>
      <w:r w:rsidR="00A96FE8" w:rsidRPr="003D5840">
        <w:rPr>
          <w:sz w:val="28"/>
          <w:szCs w:val="28"/>
        </w:rPr>
        <w:t xml:space="preserve">на виявлення підозрілих осіб та вибухонебезпечних предметів. </w:t>
      </w:r>
    </w:p>
    <w:p w14:paraId="0C8AF243" w14:textId="172D972D" w:rsidR="002D5955" w:rsidRDefault="002D5955" w:rsidP="00B4765E">
      <w:pPr>
        <w:ind w:firstLine="567"/>
        <w:jc w:val="both"/>
        <w:rPr>
          <w:sz w:val="28"/>
          <w:szCs w:val="28"/>
          <w:lang w:eastAsia="uk-UA"/>
        </w:rPr>
      </w:pPr>
    </w:p>
    <w:p w14:paraId="4B0D65C6" w14:textId="5C064142" w:rsidR="00E63BE6" w:rsidRDefault="00E63BE6" w:rsidP="00B4765E">
      <w:pPr>
        <w:ind w:firstLine="567"/>
        <w:jc w:val="both"/>
        <w:rPr>
          <w:sz w:val="28"/>
          <w:szCs w:val="28"/>
          <w:lang w:eastAsia="uk-UA"/>
        </w:rPr>
      </w:pPr>
    </w:p>
    <w:p w14:paraId="77026321" w14:textId="77777777" w:rsidR="00E63BE6" w:rsidRPr="003D5840" w:rsidRDefault="00E63BE6" w:rsidP="00B4765E">
      <w:pPr>
        <w:ind w:firstLine="567"/>
        <w:jc w:val="both"/>
        <w:rPr>
          <w:sz w:val="28"/>
          <w:szCs w:val="28"/>
          <w:lang w:eastAsia="uk-UA"/>
        </w:rPr>
      </w:pPr>
    </w:p>
    <w:p w14:paraId="7C868FF7" w14:textId="306F1F9A" w:rsidR="002D5955" w:rsidRPr="003D5840" w:rsidRDefault="00B4765E" w:rsidP="00B4765E">
      <w:pPr>
        <w:ind w:firstLine="567"/>
        <w:jc w:val="both"/>
        <w:rPr>
          <w:sz w:val="28"/>
          <w:szCs w:val="28"/>
          <w:lang w:eastAsia="uk-UA"/>
        </w:rPr>
      </w:pPr>
      <w:r>
        <w:rPr>
          <w:sz w:val="28"/>
          <w:szCs w:val="28"/>
          <w:lang w:eastAsia="uk-UA"/>
        </w:rPr>
        <w:lastRenderedPageBreak/>
        <w:t>5</w:t>
      </w:r>
      <w:r w:rsidR="002D5955" w:rsidRPr="003D5840">
        <w:rPr>
          <w:sz w:val="28"/>
          <w:szCs w:val="28"/>
          <w:lang w:eastAsia="uk-UA"/>
        </w:rPr>
        <w:t>.</w:t>
      </w:r>
      <w:r w:rsidR="00A96FE8" w:rsidRPr="003D5840">
        <w:rPr>
          <w:sz w:val="28"/>
          <w:szCs w:val="28"/>
          <w:lang w:eastAsia="uk-UA"/>
        </w:rPr>
        <w:t>Класним</w:t>
      </w:r>
      <w:r w:rsidR="002D5955" w:rsidRPr="003D5840">
        <w:rPr>
          <w:sz w:val="28"/>
          <w:szCs w:val="28"/>
          <w:lang w:eastAsia="uk-UA"/>
        </w:rPr>
        <w:t xml:space="preserve"> </w:t>
      </w:r>
      <w:r w:rsidR="00A96FE8" w:rsidRPr="003D5840">
        <w:rPr>
          <w:sz w:val="28"/>
          <w:szCs w:val="28"/>
          <w:lang w:eastAsia="uk-UA"/>
        </w:rPr>
        <w:t>керівникам:</w:t>
      </w:r>
    </w:p>
    <w:p w14:paraId="385191C6" w14:textId="1CABBDB5" w:rsidR="002D5955" w:rsidRPr="003D5840" w:rsidRDefault="006A3C79" w:rsidP="00B4765E">
      <w:pPr>
        <w:ind w:firstLine="567"/>
        <w:jc w:val="both"/>
        <w:rPr>
          <w:sz w:val="28"/>
          <w:szCs w:val="28"/>
          <w:lang w:eastAsia="uk-UA"/>
        </w:rPr>
      </w:pPr>
      <w:r>
        <w:rPr>
          <w:sz w:val="28"/>
          <w:szCs w:val="28"/>
          <w:lang w:eastAsia="uk-UA"/>
        </w:rPr>
        <w:t>1)</w:t>
      </w:r>
      <w:r w:rsidR="00A96FE8" w:rsidRPr="003D5840">
        <w:rPr>
          <w:sz w:val="28"/>
          <w:szCs w:val="28"/>
          <w:lang w:eastAsia="uk-UA"/>
        </w:rPr>
        <w:t xml:space="preserve"> Провести виховні години для учнів щодо </w:t>
      </w:r>
      <w:r w:rsidR="00966F5F">
        <w:rPr>
          <w:sz w:val="28"/>
          <w:szCs w:val="28"/>
          <w:lang w:eastAsia="uk-UA"/>
        </w:rPr>
        <w:t>дотримання</w:t>
      </w:r>
      <w:r w:rsidR="00A96FE8" w:rsidRPr="003D5840">
        <w:rPr>
          <w:sz w:val="28"/>
          <w:szCs w:val="28"/>
          <w:lang w:eastAsia="uk-UA"/>
        </w:rPr>
        <w:t xml:space="preserve"> </w:t>
      </w:r>
      <w:r w:rsidR="00966F5F" w:rsidRPr="003D5840">
        <w:rPr>
          <w:sz w:val="28"/>
          <w:szCs w:val="28"/>
          <w:lang w:eastAsia="uk-UA"/>
        </w:rPr>
        <w:t xml:space="preserve">Правил перебування осіб на території та у приміщеннях </w:t>
      </w:r>
      <w:r w:rsidR="00966F5F">
        <w:rPr>
          <w:sz w:val="28"/>
          <w:szCs w:val="28"/>
          <w:lang w:eastAsia="uk-UA"/>
        </w:rPr>
        <w:t>школи</w:t>
      </w:r>
      <w:r w:rsidR="0076316B">
        <w:rPr>
          <w:sz w:val="28"/>
          <w:szCs w:val="28"/>
          <w:lang w:eastAsia="uk-UA"/>
        </w:rPr>
        <w:t>.</w:t>
      </w:r>
    </w:p>
    <w:p w14:paraId="1FFD2B92" w14:textId="32F965E3" w:rsidR="00A96FE8" w:rsidRPr="003D5840" w:rsidRDefault="006A3C79" w:rsidP="00B4765E">
      <w:pPr>
        <w:ind w:firstLine="567"/>
        <w:jc w:val="both"/>
        <w:rPr>
          <w:sz w:val="28"/>
          <w:szCs w:val="28"/>
          <w:lang w:eastAsia="uk-UA"/>
        </w:rPr>
      </w:pPr>
      <w:r>
        <w:rPr>
          <w:sz w:val="28"/>
          <w:szCs w:val="28"/>
          <w:lang w:eastAsia="uk-UA"/>
        </w:rPr>
        <w:t>2)</w:t>
      </w:r>
      <w:r w:rsidR="00A96FE8" w:rsidRPr="003D5840">
        <w:rPr>
          <w:sz w:val="28"/>
          <w:szCs w:val="28"/>
          <w:lang w:eastAsia="uk-UA"/>
        </w:rPr>
        <w:t xml:space="preserve"> </w:t>
      </w:r>
      <w:r w:rsidR="00B4765E">
        <w:rPr>
          <w:sz w:val="28"/>
          <w:szCs w:val="28"/>
          <w:lang w:eastAsia="uk-UA"/>
        </w:rPr>
        <w:t>Довести до відома</w:t>
      </w:r>
      <w:r w:rsidR="00A96FE8" w:rsidRPr="003D5840">
        <w:rPr>
          <w:sz w:val="28"/>
          <w:szCs w:val="28"/>
          <w:lang w:eastAsia="uk-UA"/>
        </w:rPr>
        <w:t xml:space="preserve"> батьк</w:t>
      </w:r>
      <w:r w:rsidR="00B4765E">
        <w:rPr>
          <w:sz w:val="28"/>
          <w:szCs w:val="28"/>
          <w:lang w:eastAsia="uk-UA"/>
        </w:rPr>
        <w:t>ів</w:t>
      </w:r>
      <w:r w:rsidR="00A96FE8" w:rsidRPr="003D5840">
        <w:rPr>
          <w:sz w:val="28"/>
          <w:szCs w:val="28"/>
          <w:lang w:eastAsia="uk-UA"/>
        </w:rPr>
        <w:t xml:space="preserve"> інформацію про Правила перебування осіб на території та у приміщеннях </w:t>
      </w:r>
      <w:r w:rsidR="00B4765E">
        <w:rPr>
          <w:sz w:val="28"/>
          <w:szCs w:val="28"/>
          <w:lang w:eastAsia="uk-UA"/>
        </w:rPr>
        <w:t>школи</w:t>
      </w:r>
      <w:r w:rsidR="00A96FE8" w:rsidRPr="003D5840">
        <w:rPr>
          <w:sz w:val="28"/>
          <w:szCs w:val="28"/>
          <w:lang w:eastAsia="uk-UA"/>
        </w:rPr>
        <w:t>.</w:t>
      </w:r>
    </w:p>
    <w:p w14:paraId="63391734" w14:textId="10B7C670" w:rsidR="00A96FE8" w:rsidRPr="00B4765E" w:rsidRDefault="00B4765E" w:rsidP="00B4765E">
      <w:pPr>
        <w:tabs>
          <w:tab w:val="left" w:pos="142"/>
          <w:tab w:val="left" w:pos="284"/>
        </w:tabs>
        <w:spacing w:before="100" w:beforeAutospacing="1" w:after="100" w:afterAutospacing="1"/>
        <w:ind w:firstLine="567"/>
        <w:jc w:val="both"/>
        <w:rPr>
          <w:sz w:val="28"/>
          <w:szCs w:val="28"/>
          <w:lang w:eastAsia="uk-UA"/>
        </w:rPr>
      </w:pPr>
      <w:r>
        <w:rPr>
          <w:sz w:val="28"/>
          <w:szCs w:val="28"/>
          <w:lang w:eastAsia="uk-UA"/>
        </w:rPr>
        <w:t>6.</w:t>
      </w:r>
      <w:r w:rsidR="00A96FE8" w:rsidRPr="00B4765E">
        <w:rPr>
          <w:sz w:val="28"/>
          <w:szCs w:val="28"/>
          <w:lang w:eastAsia="uk-UA"/>
        </w:rPr>
        <w:t>Контроль за виконанням цього наказу залишаю за собою</w:t>
      </w:r>
      <w:r w:rsidR="002D5955" w:rsidRPr="00B4765E">
        <w:rPr>
          <w:sz w:val="28"/>
          <w:szCs w:val="28"/>
          <w:lang w:eastAsia="uk-UA"/>
        </w:rPr>
        <w:t>.</w:t>
      </w:r>
    </w:p>
    <w:p w14:paraId="745D4DED" w14:textId="3A83682C" w:rsidR="002D5955" w:rsidRPr="003D5840" w:rsidRDefault="002D5955" w:rsidP="003D584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5E402930" w14:textId="5E790208" w:rsidR="002D5955" w:rsidRPr="003D5840" w:rsidRDefault="002D5955" w:rsidP="003D584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46BFABAD" w14:textId="3BC974DE" w:rsidR="006A3C79" w:rsidRDefault="002D5955" w:rsidP="003D584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r w:rsidRPr="003D5840">
        <w:rPr>
          <w:rFonts w:ascii="Times New Roman" w:hAnsi="Times New Roman" w:cs="Times New Roman"/>
          <w:sz w:val="28"/>
          <w:szCs w:val="28"/>
          <w:lang w:eastAsia="uk-UA"/>
        </w:rPr>
        <w:t xml:space="preserve">Директор    </w:t>
      </w:r>
      <w:r w:rsidRPr="003D5840">
        <w:rPr>
          <w:rFonts w:ascii="Times New Roman" w:hAnsi="Times New Roman" w:cs="Times New Roman"/>
          <w:sz w:val="28"/>
          <w:szCs w:val="28"/>
          <w:lang w:eastAsia="uk-UA"/>
        </w:rPr>
        <w:tab/>
      </w:r>
      <w:r w:rsidR="006A3C79">
        <w:rPr>
          <w:rFonts w:ascii="Times New Roman" w:hAnsi="Times New Roman" w:cs="Times New Roman"/>
          <w:sz w:val="28"/>
          <w:szCs w:val="28"/>
          <w:lang w:eastAsia="uk-UA"/>
        </w:rPr>
        <w:tab/>
      </w:r>
      <w:r w:rsidR="006A3C79">
        <w:rPr>
          <w:rFonts w:ascii="Times New Roman" w:hAnsi="Times New Roman" w:cs="Times New Roman"/>
          <w:sz w:val="28"/>
          <w:szCs w:val="28"/>
          <w:lang w:eastAsia="uk-UA"/>
        </w:rPr>
        <w:tab/>
      </w:r>
      <w:r w:rsidR="006A3C79">
        <w:rPr>
          <w:rFonts w:ascii="Times New Roman" w:hAnsi="Times New Roman" w:cs="Times New Roman"/>
          <w:sz w:val="28"/>
          <w:szCs w:val="28"/>
          <w:lang w:eastAsia="uk-UA"/>
        </w:rPr>
        <w:tab/>
      </w:r>
      <w:r w:rsidR="006A3C79">
        <w:rPr>
          <w:rFonts w:ascii="Times New Roman" w:hAnsi="Times New Roman" w:cs="Times New Roman"/>
          <w:sz w:val="28"/>
          <w:szCs w:val="28"/>
          <w:lang w:eastAsia="uk-UA"/>
        </w:rPr>
        <w:tab/>
      </w:r>
      <w:r w:rsidR="006A3C79">
        <w:rPr>
          <w:rFonts w:ascii="Times New Roman" w:hAnsi="Times New Roman" w:cs="Times New Roman"/>
          <w:sz w:val="28"/>
          <w:szCs w:val="28"/>
          <w:lang w:eastAsia="uk-UA"/>
        </w:rPr>
        <w:tab/>
        <w:t>Тетяна ГАРЮК</w:t>
      </w:r>
      <w:r w:rsidRPr="003D5840">
        <w:rPr>
          <w:rFonts w:ascii="Times New Roman" w:hAnsi="Times New Roman" w:cs="Times New Roman"/>
          <w:sz w:val="28"/>
          <w:szCs w:val="28"/>
          <w:lang w:eastAsia="uk-UA"/>
        </w:rPr>
        <w:tab/>
      </w:r>
    </w:p>
    <w:p w14:paraId="0B9D41A7" w14:textId="77777777" w:rsidR="009064DA" w:rsidRDefault="009064DA" w:rsidP="009064DA">
      <w:pPr>
        <w:pStyle w:val="a6"/>
        <w:tabs>
          <w:tab w:val="left" w:pos="142"/>
          <w:tab w:val="left" w:pos="284"/>
        </w:tabs>
        <w:spacing w:after="0"/>
        <w:ind w:left="0" w:firstLine="567"/>
        <w:jc w:val="both"/>
        <w:rPr>
          <w:rFonts w:ascii="Times New Roman" w:hAnsi="Times New Roman" w:cs="Times New Roman"/>
          <w:sz w:val="28"/>
          <w:szCs w:val="28"/>
          <w:lang w:eastAsia="uk-UA"/>
        </w:rPr>
      </w:pPr>
    </w:p>
    <w:p w14:paraId="66C873A4" w14:textId="3A9545A3" w:rsidR="006A3C79" w:rsidRDefault="006A3C79" w:rsidP="009064DA">
      <w:pPr>
        <w:pStyle w:val="a6"/>
        <w:tabs>
          <w:tab w:val="left" w:pos="142"/>
          <w:tab w:val="left" w:pos="284"/>
        </w:tabs>
        <w:spacing w:after="0"/>
        <w:ind w:left="0"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З наказом ознайомлені:</w:t>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t>Алла ДЕРЕВ’ЯНСЬКА</w:t>
      </w:r>
    </w:p>
    <w:p w14:paraId="53D3F14E" w14:textId="4B705AFC"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Наталія БОДНАРЮК</w:t>
      </w:r>
    </w:p>
    <w:p w14:paraId="305F4CB1" w14:textId="1E222AAC"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Світлана ВОЛОШЕНА</w:t>
      </w:r>
    </w:p>
    <w:p w14:paraId="1FCBC8ED" w14:textId="7722C607"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Ірина СОСНІНА</w:t>
      </w:r>
    </w:p>
    <w:p w14:paraId="0C13E552" w14:textId="78519FF3"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Катерина ПАРАЩУК</w:t>
      </w:r>
    </w:p>
    <w:p w14:paraId="6E723160" w14:textId="2DF4EC84"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Людмила ВЛАСОВА</w:t>
      </w:r>
    </w:p>
    <w:p w14:paraId="28224F55" w14:textId="4D7F3B63"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Ірина НАКАЙ</w:t>
      </w:r>
    </w:p>
    <w:p w14:paraId="251620AE" w14:textId="1115E40C"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Ірина НЕРУШКА</w:t>
      </w:r>
    </w:p>
    <w:p w14:paraId="0FDA48AD" w14:textId="5D84C3AD"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Наталія ДОЛГА</w:t>
      </w:r>
    </w:p>
    <w:p w14:paraId="4953B85C" w14:textId="4211616B" w:rsidR="006A3C79" w:rsidRPr="006A3C79" w:rsidRDefault="006A3C79" w:rsidP="009064DA">
      <w:pPr>
        <w:tabs>
          <w:tab w:val="left" w:pos="142"/>
          <w:tab w:val="left" w:pos="284"/>
        </w:tabs>
        <w:ind w:left="5664"/>
        <w:jc w:val="both"/>
        <w:rPr>
          <w:sz w:val="28"/>
          <w:szCs w:val="28"/>
          <w:lang w:eastAsia="uk-UA"/>
        </w:rPr>
      </w:pPr>
      <w:r w:rsidRPr="006A3C79">
        <w:rPr>
          <w:sz w:val="28"/>
          <w:szCs w:val="28"/>
          <w:lang w:eastAsia="uk-UA"/>
        </w:rPr>
        <w:t>Інна КОСТЕНЮК</w:t>
      </w:r>
    </w:p>
    <w:p w14:paraId="2FD32050" w14:textId="1A6E4DB1" w:rsidR="006A3C79" w:rsidRDefault="006A3C79" w:rsidP="009064DA">
      <w:pPr>
        <w:tabs>
          <w:tab w:val="left" w:pos="142"/>
          <w:tab w:val="left" w:pos="284"/>
        </w:tabs>
        <w:ind w:left="5664"/>
        <w:jc w:val="both"/>
        <w:rPr>
          <w:sz w:val="28"/>
          <w:szCs w:val="28"/>
          <w:lang w:eastAsia="uk-UA"/>
        </w:rPr>
      </w:pPr>
      <w:r w:rsidRPr="006A3C79">
        <w:rPr>
          <w:sz w:val="28"/>
          <w:szCs w:val="28"/>
          <w:lang w:eastAsia="uk-UA"/>
        </w:rPr>
        <w:t>Аліса АНДРУЩАК</w:t>
      </w:r>
    </w:p>
    <w:p w14:paraId="14A7327B" w14:textId="7AA94B1D" w:rsidR="006A3C79" w:rsidRDefault="009064DA" w:rsidP="009064DA">
      <w:pPr>
        <w:tabs>
          <w:tab w:val="left" w:pos="142"/>
          <w:tab w:val="left" w:pos="284"/>
        </w:tabs>
        <w:ind w:left="5664"/>
        <w:jc w:val="both"/>
        <w:rPr>
          <w:sz w:val="28"/>
          <w:szCs w:val="28"/>
          <w:lang w:eastAsia="uk-UA"/>
        </w:rPr>
      </w:pPr>
      <w:r>
        <w:rPr>
          <w:sz w:val="28"/>
          <w:szCs w:val="28"/>
          <w:lang w:eastAsia="uk-UA"/>
        </w:rPr>
        <w:t>Валерій МАЛАЙ</w:t>
      </w:r>
    </w:p>
    <w:p w14:paraId="4BB381B5" w14:textId="1526960A" w:rsidR="009064DA" w:rsidRPr="006A3C79" w:rsidRDefault="009064DA" w:rsidP="009064DA">
      <w:pPr>
        <w:tabs>
          <w:tab w:val="left" w:pos="142"/>
          <w:tab w:val="left" w:pos="284"/>
        </w:tabs>
        <w:ind w:left="5664"/>
        <w:jc w:val="both"/>
        <w:rPr>
          <w:sz w:val="28"/>
          <w:szCs w:val="28"/>
          <w:lang w:eastAsia="uk-UA"/>
        </w:rPr>
      </w:pPr>
      <w:r>
        <w:rPr>
          <w:sz w:val="28"/>
          <w:szCs w:val="28"/>
          <w:lang w:eastAsia="uk-UA"/>
        </w:rPr>
        <w:t>Марина РУДОЙ</w:t>
      </w:r>
    </w:p>
    <w:p w14:paraId="30D5C264" w14:textId="6BB7EEC8"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0A507096" w14:textId="4AFBDCC5"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3B5146D6" w14:textId="38174E58"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71254E32" w14:textId="3F35D843"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0FB6652C" w14:textId="635412DD"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2B6485DF" w14:textId="4A7090D5"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5B710688" w14:textId="1A14705E"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1D277B46" w14:textId="0EB0FDF4"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370B4518" w14:textId="46668030"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65507C70" w14:textId="5BC2CE12"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5B686C44" w14:textId="500E63D7"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5319019A" w14:textId="015F4A44"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3FB0B399" w14:textId="78E6C474"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480B9392" w14:textId="7F292492"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686D01C1" w14:textId="38E927C0"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63A6B409" w14:textId="0D559B75" w:rsidR="00671D50" w:rsidRDefault="00671D50" w:rsidP="00671D50">
      <w:pPr>
        <w:pStyle w:val="a6"/>
        <w:tabs>
          <w:tab w:val="left" w:pos="142"/>
          <w:tab w:val="left" w:pos="284"/>
        </w:tabs>
        <w:spacing w:before="100" w:beforeAutospacing="1" w:after="100" w:afterAutospacing="1"/>
        <w:ind w:left="0" w:firstLine="567"/>
        <w:jc w:val="both"/>
        <w:rPr>
          <w:rFonts w:ascii="Times New Roman" w:hAnsi="Times New Roman" w:cs="Times New Roman"/>
          <w:sz w:val="28"/>
          <w:szCs w:val="28"/>
          <w:lang w:eastAsia="uk-UA"/>
        </w:rPr>
      </w:pPr>
    </w:p>
    <w:p w14:paraId="49F0EEED" w14:textId="77777777" w:rsidR="00671D50" w:rsidRPr="00603179" w:rsidRDefault="00671D50" w:rsidP="00603179">
      <w:pPr>
        <w:tabs>
          <w:tab w:val="left" w:pos="142"/>
          <w:tab w:val="left" w:pos="284"/>
        </w:tabs>
        <w:spacing w:before="100" w:beforeAutospacing="1" w:after="100" w:afterAutospacing="1"/>
        <w:jc w:val="both"/>
        <w:rPr>
          <w:sz w:val="28"/>
          <w:szCs w:val="28"/>
          <w:lang w:eastAsia="uk-UA"/>
        </w:rPr>
      </w:pPr>
    </w:p>
    <w:p w14:paraId="4A49CD0B" w14:textId="77777777" w:rsidR="00671D50" w:rsidRPr="00671D50" w:rsidRDefault="00671D50" w:rsidP="00671D50">
      <w:pPr>
        <w:ind w:left="7788"/>
        <w:rPr>
          <w:rFonts w:eastAsia="Calibri"/>
          <w:bCs/>
          <w:sz w:val="24"/>
          <w:szCs w:val="24"/>
          <w:lang w:eastAsia="en-US"/>
        </w:rPr>
      </w:pPr>
      <w:r w:rsidRPr="00671D50">
        <w:rPr>
          <w:rFonts w:eastAsia="Calibri"/>
          <w:bCs/>
          <w:sz w:val="24"/>
          <w:szCs w:val="24"/>
          <w:lang w:eastAsia="en-US"/>
        </w:rPr>
        <w:lastRenderedPageBreak/>
        <w:t xml:space="preserve">Додаток </w:t>
      </w:r>
    </w:p>
    <w:p w14:paraId="5AC0EDF6" w14:textId="77777777" w:rsidR="00671D50" w:rsidRPr="00671D50" w:rsidRDefault="00671D50" w:rsidP="00671D50">
      <w:pPr>
        <w:ind w:left="7788"/>
        <w:rPr>
          <w:rFonts w:eastAsia="Calibri"/>
          <w:bCs/>
          <w:sz w:val="24"/>
          <w:szCs w:val="24"/>
          <w:lang w:eastAsia="en-US"/>
        </w:rPr>
      </w:pPr>
      <w:r w:rsidRPr="00671D50">
        <w:rPr>
          <w:rFonts w:eastAsia="Calibri"/>
          <w:bCs/>
          <w:sz w:val="24"/>
          <w:szCs w:val="24"/>
          <w:lang w:eastAsia="en-US"/>
        </w:rPr>
        <w:t xml:space="preserve">до наказу </w:t>
      </w:r>
    </w:p>
    <w:p w14:paraId="0A3B90D0" w14:textId="0C4C00A2" w:rsidR="00671D50" w:rsidRPr="00671D50" w:rsidRDefault="00671D50" w:rsidP="00671D50">
      <w:pPr>
        <w:ind w:left="7788"/>
        <w:rPr>
          <w:rFonts w:eastAsia="Calibri"/>
          <w:bCs/>
          <w:sz w:val="24"/>
          <w:szCs w:val="24"/>
          <w:lang w:eastAsia="en-US"/>
        </w:rPr>
      </w:pPr>
      <w:r w:rsidRPr="00671D50">
        <w:rPr>
          <w:rFonts w:eastAsia="Calibri"/>
          <w:bCs/>
          <w:sz w:val="24"/>
          <w:szCs w:val="24"/>
          <w:lang w:eastAsia="en-US"/>
        </w:rPr>
        <w:t>28.01.2026 №12-г</w:t>
      </w:r>
    </w:p>
    <w:p w14:paraId="2BC754F6" w14:textId="77777777" w:rsidR="00671D50" w:rsidRDefault="00671D50" w:rsidP="00671D50">
      <w:pPr>
        <w:jc w:val="center"/>
        <w:rPr>
          <w:rFonts w:eastAsia="Calibri"/>
          <w:b/>
          <w:sz w:val="28"/>
          <w:szCs w:val="28"/>
          <w:lang w:eastAsia="en-US"/>
        </w:rPr>
      </w:pPr>
    </w:p>
    <w:p w14:paraId="512F5CF6" w14:textId="3B0AE386" w:rsidR="00671D50" w:rsidRPr="00671D50" w:rsidRDefault="00671D50" w:rsidP="00671D50">
      <w:pPr>
        <w:jc w:val="center"/>
        <w:rPr>
          <w:rFonts w:eastAsia="Calibri"/>
          <w:b/>
          <w:sz w:val="28"/>
          <w:szCs w:val="28"/>
          <w:lang w:eastAsia="en-US"/>
        </w:rPr>
      </w:pPr>
      <w:r w:rsidRPr="00671D50">
        <w:rPr>
          <w:rFonts w:eastAsia="Calibri"/>
          <w:b/>
          <w:sz w:val="28"/>
          <w:szCs w:val="28"/>
          <w:lang w:eastAsia="en-US"/>
        </w:rPr>
        <w:t>Типові правила</w:t>
      </w:r>
    </w:p>
    <w:p w14:paraId="210E1978" w14:textId="77777777" w:rsidR="00671D50" w:rsidRPr="00671D50" w:rsidRDefault="00671D50" w:rsidP="00671D50">
      <w:pPr>
        <w:jc w:val="center"/>
        <w:rPr>
          <w:rFonts w:eastAsia="Calibri"/>
          <w:b/>
          <w:sz w:val="28"/>
          <w:szCs w:val="28"/>
          <w:lang w:eastAsia="en-US"/>
        </w:rPr>
      </w:pPr>
      <w:r w:rsidRPr="00671D50">
        <w:rPr>
          <w:rFonts w:eastAsia="Calibri"/>
          <w:b/>
          <w:sz w:val="28"/>
          <w:szCs w:val="28"/>
          <w:lang w:eastAsia="en-US"/>
        </w:rPr>
        <w:t xml:space="preserve">доступу і перебування учасників освітнього процесу та інших осіб на території та в приміщеннях школи </w:t>
      </w:r>
    </w:p>
    <w:p w14:paraId="34F3E1BE" w14:textId="77777777" w:rsidR="00671D50" w:rsidRPr="00671D50" w:rsidRDefault="00671D50" w:rsidP="00671D50">
      <w:pPr>
        <w:jc w:val="center"/>
        <w:rPr>
          <w:rFonts w:eastAsia="Calibri"/>
          <w:sz w:val="28"/>
          <w:szCs w:val="28"/>
          <w:lang w:val="ru-RU" w:eastAsia="en-US"/>
        </w:rPr>
      </w:pPr>
    </w:p>
    <w:p w14:paraId="0B280500" w14:textId="77777777" w:rsidR="00671D50" w:rsidRPr="00671D50" w:rsidRDefault="00671D50" w:rsidP="00C61CEC">
      <w:pPr>
        <w:jc w:val="center"/>
        <w:rPr>
          <w:rFonts w:eastAsia="Calibri"/>
          <w:b/>
          <w:sz w:val="28"/>
          <w:szCs w:val="28"/>
          <w:lang w:eastAsia="en-US"/>
        </w:rPr>
      </w:pPr>
      <w:r w:rsidRPr="00671D50">
        <w:rPr>
          <w:rFonts w:eastAsia="Calibri"/>
          <w:b/>
          <w:sz w:val="28"/>
          <w:szCs w:val="28"/>
          <w:lang w:eastAsia="en-US"/>
        </w:rPr>
        <w:t>1. Загальні положення</w:t>
      </w:r>
    </w:p>
    <w:p w14:paraId="195495B6" w14:textId="77777777" w:rsidR="00671D50" w:rsidRPr="00671D50" w:rsidRDefault="00671D50" w:rsidP="00C61CEC">
      <w:pPr>
        <w:numPr>
          <w:ilvl w:val="1"/>
          <w:numId w:val="3"/>
        </w:numPr>
        <w:tabs>
          <w:tab w:val="left" w:pos="851"/>
          <w:tab w:val="left" w:pos="993"/>
        </w:tabs>
        <w:ind w:left="0" w:firstLine="567"/>
        <w:contextualSpacing/>
        <w:jc w:val="both"/>
        <w:rPr>
          <w:rFonts w:eastAsia="Calibri"/>
          <w:sz w:val="28"/>
          <w:szCs w:val="28"/>
          <w:lang w:eastAsia="en-US"/>
        </w:rPr>
      </w:pPr>
      <w:r w:rsidRPr="00671D50">
        <w:rPr>
          <w:rFonts w:eastAsia="Calibri"/>
          <w:sz w:val="28"/>
          <w:szCs w:val="28"/>
          <w:lang w:eastAsia="en-US"/>
        </w:rPr>
        <w:t>Ці Правила визначають порядок доступу учасників освітнього процесу та інших осіб на територію та в приміщення школи (далі – школа) з метою забезпечення безпечного перебування учасників освітнього процесу.</w:t>
      </w:r>
    </w:p>
    <w:p w14:paraId="5D00303F" w14:textId="77777777" w:rsidR="00671D50" w:rsidRPr="00671D50" w:rsidRDefault="00671D50" w:rsidP="00C61CEC">
      <w:pPr>
        <w:numPr>
          <w:ilvl w:val="1"/>
          <w:numId w:val="3"/>
        </w:numPr>
        <w:tabs>
          <w:tab w:val="left" w:pos="851"/>
          <w:tab w:val="left" w:pos="993"/>
        </w:tabs>
        <w:ind w:left="0" w:firstLine="567"/>
        <w:contextualSpacing/>
        <w:jc w:val="both"/>
        <w:rPr>
          <w:rFonts w:eastAsia="Calibri"/>
          <w:sz w:val="28"/>
          <w:szCs w:val="28"/>
          <w:lang w:eastAsia="en-US"/>
        </w:rPr>
      </w:pPr>
      <w:r w:rsidRPr="00671D50">
        <w:rPr>
          <w:rFonts w:eastAsia="Calibri"/>
          <w:sz w:val="28"/>
          <w:szCs w:val="28"/>
          <w:lang w:eastAsia="en-US"/>
        </w:rPr>
        <w:t>У цих правилах терміни вживаються в таких значеннях:</w:t>
      </w:r>
    </w:p>
    <w:p w14:paraId="6B47C583" w14:textId="64FEAFB1" w:rsidR="00671D50" w:rsidRPr="00C61CEC" w:rsidRDefault="00671D50" w:rsidP="00C61CEC">
      <w:pPr>
        <w:pStyle w:val="a6"/>
        <w:numPr>
          <w:ilvl w:val="0"/>
          <w:numId w:val="9"/>
        </w:numPr>
        <w:spacing w:after="0" w:line="240" w:lineRule="auto"/>
        <w:ind w:left="0" w:firstLine="567"/>
        <w:jc w:val="both"/>
        <w:rPr>
          <w:rFonts w:ascii="Times New Roman" w:eastAsia="Calibri" w:hAnsi="Times New Roman" w:cs="Times New Roman"/>
          <w:sz w:val="28"/>
          <w:szCs w:val="28"/>
        </w:rPr>
      </w:pPr>
      <w:r w:rsidRPr="00C61CEC">
        <w:rPr>
          <w:rFonts w:ascii="Times New Roman" w:eastAsia="Calibri" w:hAnsi="Times New Roman" w:cs="Times New Roman"/>
          <w:sz w:val="28"/>
          <w:szCs w:val="28"/>
        </w:rPr>
        <w:t>відповідальна особа – особа, яка здійснює пропуск осіб на територію і в приміщення школи, якою може бути працівник закладу освіти, у посадових</w:t>
      </w:r>
      <w:r w:rsidR="00AF3D59" w:rsidRPr="00C61CEC">
        <w:rPr>
          <w:rFonts w:ascii="Times New Roman" w:eastAsia="Calibri" w:hAnsi="Times New Roman" w:cs="Times New Roman"/>
          <w:sz w:val="28"/>
          <w:szCs w:val="28"/>
        </w:rPr>
        <w:t xml:space="preserve"> </w:t>
      </w:r>
      <w:r w:rsidRPr="00C61CEC">
        <w:rPr>
          <w:rFonts w:ascii="Times New Roman" w:eastAsia="Calibri" w:hAnsi="Times New Roman" w:cs="Times New Roman"/>
          <w:sz w:val="28"/>
          <w:szCs w:val="28"/>
        </w:rPr>
        <w:t>обов’язках якого визначено забезпечення пропуску осіб на територію та в приміщення школи, або працівник суб’єкта охоронної діяльності (органів поліції охорони), з якими укладено договір та служби освітньої безпеки;</w:t>
      </w:r>
    </w:p>
    <w:p w14:paraId="3B71309F" w14:textId="77777777" w:rsidR="00671D50" w:rsidRPr="00C61CEC" w:rsidRDefault="00671D50" w:rsidP="00C61CEC">
      <w:pPr>
        <w:pStyle w:val="a6"/>
        <w:numPr>
          <w:ilvl w:val="0"/>
          <w:numId w:val="9"/>
        </w:numPr>
        <w:spacing w:after="0" w:line="240" w:lineRule="auto"/>
        <w:ind w:left="0" w:firstLine="567"/>
        <w:jc w:val="both"/>
        <w:rPr>
          <w:rFonts w:ascii="Times New Roman" w:eastAsia="Calibri" w:hAnsi="Times New Roman" w:cs="Times New Roman"/>
          <w:sz w:val="28"/>
          <w:szCs w:val="28"/>
        </w:rPr>
      </w:pPr>
      <w:r w:rsidRPr="00C61CEC">
        <w:rPr>
          <w:rFonts w:ascii="Times New Roman" w:eastAsia="Calibri" w:hAnsi="Times New Roman" w:cs="Times New Roman"/>
          <w:sz w:val="28"/>
          <w:szCs w:val="28"/>
        </w:rPr>
        <w:t>школа – заклад загальної середньої освіти чи його філія;</w:t>
      </w:r>
    </w:p>
    <w:p w14:paraId="00630B53" w14:textId="379EDD29" w:rsidR="00671D50" w:rsidRPr="00C61CEC" w:rsidRDefault="00671D50" w:rsidP="00C61CEC">
      <w:pPr>
        <w:pStyle w:val="a6"/>
        <w:numPr>
          <w:ilvl w:val="0"/>
          <w:numId w:val="9"/>
        </w:numPr>
        <w:spacing w:after="0" w:line="240" w:lineRule="auto"/>
        <w:ind w:left="0" w:firstLine="567"/>
        <w:jc w:val="both"/>
        <w:rPr>
          <w:rFonts w:ascii="Times New Roman" w:eastAsia="Calibri" w:hAnsi="Times New Roman" w:cs="Times New Roman"/>
          <w:sz w:val="28"/>
          <w:szCs w:val="28"/>
        </w:rPr>
      </w:pPr>
      <w:r w:rsidRPr="00C61CEC">
        <w:rPr>
          <w:rFonts w:ascii="Times New Roman" w:eastAsia="Calibri" w:hAnsi="Times New Roman" w:cs="Times New Roman"/>
          <w:sz w:val="28"/>
          <w:szCs w:val="28"/>
        </w:rPr>
        <w:t>зона очікування – приміщення закладу освіти чи його частина, визначена Правилами доступу і перебування учасників освітнього процесу та інших осіб на території та в приміщеннях школи, як територія, де перебувають батьки, інші законні представники дитини, відвідувачі закладу освіти в очікуванні завершення навчальних занять, чи учнів, педагогічних та інших працівників, яких вони мають намір відвідати;</w:t>
      </w:r>
    </w:p>
    <w:p w14:paraId="72B60E2B" w14:textId="77777777" w:rsidR="00671D50" w:rsidRPr="00C61CEC" w:rsidRDefault="00671D50" w:rsidP="00C61CEC">
      <w:pPr>
        <w:pStyle w:val="a6"/>
        <w:numPr>
          <w:ilvl w:val="0"/>
          <w:numId w:val="9"/>
        </w:numPr>
        <w:spacing w:after="0" w:line="240" w:lineRule="auto"/>
        <w:ind w:left="0" w:firstLine="567"/>
        <w:jc w:val="both"/>
        <w:rPr>
          <w:rFonts w:ascii="Times New Roman" w:eastAsia="Calibri" w:hAnsi="Times New Roman" w:cs="Times New Roman"/>
          <w:sz w:val="28"/>
          <w:szCs w:val="28"/>
        </w:rPr>
      </w:pPr>
      <w:r w:rsidRPr="00C61CEC">
        <w:rPr>
          <w:rFonts w:ascii="Times New Roman" w:eastAsia="Calibri" w:hAnsi="Times New Roman" w:cs="Times New Roman"/>
          <w:sz w:val="28"/>
          <w:szCs w:val="28"/>
        </w:rPr>
        <w:t>умови пропуску – умови, згідно з якими здійснюється пропуск учасників освітнього процесу та інших осіб на територію та у приміщення школи;</w:t>
      </w:r>
    </w:p>
    <w:p w14:paraId="4D4A8F78" w14:textId="77777777" w:rsidR="00671D50" w:rsidRPr="00C61CEC" w:rsidRDefault="00671D50" w:rsidP="00C61CEC">
      <w:pPr>
        <w:pStyle w:val="a6"/>
        <w:numPr>
          <w:ilvl w:val="0"/>
          <w:numId w:val="9"/>
        </w:numPr>
        <w:spacing w:after="0" w:line="240" w:lineRule="auto"/>
        <w:ind w:left="0" w:firstLine="567"/>
        <w:jc w:val="both"/>
        <w:rPr>
          <w:rFonts w:ascii="Times New Roman" w:eastAsia="Calibri" w:hAnsi="Times New Roman" w:cs="Times New Roman"/>
          <w:sz w:val="28"/>
          <w:szCs w:val="28"/>
        </w:rPr>
      </w:pPr>
      <w:proofErr w:type="spellStart"/>
      <w:r w:rsidRPr="00C61CEC">
        <w:rPr>
          <w:rFonts w:ascii="Times New Roman" w:eastAsia="Calibri" w:hAnsi="Times New Roman" w:cs="Times New Roman"/>
          <w:sz w:val="28"/>
          <w:szCs w:val="28"/>
        </w:rPr>
        <w:t>позанавчальний</w:t>
      </w:r>
      <w:proofErr w:type="spellEnd"/>
      <w:r w:rsidRPr="00C61CEC">
        <w:rPr>
          <w:rFonts w:ascii="Times New Roman" w:eastAsia="Calibri" w:hAnsi="Times New Roman" w:cs="Times New Roman"/>
          <w:sz w:val="28"/>
          <w:szCs w:val="28"/>
        </w:rPr>
        <w:t xml:space="preserve"> час – час, в який у закладі освіти не проводяться навчальні, інші заняття, передбачені освітньою програмою школи (період канікул, вихідні, неробочі та святкові дні, частина доби до початку та після завершення навчальних занять);</w:t>
      </w:r>
    </w:p>
    <w:p w14:paraId="406EBC98" w14:textId="77777777" w:rsidR="00671D50" w:rsidRPr="00C61CEC" w:rsidRDefault="00671D50" w:rsidP="00C61CEC">
      <w:pPr>
        <w:pStyle w:val="a6"/>
        <w:numPr>
          <w:ilvl w:val="0"/>
          <w:numId w:val="9"/>
        </w:numPr>
        <w:spacing w:after="0" w:line="240" w:lineRule="auto"/>
        <w:ind w:left="0" w:firstLine="567"/>
        <w:jc w:val="both"/>
        <w:rPr>
          <w:rFonts w:ascii="Times New Roman" w:eastAsia="Calibri" w:hAnsi="Times New Roman" w:cs="Times New Roman"/>
          <w:sz w:val="28"/>
          <w:szCs w:val="28"/>
        </w:rPr>
      </w:pPr>
      <w:r w:rsidRPr="00C61CEC">
        <w:rPr>
          <w:rFonts w:ascii="Times New Roman" w:eastAsia="Calibri" w:hAnsi="Times New Roman" w:cs="Times New Roman"/>
          <w:sz w:val="28"/>
          <w:szCs w:val="28"/>
        </w:rPr>
        <w:t>територія закладу освіти – земельна ділянка, що прилягає до приміщень школи, огороджена (визначено межі на місцевості) відповідно до вимог законодавства, яка використовується для організації (забезпечення) освітнього процесу.</w:t>
      </w:r>
    </w:p>
    <w:p w14:paraId="5D25844D" w14:textId="41085FD1" w:rsidR="00671D50" w:rsidRPr="00671D50" w:rsidRDefault="00671D50" w:rsidP="00C61CEC">
      <w:pPr>
        <w:ind w:firstLine="567"/>
        <w:contextualSpacing/>
        <w:jc w:val="both"/>
        <w:rPr>
          <w:rFonts w:eastAsia="Calibri"/>
          <w:sz w:val="28"/>
          <w:szCs w:val="28"/>
          <w:lang w:eastAsia="en-US"/>
        </w:rPr>
      </w:pPr>
      <w:r w:rsidRPr="00671D50">
        <w:rPr>
          <w:rFonts w:eastAsia="Calibri"/>
          <w:sz w:val="28"/>
          <w:szCs w:val="28"/>
          <w:lang w:eastAsia="en-US"/>
        </w:rPr>
        <w:t>Інші терміни вживаються у значеннях, визначених Законами України «Про освіту», «Про повну загальну середню освіту», Кодексом цивільного захисту України, іншими законодавчими актами.</w:t>
      </w:r>
    </w:p>
    <w:p w14:paraId="63888DE3" w14:textId="4B3CACE6" w:rsidR="00671D50" w:rsidRPr="00C61CEC" w:rsidRDefault="00671D50" w:rsidP="00C61CEC">
      <w:pPr>
        <w:numPr>
          <w:ilvl w:val="1"/>
          <w:numId w:val="3"/>
        </w:numPr>
        <w:tabs>
          <w:tab w:val="left" w:pos="851"/>
          <w:tab w:val="left" w:pos="993"/>
        </w:tabs>
        <w:ind w:left="0" w:firstLine="567"/>
        <w:contextualSpacing/>
        <w:jc w:val="both"/>
        <w:rPr>
          <w:rFonts w:eastAsia="Calibri"/>
          <w:sz w:val="28"/>
          <w:szCs w:val="28"/>
          <w:lang w:eastAsia="en-US"/>
        </w:rPr>
      </w:pPr>
      <w:r w:rsidRPr="00671D50">
        <w:rPr>
          <w:rFonts w:eastAsia="Calibri"/>
          <w:sz w:val="28"/>
          <w:szCs w:val="28"/>
          <w:lang w:eastAsia="en-US"/>
        </w:rPr>
        <w:t xml:space="preserve"> Умови пропуску у школі забезпечується відповідальними особами.</w:t>
      </w:r>
    </w:p>
    <w:p w14:paraId="1BA799E4" w14:textId="32FCECD9"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1.4. Під час здійснення своїх повноважень щодо забезпечення пропуску осіб на територію та в приміщення закладів освіти, в закладах освіти відповідальні особи керуються Конституцією України, законами України, актами Президента України та Кабінету Міністрів України, іншими нормативно-правовими актами в зазначеній сфері, цими Правилами та Правилами доступу і перебування </w:t>
      </w:r>
      <w:r w:rsidRPr="00671D50">
        <w:rPr>
          <w:rFonts w:eastAsia="Calibri"/>
          <w:sz w:val="28"/>
          <w:szCs w:val="28"/>
          <w:lang w:eastAsia="en-US"/>
        </w:rPr>
        <w:lastRenderedPageBreak/>
        <w:t>учасників освітнього процесу та інших осіб на території та в приміщеннях закладу загальної середньої освіти, затвердженими закладом освіти</w:t>
      </w:r>
    </w:p>
    <w:p w14:paraId="09ECE585" w14:textId="2C1709E3"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1.5. Пропуск учасників освітнього процесу та інших осіб на територію та в приміщення школи не може поєднуватися з діями, які завдають фізичних або моральних страждань особам унаслідок фізичного чи психологічного впливу або принижують їхню гідність.</w:t>
      </w:r>
    </w:p>
    <w:p w14:paraId="597DE199" w14:textId="0AE32721"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1.6. У разі обладнання входу в приміщення школи пунктами пропуску з турнікетом (з автоматичною системою контролю та управління доступом), стаціонарним </w:t>
      </w:r>
      <w:proofErr w:type="spellStart"/>
      <w:r w:rsidRPr="00671D50">
        <w:rPr>
          <w:rFonts w:eastAsia="Calibri"/>
          <w:sz w:val="28"/>
          <w:szCs w:val="28"/>
          <w:lang w:eastAsia="en-US"/>
        </w:rPr>
        <w:t>металодетектором</w:t>
      </w:r>
      <w:proofErr w:type="spellEnd"/>
      <w:r w:rsidRPr="00671D50">
        <w:rPr>
          <w:rFonts w:eastAsia="Calibri"/>
          <w:sz w:val="28"/>
          <w:szCs w:val="28"/>
          <w:lang w:eastAsia="en-US"/>
        </w:rPr>
        <w:t xml:space="preserve"> арочного типу або ручними металошукачами, призначених для виявлення заборонених для пронесення (провезення) речей та предметів, пропуск осіб здійснюється з використанням зазначених засобів у визначеному порядку.</w:t>
      </w:r>
    </w:p>
    <w:p w14:paraId="597C0AB0" w14:textId="4760D269"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1.7. Внесення матеріальних цінностей, обладнання, техніки на територію та до приміщень школи, а також винесення таких цінностей за межі відповідних приміщень та території здійснюється відповідно до власних Правил доступу і перебування учасників освітнього процесу та інших осіб на території та в приміщеннях школи.</w:t>
      </w:r>
    </w:p>
    <w:p w14:paraId="06B2EF09" w14:textId="629B59C1"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1.8. У разі обладнання входу до приміщень закладу освіти пунктами пропуску на таких пунктах визначаються (облаштовуються) місця для залишення речей та предметів, які заборонено проносити на територію та до приміщень закладу освіти.</w:t>
      </w:r>
    </w:p>
    <w:p w14:paraId="1988F1BB" w14:textId="7CCF2DAE"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У таких місцях не можуть залишатися невідомі предмети та речовини, та такі, які є небезпечними і можуть становити загрозу учасникам освітнього процесу, іншим особам, які перебувають на території та в приміщеннях закладу освіти.</w:t>
      </w:r>
    </w:p>
    <w:p w14:paraId="7C008298" w14:textId="6874F38A"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Школа, відповідальна особа не несуть відповідальність за збереження залишених речей, які заборонено проносити на територію та до приміщень школи.</w:t>
      </w:r>
    </w:p>
    <w:p w14:paraId="0142BB32" w14:textId="69AFD676"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1.9. Контроль за дотриманням умов пропуску забезпечує керівник закладу освіти, або уповноважена ним особа.</w:t>
      </w:r>
    </w:p>
    <w:p w14:paraId="7814165F"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1.10. Правила доступу і перебування учасників освітнього процесу та інших осіб на території  школи схвалюються загальними зборами та погоджуються засновником закладу освіти в межах їхніх  повноважень та не можуть суперечити чинному законодавству України. </w:t>
      </w:r>
    </w:p>
    <w:p w14:paraId="35AB36F8" w14:textId="4C26431E"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Правила доступу і перебування учасників освітнього процесу та інших осіб на території  та в приміщеннях школи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D249EFB" w14:textId="19C36B33"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Не допускається на території та в приміщеннях школи застосовувати умови чи вимоги, які передбачають дискримінацію за будь-якою ознакою – статі, раси, кольору шкіри, мови, релігії, політичних чи інших переконань, національного чи соціального походження, належності до національних меншин, майнового стану, народження, або за іншою ознакою (зовнішнім виглядом, одягом тощо).</w:t>
      </w:r>
    </w:p>
    <w:p w14:paraId="40F3CC17" w14:textId="77777777" w:rsidR="00671D50" w:rsidRPr="00671D50" w:rsidRDefault="00671D50" w:rsidP="00C61CEC">
      <w:pPr>
        <w:tabs>
          <w:tab w:val="left" w:pos="851"/>
          <w:tab w:val="left" w:pos="993"/>
        </w:tabs>
        <w:jc w:val="center"/>
        <w:rPr>
          <w:rFonts w:eastAsia="Calibri"/>
          <w:b/>
          <w:sz w:val="28"/>
          <w:szCs w:val="28"/>
          <w:lang w:eastAsia="en-US"/>
        </w:rPr>
      </w:pPr>
      <w:r w:rsidRPr="00671D50">
        <w:rPr>
          <w:rFonts w:eastAsia="Calibri"/>
          <w:b/>
          <w:sz w:val="28"/>
          <w:szCs w:val="28"/>
          <w:lang w:eastAsia="en-US"/>
        </w:rPr>
        <w:lastRenderedPageBreak/>
        <w:t>2. Порядок доступу учасників освітнього процесу та інших осіб на територію та в приміщеннях закладу освіти</w:t>
      </w:r>
    </w:p>
    <w:p w14:paraId="63E95E14" w14:textId="77777777" w:rsidR="00671D50" w:rsidRPr="00671D50" w:rsidRDefault="00671D50" w:rsidP="00C61CEC">
      <w:pPr>
        <w:tabs>
          <w:tab w:val="left" w:pos="851"/>
          <w:tab w:val="left" w:pos="993"/>
        </w:tabs>
        <w:jc w:val="both"/>
        <w:rPr>
          <w:rFonts w:eastAsia="Calibri"/>
          <w:sz w:val="28"/>
          <w:szCs w:val="28"/>
          <w:lang w:eastAsia="en-US"/>
        </w:rPr>
      </w:pPr>
    </w:p>
    <w:p w14:paraId="2A306EE5" w14:textId="78F44071"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2.1. Пропуск на територію та в приміщення закладу освіти в робочі дні та години здійснюється згідно з Режимом роботи закладу освіти.</w:t>
      </w:r>
    </w:p>
    <w:p w14:paraId="6B3CEAB4" w14:textId="4D5922BD"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2.2. Особливості пропуску учасників освітнього процесу та інших осіб на територію та в приміщення школи в </w:t>
      </w:r>
      <w:proofErr w:type="spellStart"/>
      <w:r w:rsidRPr="00671D50">
        <w:rPr>
          <w:rFonts w:eastAsia="Calibri"/>
          <w:sz w:val="28"/>
          <w:szCs w:val="28"/>
          <w:lang w:eastAsia="en-US"/>
        </w:rPr>
        <w:t>позанавчальний</w:t>
      </w:r>
      <w:proofErr w:type="spellEnd"/>
      <w:r w:rsidRPr="00671D50">
        <w:rPr>
          <w:rFonts w:eastAsia="Calibri"/>
          <w:sz w:val="28"/>
          <w:szCs w:val="28"/>
          <w:lang w:eastAsia="en-US"/>
        </w:rPr>
        <w:t xml:space="preserve"> час визначаються Правилами доступу і перебування учасників освітнього процесу та інших осіб на території та в приміщеннях закладу</w:t>
      </w:r>
      <w:r w:rsidR="00AF3D59">
        <w:rPr>
          <w:rFonts w:eastAsia="Calibri"/>
          <w:sz w:val="28"/>
          <w:szCs w:val="28"/>
          <w:lang w:eastAsia="en-US"/>
        </w:rPr>
        <w:t xml:space="preserve"> </w:t>
      </w:r>
      <w:r w:rsidRPr="00671D50">
        <w:rPr>
          <w:rFonts w:eastAsia="Calibri"/>
          <w:sz w:val="28"/>
          <w:szCs w:val="28"/>
          <w:lang w:eastAsia="en-US"/>
        </w:rPr>
        <w:t>школи.</w:t>
      </w:r>
    </w:p>
    <w:p w14:paraId="1B04DAED" w14:textId="63E15189"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2.3. Без окремого дозволу до приміщень та на територію закладу освіти в робочий час пропускаються: керівник, заступники керівника, педагогічні та інші працівники закладу освіти а також особи, залучені до організації освітнього процесу.</w:t>
      </w:r>
    </w:p>
    <w:p w14:paraId="244F805B"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Допуск таких осіб у позаробочий час та неробочий час здійснюється з дозволу керівника закладу освіти чи його заступника.</w:t>
      </w:r>
    </w:p>
    <w:p w14:paraId="18FBD6C3"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Інші особи, залучені до проведення певних видів робіт або заходів, у </w:t>
      </w:r>
      <w:proofErr w:type="spellStart"/>
      <w:r w:rsidRPr="00671D50">
        <w:rPr>
          <w:rFonts w:eastAsia="Calibri"/>
          <w:sz w:val="28"/>
          <w:szCs w:val="28"/>
          <w:lang w:eastAsia="en-US"/>
        </w:rPr>
        <w:t>позанавчальний</w:t>
      </w:r>
      <w:proofErr w:type="spellEnd"/>
      <w:r w:rsidRPr="00671D50">
        <w:rPr>
          <w:rFonts w:eastAsia="Calibri"/>
          <w:sz w:val="28"/>
          <w:szCs w:val="28"/>
          <w:lang w:eastAsia="en-US"/>
        </w:rPr>
        <w:t xml:space="preserve"> час пропускаються до відповідних приміщень згідно з письмовим розпорядженням керівника закладу освіти за умови пред'явлення такими особами документа, який посвідчує особу.</w:t>
      </w:r>
    </w:p>
    <w:p w14:paraId="106AB70E"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Батьки (законні представники) учнів мають право відвідувати школа на умовах, визначених Правилами доступу і перебування учасників освітнього процесу та інших осіб на території та в приміщеннях школи.</w:t>
      </w:r>
    </w:p>
    <w:p w14:paraId="68FD611C"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Відвідування здійснюється за узгодженням (письмове розпорядження, усне узгодження) з керівником, заступником керівника закладу освіти чи іншою уповноваженою ними особою.</w:t>
      </w:r>
    </w:p>
    <w:p w14:paraId="5AC219A7" w14:textId="6F9697E1"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Правилами доступу і перебування учасників освітнього процесу та інших осіб на території та в приміщеннях закладу загальної середньої освіти не можуть бути обмежені права батьків, інших законних представників дітей на спілкування з дітьми, надання дітям необхідної допомоги, виконання ними батьківських обов’язків та реалізації батьківських прав, за умови невтручання їх  в освітній процес.</w:t>
      </w:r>
    </w:p>
    <w:p w14:paraId="4D258C16" w14:textId="7F4D902A"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2.4. У разі відсутності в особи документа, який посвідчує особу, відповідальна особа повідомляє про це керівника (заступника керівника) закладу освіти або уповноважену керівником особу, для вирішення питання щодо можливості пропуску такої особи на територію чи в приміщення закладу освіти.</w:t>
      </w:r>
    </w:p>
    <w:p w14:paraId="347C146A"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2.5. Допуск осіб, які не є учасниками освітнього процесу, на територію та до приміщень закладу освіти, здійснюється на підставі дозволу керівника закладу освіти.</w:t>
      </w:r>
    </w:p>
    <w:p w14:paraId="73ADD2FE" w14:textId="5DA09E28"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Ця норма не поширюється на працівників поліції, інших службових, посадових осіб при виконання ними визначених законодавством повноважень, працівників служби охорони (працівники поліції охорони, служби освітньої безпеки, представники команди реагування закладу освіти).</w:t>
      </w:r>
    </w:p>
    <w:p w14:paraId="673F241A" w14:textId="75E04AF5"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2.6. На територію та до приміщень школи з вогнепальною, газовою зброєю, пристроями для відстрілу патронів із гумовими чи аналогічними за своїми властивостями метальними снарядами несмертельної дії, балончиками, </w:t>
      </w:r>
      <w:r w:rsidRPr="00671D50">
        <w:rPr>
          <w:rFonts w:eastAsia="Calibri"/>
          <w:sz w:val="28"/>
          <w:szCs w:val="28"/>
          <w:lang w:eastAsia="en-US"/>
        </w:rPr>
        <w:lastRenderedPageBreak/>
        <w:t>спорядженими речовиною сльозогінної (сльозоточивої чи дратівної) дії, та іншими спеціальними засобами тощо пропускаються виключно 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w:t>
      </w:r>
    </w:p>
    <w:p w14:paraId="7C58E411" w14:textId="5601E409"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2.7. Бригади швидкої медичної допомоги, працівники аварійної, рятувальної, інженерно-технічної служб тощо пропускаються на територію та до приміщень закладу освіти за пред’явленням службових посвідчень або документів, що посвідчують особу, з дозволу керівника або заступника керівника закладу освіти.</w:t>
      </w:r>
    </w:p>
    <w:p w14:paraId="19A2FDDA" w14:textId="38A87E75"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У випадку виклику бригади швидкої медичної допомоги працівником закладу освіти, такий працівник після виклику швидкої допомоги невідкладно повідомляє про це відповідальну особу та керівника (заступника керівника) закладу освіти. У такому випадку відповідальна особа пропускає бригаду швидкої допомоги на територію (в приміщення) школи про що негайно повідомляє керівника (заступника керівника).</w:t>
      </w:r>
    </w:p>
    <w:p w14:paraId="70C7529A" w14:textId="3308263F"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2.8. У разі аварії, виходу з ладу технічних комунікацій відповідальна особа пропускає на територію та в приміщення закладу освіти працівників відповідних ремонтних служб, про що негайно повідомляє керівника закладу освіти, чергового поліції охорони, поліцейського служби освітньої безпеки, команду реагування закладу освіти.</w:t>
      </w:r>
    </w:p>
    <w:p w14:paraId="2FCE1BFD" w14:textId="5AB00D43"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2.9. Інформація щодо осіб, які пропускаються на територію та до приміщень закладу освіти, та не є його працівниками, заноситься відповідальними особами до Журналу </w:t>
      </w:r>
      <w:r w:rsidRPr="003073CE">
        <w:rPr>
          <w:rFonts w:eastAsia="Calibri"/>
          <w:sz w:val="28"/>
          <w:szCs w:val="28"/>
          <w:lang w:eastAsia="en-US"/>
        </w:rPr>
        <w:t>відвідувачів (додаток № 1)</w:t>
      </w:r>
      <w:r w:rsidRPr="00671D50">
        <w:rPr>
          <w:rFonts w:eastAsia="Calibri"/>
          <w:sz w:val="28"/>
          <w:szCs w:val="28"/>
          <w:lang w:eastAsia="en-US"/>
        </w:rPr>
        <w:t xml:space="preserve"> (окрім випадків пожежі, вибуху та інших надзвичайних ситуацій, що створюють загрозу життю і здоров'ю осіб, які перебувають у приміщенні та на території закладу освіти).</w:t>
      </w:r>
    </w:p>
    <w:p w14:paraId="1114953A"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2.10. У разі надзвичайної ситуації (блокування центрального входу, пожежі, вибуху, повені тощо) вихід (евакуація) здійснюється через службові, запасні, аварійні виходи (входи) без застосування пункту пропуску та стаціонарних </w:t>
      </w:r>
      <w:proofErr w:type="spellStart"/>
      <w:r w:rsidRPr="00671D50">
        <w:rPr>
          <w:rFonts w:eastAsia="Calibri"/>
          <w:sz w:val="28"/>
          <w:szCs w:val="28"/>
          <w:lang w:eastAsia="en-US"/>
        </w:rPr>
        <w:t>металодетекторів</w:t>
      </w:r>
      <w:proofErr w:type="spellEnd"/>
      <w:r w:rsidRPr="00671D50">
        <w:rPr>
          <w:rFonts w:eastAsia="Calibri"/>
          <w:sz w:val="28"/>
          <w:szCs w:val="28"/>
          <w:lang w:eastAsia="en-US"/>
        </w:rPr>
        <w:t xml:space="preserve"> арочного типу.</w:t>
      </w:r>
    </w:p>
    <w:p w14:paraId="5DAD7D27" w14:textId="77777777" w:rsidR="00671D50" w:rsidRPr="00671D50" w:rsidRDefault="00671D50" w:rsidP="00C61CEC">
      <w:pPr>
        <w:tabs>
          <w:tab w:val="left" w:pos="851"/>
          <w:tab w:val="left" w:pos="993"/>
        </w:tabs>
        <w:jc w:val="both"/>
        <w:rPr>
          <w:rFonts w:eastAsia="Calibri"/>
          <w:sz w:val="28"/>
          <w:szCs w:val="28"/>
          <w:lang w:eastAsia="en-US"/>
        </w:rPr>
      </w:pPr>
    </w:p>
    <w:p w14:paraId="63A72C04" w14:textId="77777777" w:rsidR="00671D50" w:rsidRPr="00671D50" w:rsidRDefault="00671D50" w:rsidP="00C61CEC">
      <w:pPr>
        <w:tabs>
          <w:tab w:val="left" w:pos="851"/>
          <w:tab w:val="left" w:pos="993"/>
        </w:tabs>
        <w:jc w:val="center"/>
        <w:rPr>
          <w:rFonts w:eastAsia="Calibri"/>
          <w:b/>
          <w:sz w:val="28"/>
          <w:szCs w:val="28"/>
          <w:lang w:eastAsia="en-US"/>
        </w:rPr>
      </w:pPr>
      <w:r w:rsidRPr="00671D50">
        <w:rPr>
          <w:rFonts w:eastAsia="Calibri"/>
          <w:b/>
          <w:sz w:val="28"/>
          <w:szCs w:val="28"/>
          <w:lang w:eastAsia="en-US"/>
        </w:rPr>
        <w:t>3. Порядок пропуску транспортних засобів на територію закладу освіти</w:t>
      </w:r>
    </w:p>
    <w:p w14:paraId="1F50700B" w14:textId="77777777" w:rsidR="00671D50" w:rsidRPr="00671D50" w:rsidRDefault="00671D50" w:rsidP="00C61CEC">
      <w:pPr>
        <w:tabs>
          <w:tab w:val="left" w:pos="851"/>
          <w:tab w:val="left" w:pos="993"/>
        </w:tabs>
        <w:jc w:val="both"/>
        <w:rPr>
          <w:rFonts w:eastAsia="Calibri"/>
          <w:sz w:val="28"/>
          <w:szCs w:val="28"/>
          <w:lang w:eastAsia="en-US"/>
        </w:rPr>
      </w:pPr>
    </w:p>
    <w:p w14:paraId="6BE7209F"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3.1. В'їзд транспортних засобів на територію школи здійснюється виключно за дозволом керівника школи, у порядку, визначеному  Правилами доступу і перебування учасників освітнього процесу та інших осіб на території та в приміщеннях закладу загальної середньої освіти.</w:t>
      </w:r>
    </w:p>
    <w:p w14:paraId="1CDB70AB"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 xml:space="preserve">Інформація щодо в'їзду (виїзду) транспортних засобів (крім транспортних засобів учасників освітнього процесу, а також випадків пожежі, вибуху та інших надзвичайних ситуацій, що створюють загрозу життю і здоров'ю осіб, які перебувають приміщеннях закладу освіти) на територію (з території) закладу освіти, заноситься уповноваженими працівниками до Журналу в'їзду (виїзду) транспортних </w:t>
      </w:r>
      <w:r w:rsidRPr="003073CE">
        <w:rPr>
          <w:rFonts w:eastAsia="Calibri"/>
          <w:sz w:val="28"/>
          <w:szCs w:val="28"/>
          <w:lang w:eastAsia="en-US"/>
        </w:rPr>
        <w:t>засобів (додаток № 2).</w:t>
      </w:r>
    </w:p>
    <w:p w14:paraId="297E222B" w14:textId="77777777" w:rsidR="00671D50" w:rsidRPr="00671D50" w:rsidRDefault="00671D50" w:rsidP="00C61CEC">
      <w:pPr>
        <w:tabs>
          <w:tab w:val="left" w:pos="851"/>
          <w:tab w:val="left" w:pos="993"/>
        </w:tabs>
        <w:jc w:val="both"/>
        <w:rPr>
          <w:rFonts w:eastAsia="Calibri"/>
          <w:sz w:val="28"/>
          <w:szCs w:val="28"/>
          <w:lang w:eastAsia="en-US"/>
        </w:rPr>
      </w:pPr>
    </w:p>
    <w:p w14:paraId="66F1A17D"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lastRenderedPageBreak/>
        <w:t>3.2. Транспортні засоби, що належать працівникам школи можуть пропускатися та розміщуватися на території закладів освіти за дотримання таких умов:</w:t>
      </w:r>
    </w:p>
    <w:p w14:paraId="5ECD1864" w14:textId="77777777" w:rsidR="00671D50" w:rsidRPr="00AF3D59" w:rsidRDefault="00671D50" w:rsidP="00C61CEC">
      <w:pPr>
        <w:pStyle w:val="a6"/>
        <w:numPr>
          <w:ilvl w:val="0"/>
          <w:numId w:val="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наявності окремого заїзду, що виключає перетинання з рухом дітей по території закладу освіти;</w:t>
      </w:r>
    </w:p>
    <w:p w14:paraId="7D2DA850" w14:textId="77777777" w:rsidR="00671D50" w:rsidRPr="00AF3D59" w:rsidRDefault="00671D50" w:rsidP="00C61CEC">
      <w:pPr>
        <w:pStyle w:val="a6"/>
        <w:numPr>
          <w:ilvl w:val="0"/>
          <w:numId w:val="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 xml:space="preserve">наявності </w:t>
      </w:r>
      <w:proofErr w:type="spellStart"/>
      <w:r w:rsidRPr="00AF3D59">
        <w:rPr>
          <w:rFonts w:ascii="Times New Roman" w:eastAsia="Calibri" w:hAnsi="Times New Roman" w:cs="Times New Roman"/>
          <w:sz w:val="28"/>
          <w:szCs w:val="28"/>
        </w:rPr>
        <w:t>паркувального</w:t>
      </w:r>
      <w:proofErr w:type="spellEnd"/>
      <w:r w:rsidRPr="00AF3D59">
        <w:rPr>
          <w:rFonts w:ascii="Times New Roman" w:eastAsia="Calibri" w:hAnsi="Times New Roman" w:cs="Times New Roman"/>
          <w:sz w:val="28"/>
          <w:szCs w:val="28"/>
        </w:rPr>
        <w:t xml:space="preserve"> майданчика;</w:t>
      </w:r>
    </w:p>
    <w:p w14:paraId="7FA2478C" w14:textId="1C57BADB" w:rsidR="00671D50" w:rsidRPr="00C61CEC" w:rsidRDefault="00671D50" w:rsidP="00C61CEC">
      <w:pPr>
        <w:pStyle w:val="a6"/>
        <w:numPr>
          <w:ilvl w:val="0"/>
          <w:numId w:val="7"/>
        </w:numPr>
        <w:tabs>
          <w:tab w:val="left" w:pos="851"/>
          <w:tab w:val="left" w:pos="993"/>
        </w:tabs>
        <w:spacing w:after="0" w:line="240" w:lineRule="auto"/>
        <w:ind w:left="0" w:firstLine="709"/>
        <w:jc w:val="both"/>
        <w:rPr>
          <w:rFonts w:eastAsia="Calibri"/>
          <w:sz w:val="28"/>
          <w:szCs w:val="28"/>
        </w:rPr>
      </w:pPr>
      <w:r w:rsidRPr="00AF3D59">
        <w:rPr>
          <w:rFonts w:ascii="Times New Roman" w:eastAsia="Calibri" w:hAnsi="Times New Roman" w:cs="Times New Roman"/>
          <w:sz w:val="28"/>
          <w:szCs w:val="28"/>
        </w:rPr>
        <w:t>забезпечення вільного під’їзду до приміщень школи та пожежних гідрантів транспортних засобів екстрених служб</w:t>
      </w:r>
      <w:r w:rsidRPr="00AF3D59">
        <w:rPr>
          <w:rFonts w:eastAsia="Calibri"/>
          <w:sz w:val="28"/>
          <w:szCs w:val="28"/>
        </w:rPr>
        <w:t>.</w:t>
      </w:r>
    </w:p>
    <w:p w14:paraId="0F9FD114"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3.3. На територію школи без дозволу керівника пропускаються:</w:t>
      </w:r>
    </w:p>
    <w:p w14:paraId="0124B2A1" w14:textId="77777777" w:rsidR="00671D50" w:rsidRPr="00AF3D59" w:rsidRDefault="00671D50" w:rsidP="00C61CEC">
      <w:pPr>
        <w:pStyle w:val="a6"/>
        <w:numPr>
          <w:ilvl w:val="0"/>
          <w:numId w:val="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службові транспортні засоби закладу освіти, юридичних осіб (транспортні засоби фізичних осіб), які залучені до організації освітнього процесу, забезпечення діяльності закладу освіти;</w:t>
      </w:r>
    </w:p>
    <w:p w14:paraId="77E56D1A" w14:textId="77777777" w:rsidR="00671D50" w:rsidRPr="00AF3D59" w:rsidRDefault="00671D50" w:rsidP="00C61CEC">
      <w:pPr>
        <w:pStyle w:val="a6"/>
        <w:numPr>
          <w:ilvl w:val="0"/>
          <w:numId w:val="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особисті транспортні засоби педагогічних працівників за списком, затвердженим керівником закладу освіти у випадках, визначених пунктом 3.2 цього розділу;</w:t>
      </w:r>
    </w:p>
    <w:p w14:paraId="4969C906" w14:textId="190802CD" w:rsidR="00671D50" w:rsidRPr="00C61CEC" w:rsidRDefault="00671D50" w:rsidP="00C61CEC">
      <w:pPr>
        <w:pStyle w:val="a6"/>
        <w:numPr>
          <w:ilvl w:val="0"/>
          <w:numId w:val="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транспортні засоби медичних, екстрених, аварійних, технічних та ремонтних служб, які прибули за викликом, у супроводі й під контролем уповноважених працівників.</w:t>
      </w:r>
    </w:p>
    <w:p w14:paraId="7A51B7C1"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3.4. Вивезення сміття, будівельних відходів, доставка товарів, продуктів  тощо з території школи здійснюються під наглядом відповідального працівника школи.</w:t>
      </w:r>
    </w:p>
    <w:p w14:paraId="2C035961" w14:textId="77777777" w:rsidR="00671D50" w:rsidRPr="00671D50" w:rsidRDefault="00671D50" w:rsidP="00C61CEC">
      <w:pPr>
        <w:tabs>
          <w:tab w:val="left" w:pos="851"/>
          <w:tab w:val="left" w:pos="993"/>
        </w:tabs>
        <w:ind w:firstLine="567"/>
        <w:jc w:val="both"/>
        <w:rPr>
          <w:rFonts w:eastAsia="Calibri"/>
          <w:sz w:val="28"/>
          <w:szCs w:val="28"/>
          <w:lang w:eastAsia="en-US"/>
        </w:rPr>
      </w:pPr>
    </w:p>
    <w:p w14:paraId="1D8F62F6" w14:textId="77777777" w:rsidR="00AF3D59" w:rsidRDefault="00671D50" w:rsidP="00C61CEC">
      <w:pPr>
        <w:tabs>
          <w:tab w:val="left" w:pos="851"/>
          <w:tab w:val="left" w:pos="993"/>
        </w:tabs>
        <w:jc w:val="center"/>
        <w:rPr>
          <w:rFonts w:eastAsia="Calibri"/>
          <w:b/>
          <w:sz w:val="28"/>
          <w:szCs w:val="28"/>
          <w:lang w:eastAsia="en-US"/>
        </w:rPr>
      </w:pPr>
      <w:r w:rsidRPr="00671D50">
        <w:rPr>
          <w:rFonts w:eastAsia="Calibri"/>
          <w:b/>
          <w:sz w:val="28"/>
          <w:szCs w:val="28"/>
          <w:lang w:eastAsia="en-US"/>
        </w:rPr>
        <w:t xml:space="preserve">4. Обмеження щодо пропуску осіб на територію та до приміщень </w:t>
      </w:r>
    </w:p>
    <w:p w14:paraId="1788B83B" w14:textId="49460089" w:rsidR="00671D50" w:rsidRPr="00671D50" w:rsidRDefault="00671D50" w:rsidP="00C61CEC">
      <w:pPr>
        <w:tabs>
          <w:tab w:val="left" w:pos="851"/>
          <w:tab w:val="left" w:pos="993"/>
        </w:tabs>
        <w:jc w:val="center"/>
        <w:rPr>
          <w:rFonts w:eastAsia="Calibri"/>
          <w:b/>
          <w:sz w:val="28"/>
          <w:szCs w:val="28"/>
          <w:lang w:eastAsia="en-US"/>
        </w:rPr>
      </w:pPr>
      <w:r w:rsidRPr="00671D50">
        <w:rPr>
          <w:rFonts w:eastAsia="Calibri"/>
          <w:b/>
          <w:sz w:val="28"/>
          <w:szCs w:val="28"/>
          <w:lang w:eastAsia="en-US"/>
        </w:rPr>
        <w:t>закладу освіти</w:t>
      </w:r>
    </w:p>
    <w:p w14:paraId="731068AD" w14:textId="77777777" w:rsidR="00671D50" w:rsidRPr="00671D50" w:rsidRDefault="00671D50" w:rsidP="00C61CEC">
      <w:pPr>
        <w:tabs>
          <w:tab w:val="left" w:pos="851"/>
          <w:tab w:val="left" w:pos="993"/>
        </w:tabs>
        <w:ind w:firstLine="567"/>
        <w:jc w:val="both"/>
        <w:rPr>
          <w:rFonts w:eastAsia="Calibri"/>
          <w:sz w:val="28"/>
          <w:szCs w:val="28"/>
          <w:lang w:eastAsia="en-US"/>
        </w:rPr>
      </w:pPr>
    </w:p>
    <w:p w14:paraId="578CAC5B"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4.1. Забороняється пропуск на територію та до приміщень школи осіб:</w:t>
      </w:r>
    </w:p>
    <w:p w14:paraId="4ABD1479" w14:textId="77777777" w:rsidR="00671D50" w:rsidRPr="00AF3D59" w:rsidRDefault="00671D50" w:rsidP="00C61CEC">
      <w:pPr>
        <w:pStyle w:val="a6"/>
        <w:numPr>
          <w:ilvl w:val="0"/>
          <w:numId w:val="4"/>
        </w:numPr>
        <w:tabs>
          <w:tab w:val="left" w:pos="851"/>
          <w:tab w:val="left" w:pos="993"/>
        </w:tabs>
        <w:spacing w:after="0" w:line="240" w:lineRule="auto"/>
        <w:ind w:left="0" w:firstLine="567"/>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з явними ознаками алкогольного, наркотичного або іншого сп'яніння;</w:t>
      </w:r>
    </w:p>
    <w:p w14:paraId="52C731A2" w14:textId="77777777" w:rsidR="00671D50" w:rsidRPr="00AF3D59" w:rsidRDefault="00671D50" w:rsidP="00C61CEC">
      <w:pPr>
        <w:pStyle w:val="a6"/>
        <w:numPr>
          <w:ilvl w:val="0"/>
          <w:numId w:val="4"/>
        </w:numPr>
        <w:tabs>
          <w:tab w:val="left" w:pos="851"/>
          <w:tab w:val="left" w:pos="993"/>
        </w:tabs>
        <w:spacing w:after="0" w:line="240" w:lineRule="auto"/>
        <w:ind w:left="0" w:firstLine="567"/>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з небезпечними предметами і речовинами, перелік яких затверджено Кабінетом Міністрів України, крім випадків, визначених у пункті 2.6 розділу 2 цих Правил;</w:t>
      </w:r>
    </w:p>
    <w:p w14:paraId="199712B7" w14:textId="745D6787" w:rsidR="00671D50" w:rsidRPr="00C61CEC" w:rsidRDefault="00671D50" w:rsidP="00C61CEC">
      <w:pPr>
        <w:pStyle w:val="a6"/>
        <w:numPr>
          <w:ilvl w:val="0"/>
          <w:numId w:val="4"/>
        </w:numPr>
        <w:tabs>
          <w:tab w:val="left" w:pos="851"/>
          <w:tab w:val="left" w:pos="993"/>
        </w:tabs>
        <w:spacing w:after="0" w:line="240" w:lineRule="auto"/>
        <w:ind w:left="0" w:firstLine="567"/>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з тваринами (крім собак-поводирів, яких використовують особи з інвалідністю).</w:t>
      </w:r>
    </w:p>
    <w:p w14:paraId="53B5A443"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4.2. Відповідальні особи не допускають на територію та до приміщень закладу освіти осіб, щодо яких є підстави вважати, що вони перебувають у стані сп’яніння згідно з ознаками такого стану.</w:t>
      </w:r>
    </w:p>
    <w:p w14:paraId="7A6B7780"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Ознаками алкогольного сп’яніння є:</w:t>
      </w:r>
    </w:p>
    <w:p w14:paraId="07D46F8D" w14:textId="77777777" w:rsidR="00671D50" w:rsidRPr="00AF3D59" w:rsidRDefault="00671D50" w:rsidP="00C61CEC">
      <w:pPr>
        <w:pStyle w:val="a6"/>
        <w:numPr>
          <w:ilvl w:val="0"/>
          <w:numId w:val="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запах алкоголю з порожнини рота;</w:t>
      </w:r>
    </w:p>
    <w:p w14:paraId="7BC8260C" w14:textId="77777777" w:rsidR="00671D50" w:rsidRPr="00AF3D59" w:rsidRDefault="00671D50" w:rsidP="00C61CEC">
      <w:pPr>
        <w:pStyle w:val="a6"/>
        <w:numPr>
          <w:ilvl w:val="0"/>
          <w:numId w:val="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порушення координації рухів;</w:t>
      </w:r>
    </w:p>
    <w:p w14:paraId="4868928B" w14:textId="77777777" w:rsidR="00671D50" w:rsidRPr="00AF3D59" w:rsidRDefault="00671D50" w:rsidP="00C61CEC">
      <w:pPr>
        <w:pStyle w:val="a6"/>
        <w:numPr>
          <w:ilvl w:val="0"/>
          <w:numId w:val="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порушення мови;</w:t>
      </w:r>
    </w:p>
    <w:p w14:paraId="6ECAC5D2" w14:textId="77777777" w:rsidR="00671D50" w:rsidRPr="00AF3D59" w:rsidRDefault="00671D50" w:rsidP="00C61CEC">
      <w:pPr>
        <w:pStyle w:val="a6"/>
        <w:numPr>
          <w:ilvl w:val="0"/>
          <w:numId w:val="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виражене тремтіння пальців рук;</w:t>
      </w:r>
    </w:p>
    <w:p w14:paraId="7413F5A2" w14:textId="77777777" w:rsidR="00671D50" w:rsidRPr="00AF3D59" w:rsidRDefault="00671D50" w:rsidP="00C61CEC">
      <w:pPr>
        <w:pStyle w:val="a6"/>
        <w:numPr>
          <w:ilvl w:val="0"/>
          <w:numId w:val="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різка зміна забарвлення шкірного покриву обличчя;</w:t>
      </w:r>
    </w:p>
    <w:p w14:paraId="3CC33ADE" w14:textId="77777777" w:rsidR="00671D50" w:rsidRPr="00AF3D59" w:rsidRDefault="00671D50" w:rsidP="00C61CEC">
      <w:pPr>
        <w:pStyle w:val="a6"/>
        <w:numPr>
          <w:ilvl w:val="0"/>
          <w:numId w:val="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поведінка, що не відповідає обстановці.</w:t>
      </w:r>
    </w:p>
    <w:p w14:paraId="28B62999"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Ознаками наркотичного чи іншого сп’яніння є:</w:t>
      </w:r>
    </w:p>
    <w:p w14:paraId="6F6688FA" w14:textId="77777777" w:rsidR="00671D50" w:rsidRPr="00AF3D59" w:rsidRDefault="00671D50" w:rsidP="00C61CEC">
      <w:pPr>
        <w:pStyle w:val="a6"/>
        <w:numPr>
          <w:ilvl w:val="0"/>
          <w:numId w:val="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наявність однієї чи декількох ознак стану алкогольного сп’яніння (крім запаху алкоголю з порожнини рота);</w:t>
      </w:r>
    </w:p>
    <w:p w14:paraId="4BA1DA14" w14:textId="77777777" w:rsidR="00671D50" w:rsidRPr="00AF3D59" w:rsidRDefault="00671D50" w:rsidP="00C61CEC">
      <w:pPr>
        <w:pStyle w:val="a6"/>
        <w:numPr>
          <w:ilvl w:val="0"/>
          <w:numId w:val="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lastRenderedPageBreak/>
        <w:t>звужені чи дуже розширені зіниці, які не реагують на світло;</w:t>
      </w:r>
    </w:p>
    <w:p w14:paraId="1B380377" w14:textId="77777777" w:rsidR="00671D50" w:rsidRPr="00AF3D59" w:rsidRDefault="00671D50" w:rsidP="00C61CEC">
      <w:pPr>
        <w:pStyle w:val="a6"/>
        <w:numPr>
          <w:ilvl w:val="0"/>
          <w:numId w:val="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сповільненість або навпаки підвищена жвавість чи рухливість ходи, мови;</w:t>
      </w:r>
    </w:p>
    <w:p w14:paraId="4EE9A9AC" w14:textId="77777777" w:rsidR="00671D50" w:rsidRPr="00AF3D59" w:rsidRDefault="00671D50" w:rsidP="00C61CEC">
      <w:pPr>
        <w:pStyle w:val="a6"/>
        <w:numPr>
          <w:ilvl w:val="0"/>
          <w:numId w:val="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AF3D59">
        <w:rPr>
          <w:rFonts w:ascii="Times New Roman" w:eastAsia="Calibri" w:hAnsi="Times New Roman" w:cs="Times New Roman"/>
          <w:sz w:val="28"/>
          <w:szCs w:val="28"/>
        </w:rPr>
        <w:t>почервоніння обличчя або неприродна блідість.</w:t>
      </w:r>
    </w:p>
    <w:p w14:paraId="751F0339"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У разі виявлення відповідальними особами ознак сп’яніння у здобувачів освіти, такі здобувачі за рішенням керівника закладу освіти можуть бути не допущені до навчальних занять, позакласних заходів.</w:t>
      </w:r>
    </w:p>
    <w:p w14:paraId="41CB9672"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Відповідальна особа невідкладно інформує про таких осіб батьків, класного керівника учня, керівника закладу освіти, органи Національної поліції, зокрема поліцейського служби освітньої безпеки.</w:t>
      </w:r>
    </w:p>
    <w:p w14:paraId="3A576D41"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За необхідності надання допомоги таким учням, педагогічними працівниками, керівником закладу освіти вживаються заходи для виклику необхідних служб.</w:t>
      </w:r>
    </w:p>
    <w:p w14:paraId="78A151E8" w14:textId="579D6ACE" w:rsidR="00671D50" w:rsidRPr="00C61CEC" w:rsidRDefault="00671D50" w:rsidP="00C61CEC">
      <w:pPr>
        <w:ind w:firstLine="567"/>
        <w:jc w:val="both"/>
        <w:rPr>
          <w:color w:val="000000"/>
          <w:sz w:val="28"/>
          <w:szCs w:val="28"/>
          <w:lang w:eastAsia="uk-UA"/>
        </w:rPr>
      </w:pPr>
      <w:r w:rsidRPr="00671D50">
        <w:rPr>
          <w:color w:val="000000"/>
          <w:sz w:val="28"/>
          <w:szCs w:val="28"/>
          <w:lang w:eastAsia="uk-UA"/>
        </w:rPr>
        <w:t>У разі недопущення здобувача освіти до навчальних занять чи позакласних заходів, школою забезпечується перебування таких здобувачів у приміщенні закладу освіти під наглядом педагогічного працівника або офіцера служби освітньої безпеки до усунення виявлених ознак.</w:t>
      </w:r>
    </w:p>
    <w:p w14:paraId="4F49A7C3" w14:textId="4D174550"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4.3. Особи, які прибули до школи, на час відвідування закладу, мають залишити речі та предмети, з якими заборонено перебувати на території та в приміщеннях закладу освіти, у місці для залишення речей та предметів на пунктах пропуску або в інших місцях за межами приміщень та території закладу освіти на власний розсуд.</w:t>
      </w:r>
    </w:p>
    <w:p w14:paraId="57B5D62E"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4.4. Особам, які перебувають на території та в приміщеннях школи, та які не залучені до освітнього процесу під час проведення навчальних занять, позакласних заходів забороняється:</w:t>
      </w:r>
    </w:p>
    <w:p w14:paraId="75E68397"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втручатися в освітній процес, відволікати від проведення навчальних занять педагогічних працівників чи учнів;</w:t>
      </w:r>
    </w:p>
    <w:p w14:paraId="275332BD"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шуміти, голосно розмовляти чи заважати у будь який інший спосіб проведенню навчальних занять, позакласних заходів;</w:t>
      </w:r>
    </w:p>
    <w:p w14:paraId="3DCE524E" w14:textId="77777777"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заходити до навчальних та інших приміщень без дозволу керівника закладу освіти, педагогічного працівника, який проводить навчальні заняття;</w:t>
      </w:r>
    </w:p>
    <w:p w14:paraId="1CCBCD80" w14:textId="10CAFE29"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пересуватися школою поза межами зони очікування без дозволу керівника закладу освіти чи іншого працівника, який запросив таку особу до школи та / або супроводжує її.</w:t>
      </w:r>
    </w:p>
    <w:p w14:paraId="37675089" w14:textId="5685142E" w:rsidR="00671D50" w:rsidRPr="00671D50"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4.5. У разі порушення особами, які перебувають на території чи у приміщеннях школи Правил внутрішнього розпорядку, Режиму роботи школи, Правил доступу і перебування учасників освітнього процесу та інших осіб на території та в приміщеннях школи, керівник школи, відповідальна особа звертається до органів Національної поліції для усунення порушення та вжиття відповідних заходів реагування.</w:t>
      </w:r>
    </w:p>
    <w:p w14:paraId="15C4FC1B" w14:textId="7A3E4755" w:rsidR="00C61CEC" w:rsidRDefault="00671D50" w:rsidP="00C61CEC">
      <w:pPr>
        <w:tabs>
          <w:tab w:val="left" w:pos="851"/>
          <w:tab w:val="left" w:pos="993"/>
        </w:tabs>
        <w:ind w:firstLine="567"/>
        <w:jc w:val="both"/>
        <w:rPr>
          <w:rFonts w:eastAsia="Calibri"/>
          <w:sz w:val="28"/>
          <w:szCs w:val="28"/>
          <w:lang w:eastAsia="en-US"/>
        </w:rPr>
      </w:pPr>
      <w:r w:rsidRPr="00671D50">
        <w:rPr>
          <w:rFonts w:eastAsia="Calibri"/>
          <w:sz w:val="28"/>
          <w:szCs w:val="28"/>
          <w:lang w:eastAsia="en-US"/>
        </w:rPr>
        <w:t>4.6. Тимчасово, у разі виникнення надзвичайної ситуації та/або запровадження карантину, з урахуванням установленого в населеному пункті, де розміщується школа, відповідного рівня епідемічної небезпеки, за рішенням керівника закладу освіти чи засновника, може бути запроваджено тимчасові обмеження пропуску до приміщень закладу освіти окремих категорій осіб.</w:t>
      </w:r>
    </w:p>
    <w:p w14:paraId="42436FE1" w14:textId="77777777" w:rsidR="00C61CEC" w:rsidRPr="00C61CEC" w:rsidRDefault="00C61CEC" w:rsidP="00C61CEC">
      <w:pPr>
        <w:tabs>
          <w:tab w:val="left" w:pos="851"/>
          <w:tab w:val="left" w:pos="993"/>
        </w:tabs>
        <w:ind w:firstLine="567"/>
        <w:jc w:val="both"/>
        <w:rPr>
          <w:rFonts w:eastAsia="Calibri"/>
          <w:sz w:val="28"/>
          <w:szCs w:val="28"/>
          <w:lang w:eastAsia="en-US"/>
        </w:rPr>
      </w:pPr>
    </w:p>
    <w:p w14:paraId="4FD497F0" w14:textId="3C9D8FC6" w:rsidR="003073CE" w:rsidRPr="003073CE" w:rsidRDefault="003073CE" w:rsidP="003073CE">
      <w:pPr>
        <w:tabs>
          <w:tab w:val="left" w:pos="142"/>
          <w:tab w:val="left" w:pos="284"/>
        </w:tabs>
        <w:ind w:left="5664"/>
        <w:jc w:val="both"/>
        <w:rPr>
          <w:sz w:val="22"/>
          <w:szCs w:val="22"/>
        </w:rPr>
      </w:pPr>
      <w:r w:rsidRPr="003073CE">
        <w:rPr>
          <w:sz w:val="22"/>
          <w:szCs w:val="22"/>
        </w:rPr>
        <w:lastRenderedPageBreak/>
        <w:t xml:space="preserve">Додаток </w:t>
      </w:r>
      <w:r w:rsidRPr="003073CE">
        <w:rPr>
          <w:sz w:val="22"/>
          <w:szCs w:val="22"/>
        </w:rPr>
        <w:t>1</w:t>
      </w:r>
      <w:r w:rsidRPr="003073CE">
        <w:rPr>
          <w:sz w:val="22"/>
          <w:szCs w:val="22"/>
        </w:rPr>
        <w:t xml:space="preserve"> </w:t>
      </w:r>
    </w:p>
    <w:p w14:paraId="29D5B7DE" w14:textId="77777777" w:rsidR="003073CE" w:rsidRPr="003073CE" w:rsidRDefault="003073CE" w:rsidP="003073CE">
      <w:pPr>
        <w:widowControl w:val="0"/>
        <w:tabs>
          <w:tab w:val="left" w:pos="567"/>
        </w:tabs>
        <w:ind w:left="5664"/>
        <w:rPr>
          <w:sz w:val="22"/>
          <w:szCs w:val="22"/>
          <w:shd w:val="clear" w:color="auto" w:fill="FFFFFF"/>
        </w:rPr>
      </w:pPr>
      <w:r w:rsidRPr="003073CE">
        <w:rPr>
          <w:sz w:val="22"/>
          <w:szCs w:val="22"/>
        </w:rPr>
        <w:t xml:space="preserve">до Правил </w:t>
      </w:r>
      <w:r w:rsidRPr="003073CE">
        <w:rPr>
          <w:sz w:val="22"/>
          <w:szCs w:val="22"/>
          <w:shd w:val="clear" w:color="auto" w:fill="FFFFFF"/>
        </w:rPr>
        <w:t>перебування осіб</w:t>
      </w:r>
    </w:p>
    <w:p w14:paraId="294F1A5A" w14:textId="64206A5F" w:rsidR="001D292D" w:rsidRPr="003073CE" w:rsidRDefault="003073CE" w:rsidP="003073CE">
      <w:pPr>
        <w:widowControl w:val="0"/>
        <w:tabs>
          <w:tab w:val="left" w:pos="567"/>
        </w:tabs>
        <w:ind w:left="5664"/>
        <w:rPr>
          <w:sz w:val="22"/>
          <w:szCs w:val="22"/>
          <w:shd w:val="clear" w:color="auto" w:fill="FFFFFF"/>
        </w:rPr>
      </w:pPr>
      <w:r w:rsidRPr="003073CE">
        <w:rPr>
          <w:sz w:val="22"/>
          <w:szCs w:val="22"/>
          <w:shd w:val="clear" w:color="auto" w:fill="FFFFFF"/>
        </w:rPr>
        <w:t>на території та у приміщеннях школи</w:t>
      </w:r>
    </w:p>
    <w:p w14:paraId="3711A130" w14:textId="77777777" w:rsidR="00AB60BD" w:rsidRPr="0033047F" w:rsidRDefault="00AB60BD" w:rsidP="003D5840">
      <w:pPr>
        <w:pStyle w:val="a6"/>
        <w:tabs>
          <w:tab w:val="left" w:pos="142"/>
          <w:tab w:val="left" w:pos="284"/>
        </w:tabs>
        <w:spacing w:before="100" w:beforeAutospacing="1" w:after="100" w:afterAutospacing="1"/>
        <w:ind w:left="0" w:firstLine="567"/>
        <w:jc w:val="both"/>
        <w:rPr>
          <w:rFonts w:ascii="Times New Roman" w:hAnsi="Times New Roman" w:cs="Times New Roman"/>
        </w:rPr>
      </w:pPr>
    </w:p>
    <w:p w14:paraId="60765045" w14:textId="77777777" w:rsidR="001D292D" w:rsidRPr="00AB60BD" w:rsidRDefault="004B4170" w:rsidP="0033047F">
      <w:pPr>
        <w:pStyle w:val="a6"/>
        <w:tabs>
          <w:tab w:val="left" w:pos="142"/>
          <w:tab w:val="left" w:pos="284"/>
        </w:tabs>
        <w:spacing w:before="100" w:beforeAutospacing="1" w:after="100" w:afterAutospacing="1"/>
        <w:ind w:left="0" w:firstLine="567"/>
        <w:jc w:val="center"/>
        <w:rPr>
          <w:rFonts w:ascii="Times New Roman" w:hAnsi="Times New Roman" w:cs="Times New Roman"/>
          <w:b/>
          <w:bCs/>
          <w:sz w:val="28"/>
          <w:szCs w:val="28"/>
        </w:rPr>
      </w:pPr>
      <w:r w:rsidRPr="00AB60BD">
        <w:rPr>
          <w:rFonts w:ascii="Times New Roman" w:hAnsi="Times New Roman" w:cs="Times New Roman"/>
          <w:b/>
          <w:bCs/>
          <w:sz w:val="28"/>
          <w:szCs w:val="28"/>
        </w:rPr>
        <w:t>ЖУРНАЛ відвідувачів</w:t>
      </w:r>
      <w:r w:rsidR="001D292D" w:rsidRPr="00AB60BD">
        <w:rPr>
          <w:rFonts w:ascii="Times New Roman" w:hAnsi="Times New Roman" w:cs="Times New Roman"/>
          <w:b/>
          <w:bCs/>
          <w:sz w:val="28"/>
          <w:szCs w:val="28"/>
        </w:rPr>
        <w:t xml:space="preserve"> </w:t>
      </w:r>
    </w:p>
    <w:p w14:paraId="0ADA839D" w14:textId="3A619205" w:rsidR="0033047F" w:rsidRPr="00AB60BD" w:rsidRDefault="001D292D" w:rsidP="0033047F">
      <w:pPr>
        <w:pStyle w:val="a6"/>
        <w:tabs>
          <w:tab w:val="left" w:pos="142"/>
          <w:tab w:val="left" w:pos="284"/>
        </w:tabs>
        <w:spacing w:before="100" w:beforeAutospacing="1" w:after="100" w:afterAutospacing="1"/>
        <w:ind w:left="0" w:firstLine="567"/>
        <w:jc w:val="center"/>
        <w:rPr>
          <w:rFonts w:ascii="Times New Roman" w:hAnsi="Times New Roman" w:cs="Times New Roman"/>
          <w:b/>
          <w:bCs/>
          <w:sz w:val="28"/>
          <w:szCs w:val="28"/>
        </w:rPr>
      </w:pPr>
      <w:r w:rsidRPr="00AB60BD">
        <w:rPr>
          <w:rFonts w:ascii="Times New Roman" w:hAnsi="Times New Roman" w:cs="Times New Roman"/>
          <w:b/>
          <w:bCs/>
          <w:sz w:val="28"/>
          <w:szCs w:val="28"/>
        </w:rPr>
        <w:t xml:space="preserve">Середньої загальноосвітньої школи І-ІІІ ступенів </w:t>
      </w:r>
      <w:proofErr w:type="spellStart"/>
      <w:r w:rsidRPr="00AB60BD">
        <w:rPr>
          <w:rFonts w:ascii="Times New Roman" w:hAnsi="Times New Roman" w:cs="Times New Roman"/>
          <w:b/>
          <w:bCs/>
          <w:sz w:val="28"/>
          <w:szCs w:val="28"/>
        </w:rPr>
        <w:t>с.Бабин</w:t>
      </w:r>
      <w:proofErr w:type="spellEnd"/>
    </w:p>
    <w:p w14:paraId="4C2B8CA7" w14:textId="77777777" w:rsidR="00AB60BD" w:rsidRDefault="00AB60BD" w:rsidP="0033047F">
      <w:pPr>
        <w:pStyle w:val="a6"/>
        <w:tabs>
          <w:tab w:val="left" w:pos="142"/>
          <w:tab w:val="left" w:pos="284"/>
        </w:tabs>
        <w:spacing w:before="100" w:beforeAutospacing="1" w:after="100" w:afterAutospacing="1"/>
        <w:ind w:left="0" w:firstLine="567"/>
        <w:jc w:val="center"/>
        <w:rPr>
          <w:rFonts w:ascii="Times New Roman" w:hAnsi="Times New Roman" w:cs="Times New Roman"/>
          <w:b/>
          <w:bCs/>
        </w:rPr>
      </w:pPr>
    </w:p>
    <w:tbl>
      <w:tblPr>
        <w:tblStyle w:val="ab"/>
        <w:tblW w:w="10667" w:type="dxa"/>
        <w:tblInd w:w="-998" w:type="dxa"/>
        <w:tblLook w:val="04A0" w:firstRow="1" w:lastRow="0" w:firstColumn="1" w:lastColumn="0" w:noHBand="0" w:noVBand="1"/>
      </w:tblPr>
      <w:tblGrid>
        <w:gridCol w:w="482"/>
        <w:gridCol w:w="1827"/>
        <w:gridCol w:w="3078"/>
        <w:gridCol w:w="1823"/>
        <w:gridCol w:w="1863"/>
        <w:gridCol w:w="1594"/>
      </w:tblGrid>
      <w:tr w:rsidR="0033047F" w14:paraId="0EFC7E1E" w14:textId="77777777" w:rsidTr="001D292D">
        <w:tc>
          <w:tcPr>
            <w:tcW w:w="482" w:type="dxa"/>
          </w:tcPr>
          <w:p w14:paraId="0EF60F2E" w14:textId="26D698EA" w:rsidR="0033047F" w:rsidRPr="0033047F" w:rsidRDefault="0033047F" w:rsidP="0033047F">
            <w:pPr>
              <w:pStyle w:val="a6"/>
              <w:tabs>
                <w:tab w:val="left" w:pos="142"/>
                <w:tab w:val="left" w:pos="284"/>
              </w:tabs>
              <w:spacing w:before="100" w:beforeAutospacing="1" w:after="100" w:afterAutospacing="1"/>
              <w:ind w:left="0" w:hanging="120"/>
              <w:jc w:val="center"/>
              <w:rPr>
                <w:rFonts w:ascii="Times New Roman" w:hAnsi="Times New Roman" w:cs="Times New Roman"/>
              </w:rPr>
            </w:pPr>
            <w:r>
              <w:rPr>
                <w:rFonts w:ascii="Times New Roman" w:hAnsi="Times New Roman" w:cs="Times New Roman"/>
              </w:rPr>
              <w:t>№ з/п</w:t>
            </w:r>
          </w:p>
        </w:tc>
        <w:tc>
          <w:tcPr>
            <w:tcW w:w="1827" w:type="dxa"/>
          </w:tcPr>
          <w:p w14:paraId="08ADE155" w14:textId="3FED5581" w:rsidR="0033047F" w:rsidRDefault="0033047F"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r w:rsidRPr="0033047F">
              <w:rPr>
                <w:rFonts w:ascii="Times New Roman" w:hAnsi="Times New Roman" w:cs="Times New Roman"/>
              </w:rPr>
              <w:t>Дата та час входу</w:t>
            </w:r>
          </w:p>
        </w:tc>
        <w:tc>
          <w:tcPr>
            <w:tcW w:w="3078" w:type="dxa"/>
          </w:tcPr>
          <w:p w14:paraId="11AA1CA6" w14:textId="3A2FC754" w:rsidR="0033047F" w:rsidRDefault="0033047F"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r w:rsidRPr="0033047F">
              <w:rPr>
                <w:rFonts w:ascii="Times New Roman" w:hAnsi="Times New Roman" w:cs="Times New Roman"/>
              </w:rPr>
              <w:t>Прізвище, ім’я по батькові (без скорочень)</w:t>
            </w:r>
          </w:p>
        </w:tc>
        <w:tc>
          <w:tcPr>
            <w:tcW w:w="1823" w:type="dxa"/>
          </w:tcPr>
          <w:p w14:paraId="4619CA92" w14:textId="4CFCF5E3" w:rsidR="0033047F" w:rsidRDefault="0033047F"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r w:rsidRPr="0033047F">
              <w:rPr>
                <w:rFonts w:ascii="Times New Roman" w:hAnsi="Times New Roman" w:cs="Times New Roman"/>
              </w:rPr>
              <w:t>Назва та номер документа, що посвідчує особу</w:t>
            </w:r>
          </w:p>
        </w:tc>
        <w:tc>
          <w:tcPr>
            <w:tcW w:w="1863" w:type="dxa"/>
          </w:tcPr>
          <w:p w14:paraId="667D1AB4" w14:textId="62310368" w:rsidR="0033047F" w:rsidRDefault="0033047F"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r w:rsidRPr="0033047F">
              <w:rPr>
                <w:rFonts w:ascii="Times New Roman" w:hAnsi="Times New Roman" w:cs="Times New Roman"/>
              </w:rPr>
              <w:t>Номер службового кабінету тощо</w:t>
            </w:r>
          </w:p>
        </w:tc>
        <w:tc>
          <w:tcPr>
            <w:tcW w:w="1594" w:type="dxa"/>
          </w:tcPr>
          <w:p w14:paraId="57968061" w14:textId="77777777" w:rsidR="0033047F" w:rsidRPr="0033047F" w:rsidRDefault="0033047F" w:rsidP="0033047F">
            <w:pPr>
              <w:pStyle w:val="a6"/>
              <w:tabs>
                <w:tab w:val="left" w:pos="142"/>
                <w:tab w:val="left" w:pos="284"/>
              </w:tabs>
              <w:spacing w:before="100" w:beforeAutospacing="1" w:after="100" w:afterAutospacing="1"/>
              <w:ind w:left="0"/>
              <w:jc w:val="both"/>
              <w:rPr>
                <w:rFonts w:ascii="Times New Roman" w:hAnsi="Times New Roman" w:cs="Times New Roman"/>
                <w:sz w:val="28"/>
                <w:szCs w:val="28"/>
                <w:lang w:eastAsia="uk-UA"/>
              </w:rPr>
            </w:pPr>
            <w:r w:rsidRPr="0033047F">
              <w:rPr>
                <w:rFonts w:ascii="Times New Roman" w:hAnsi="Times New Roman" w:cs="Times New Roman"/>
              </w:rPr>
              <w:t xml:space="preserve">Дата та час виходу </w:t>
            </w:r>
          </w:p>
          <w:p w14:paraId="68765929" w14:textId="77777777" w:rsidR="0033047F" w:rsidRDefault="0033047F"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r>
      <w:tr w:rsidR="0033047F" w14:paraId="3424A105" w14:textId="77777777" w:rsidTr="001D292D">
        <w:tc>
          <w:tcPr>
            <w:tcW w:w="482" w:type="dxa"/>
          </w:tcPr>
          <w:p w14:paraId="75FDDFF7" w14:textId="7239C1B5" w:rsidR="0033047F" w:rsidRP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1</w:t>
            </w:r>
          </w:p>
        </w:tc>
        <w:tc>
          <w:tcPr>
            <w:tcW w:w="1827" w:type="dxa"/>
          </w:tcPr>
          <w:p w14:paraId="45B26217" w14:textId="2CC93C49" w:rsidR="0033047F" w:rsidRP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2</w:t>
            </w:r>
          </w:p>
          <w:p w14:paraId="077F03B1" w14:textId="629693D6" w:rsidR="001D292D" w:rsidRP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rPr>
            </w:pPr>
          </w:p>
        </w:tc>
        <w:tc>
          <w:tcPr>
            <w:tcW w:w="3078" w:type="dxa"/>
          </w:tcPr>
          <w:p w14:paraId="2EBD5905" w14:textId="5A1CD83E" w:rsidR="0033047F" w:rsidRP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3</w:t>
            </w:r>
          </w:p>
        </w:tc>
        <w:tc>
          <w:tcPr>
            <w:tcW w:w="1823" w:type="dxa"/>
          </w:tcPr>
          <w:p w14:paraId="310CE5BD" w14:textId="1FA0B95D" w:rsidR="0033047F" w:rsidRP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4</w:t>
            </w:r>
          </w:p>
        </w:tc>
        <w:tc>
          <w:tcPr>
            <w:tcW w:w="1863" w:type="dxa"/>
          </w:tcPr>
          <w:p w14:paraId="56D66418" w14:textId="73F3DB68" w:rsidR="0033047F" w:rsidRP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5</w:t>
            </w:r>
          </w:p>
        </w:tc>
        <w:tc>
          <w:tcPr>
            <w:tcW w:w="1594" w:type="dxa"/>
          </w:tcPr>
          <w:p w14:paraId="79CABDCA" w14:textId="6D350E94" w:rsidR="0033047F" w:rsidRP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6</w:t>
            </w:r>
          </w:p>
        </w:tc>
      </w:tr>
      <w:tr w:rsidR="001D292D" w14:paraId="2D15B737" w14:textId="77777777" w:rsidTr="001D292D">
        <w:tc>
          <w:tcPr>
            <w:tcW w:w="482" w:type="dxa"/>
          </w:tcPr>
          <w:p w14:paraId="559E1230"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7" w:type="dxa"/>
          </w:tcPr>
          <w:p w14:paraId="66EA043A"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p w14:paraId="2C2C99B3" w14:textId="6769F50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3078" w:type="dxa"/>
          </w:tcPr>
          <w:p w14:paraId="46112ED6"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3" w:type="dxa"/>
          </w:tcPr>
          <w:p w14:paraId="1C3E942C"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63" w:type="dxa"/>
          </w:tcPr>
          <w:p w14:paraId="27C719F4"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594" w:type="dxa"/>
          </w:tcPr>
          <w:p w14:paraId="1C3B6170"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r>
      <w:tr w:rsidR="001D292D" w14:paraId="6A448B08" w14:textId="77777777" w:rsidTr="001D292D">
        <w:tc>
          <w:tcPr>
            <w:tcW w:w="482" w:type="dxa"/>
          </w:tcPr>
          <w:p w14:paraId="4BD18531"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7" w:type="dxa"/>
          </w:tcPr>
          <w:p w14:paraId="3751D2BA"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p w14:paraId="3FEF8749" w14:textId="3AB11A7C"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3078" w:type="dxa"/>
          </w:tcPr>
          <w:p w14:paraId="6325D73B"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3" w:type="dxa"/>
          </w:tcPr>
          <w:p w14:paraId="3DBED8DC"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63" w:type="dxa"/>
          </w:tcPr>
          <w:p w14:paraId="5D925560"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594" w:type="dxa"/>
          </w:tcPr>
          <w:p w14:paraId="51E21B77"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r>
      <w:tr w:rsidR="001D292D" w14:paraId="1B8282CC" w14:textId="77777777" w:rsidTr="001D292D">
        <w:tc>
          <w:tcPr>
            <w:tcW w:w="482" w:type="dxa"/>
          </w:tcPr>
          <w:p w14:paraId="5E8B2DBD"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7" w:type="dxa"/>
          </w:tcPr>
          <w:p w14:paraId="068688C6"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p w14:paraId="1C66A14D" w14:textId="590DEE94"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3078" w:type="dxa"/>
          </w:tcPr>
          <w:p w14:paraId="2846C132"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3" w:type="dxa"/>
          </w:tcPr>
          <w:p w14:paraId="3D6E53CF"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63" w:type="dxa"/>
          </w:tcPr>
          <w:p w14:paraId="4C921253"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594" w:type="dxa"/>
          </w:tcPr>
          <w:p w14:paraId="1AD5EA19" w14:textId="77777777" w:rsidR="001D292D" w:rsidRDefault="001D292D" w:rsidP="0033047F">
            <w:pPr>
              <w:pStyle w:val="a6"/>
              <w:tabs>
                <w:tab w:val="left" w:pos="142"/>
                <w:tab w:val="left" w:pos="284"/>
              </w:tabs>
              <w:spacing w:before="100" w:beforeAutospacing="1" w:after="100" w:afterAutospacing="1"/>
              <w:ind w:left="0"/>
              <w:jc w:val="center"/>
              <w:rPr>
                <w:rFonts w:ascii="Times New Roman" w:hAnsi="Times New Roman" w:cs="Times New Roman"/>
                <w:b/>
                <w:bCs/>
              </w:rPr>
            </w:pPr>
          </w:p>
        </w:tc>
      </w:tr>
    </w:tbl>
    <w:p w14:paraId="308A60B5" w14:textId="47ACC776" w:rsidR="00AB60BD" w:rsidRDefault="00AB60BD" w:rsidP="001D292D">
      <w:pPr>
        <w:tabs>
          <w:tab w:val="left" w:pos="142"/>
          <w:tab w:val="left" w:pos="284"/>
        </w:tabs>
        <w:spacing w:before="100" w:beforeAutospacing="1" w:after="100" w:afterAutospacing="1"/>
        <w:jc w:val="both"/>
        <w:rPr>
          <w:sz w:val="28"/>
          <w:szCs w:val="28"/>
          <w:lang w:eastAsia="uk-UA"/>
        </w:rPr>
      </w:pPr>
    </w:p>
    <w:p w14:paraId="42B5ACCB" w14:textId="3B855CEC" w:rsidR="001D292D" w:rsidRPr="003073CE" w:rsidRDefault="001D292D" w:rsidP="003073CE">
      <w:pPr>
        <w:tabs>
          <w:tab w:val="left" w:pos="142"/>
          <w:tab w:val="left" w:pos="284"/>
        </w:tabs>
        <w:ind w:left="5664"/>
        <w:jc w:val="both"/>
        <w:rPr>
          <w:sz w:val="22"/>
          <w:szCs w:val="22"/>
        </w:rPr>
      </w:pPr>
      <w:r w:rsidRPr="003073CE">
        <w:rPr>
          <w:sz w:val="22"/>
          <w:szCs w:val="22"/>
        </w:rPr>
        <w:t xml:space="preserve">Додаток </w:t>
      </w:r>
      <w:r w:rsidRPr="003073CE">
        <w:rPr>
          <w:sz w:val="22"/>
          <w:szCs w:val="22"/>
        </w:rPr>
        <w:t>2</w:t>
      </w:r>
      <w:r w:rsidRPr="003073CE">
        <w:rPr>
          <w:sz w:val="22"/>
          <w:szCs w:val="22"/>
        </w:rPr>
        <w:t xml:space="preserve"> </w:t>
      </w:r>
    </w:p>
    <w:p w14:paraId="5F2D8A91" w14:textId="77777777" w:rsidR="003073CE" w:rsidRPr="003073CE" w:rsidRDefault="001D292D" w:rsidP="003073CE">
      <w:pPr>
        <w:widowControl w:val="0"/>
        <w:tabs>
          <w:tab w:val="left" w:pos="567"/>
        </w:tabs>
        <w:ind w:left="5664"/>
        <w:rPr>
          <w:sz w:val="22"/>
          <w:szCs w:val="22"/>
          <w:shd w:val="clear" w:color="auto" w:fill="FFFFFF"/>
        </w:rPr>
      </w:pPr>
      <w:r w:rsidRPr="003073CE">
        <w:rPr>
          <w:sz w:val="22"/>
          <w:szCs w:val="22"/>
        </w:rPr>
        <w:t xml:space="preserve">до Правил </w:t>
      </w:r>
      <w:r w:rsidR="003073CE" w:rsidRPr="003073CE">
        <w:rPr>
          <w:sz w:val="22"/>
          <w:szCs w:val="22"/>
          <w:shd w:val="clear" w:color="auto" w:fill="FFFFFF"/>
        </w:rPr>
        <w:t>перебування осіб</w:t>
      </w:r>
    </w:p>
    <w:p w14:paraId="39FBB1B3" w14:textId="7129CFB0" w:rsidR="001D292D" w:rsidRPr="003073CE" w:rsidRDefault="003073CE" w:rsidP="003073CE">
      <w:pPr>
        <w:widowControl w:val="0"/>
        <w:tabs>
          <w:tab w:val="left" w:pos="567"/>
        </w:tabs>
        <w:ind w:left="5664"/>
        <w:rPr>
          <w:sz w:val="22"/>
          <w:szCs w:val="22"/>
          <w:shd w:val="clear" w:color="auto" w:fill="FFFFFF"/>
        </w:rPr>
      </w:pPr>
      <w:r w:rsidRPr="003073CE">
        <w:rPr>
          <w:sz w:val="22"/>
          <w:szCs w:val="22"/>
          <w:shd w:val="clear" w:color="auto" w:fill="FFFFFF"/>
        </w:rPr>
        <w:t>на території та у приміщеннях школи</w:t>
      </w:r>
    </w:p>
    <w:p w14:paraId="5E80C1F6" w14:textId="39050C4F" w:rsidR="00AB60BD" w:rsidRPr="003073CE" w:rsidRDefault="001D292D" w:rsidP="003073CE">
      <w:pPr>
        <w:pStyle w:val="a6"/>
        <w:tabs>
          <w:tab w:val="left" w:pos="142"/>
          <w:tab w:val="left" w:pos="284"/>
        </w:tabs>
        <w:spacing w:before="100" w:beforeAutospacing="1" w:after="100" w:afterAutospacing="1"/>
        <w:ind w:left="0" w:firstLine="567"/>
        <w:jc w:val="both"/>
        <w:rPr>
          <w:rFonts w:ascii="Times New Roman" w:hAnsi="Times New Roman" w:cs="Times New Roman"/>
        </w:rPr>
      </w:pPr>
      <w:r w:rsidRPr="0033047F">
        <w:rPr>
          <w:rFonts w:ascii="Times New Roman" w:hAnsi="Times New Roman" w:cs="Times New Roman"/>
        </w:rPr>
        <w:t xml:space="preserve"> </w:t>
      </w:r>
    </w:p>
    <w:p w14:paraId="2B8CD672" w14:textId="77777777" w:rsidR="00AB60BD" w:rsidRPr="0033047F" w:rsidRDefault="00AB60BD" w:rsidP="001D292D">
      <w:pPr>
        <w:pStyle w:val="a6"/>
        <w:tabs>
          <w:tab w:val="left" w:pos="142"/>
          <w:tab w:val="left" w:pos="284"/>
        </w:tabs>
        <w:spacing w:before="100" w:beforeAutospacing="1" w:after="100" w:afterAutospacing="1"/>
        <w:ind w:left="0" w:firstLine="567"/>
        <w:jc w:val="both"/>
        <w:rPr>
          <w:rFonts w:ascii="Times New Roman" w:hAnsi="Times New Roman" w:cs="Times New Roman"/>
        </w:rPr>
      </w:pPr>
    </w:p>
    <w:p w14:paraId="29BEE81D" w14:textId="77777777" w:rsidR="001D292D" w:rsidRPr="00AB60BD" w:rsidRDefault="001D292D" w:rsidP="001D292D">
      <w:pPr>
        <w:pStyle w:val="a6"/>
        <w:tabs>
          <w:tab w:val="left" w:pos="142"/>
          <w:tab w:val="left" w:pos="284"/>
        </w:tabs>
        <w:spacing w:before="100" w:beforeAutospacing="1" w:after="100" w:afterAutospacing="1"/>
        <w:ind w:left="0" w:firstLine="567"/>
        <w:jc w:val="center"/>
        <w:rPr>
          <w:rFonts w:ascii="Times New Roman" w:hAnsi="Times New Roman" w:cs="Times New Roman"/>
          <w:b/>
          <w:bCs/>
          <w:sz w:val="28"/>
          <w:szCs w:val="28"/>
        </w:rPr>
      </w:pPr>
      <w:r w:rsidRPr="00AB60BD">
        <w:rPr>
          <w:rFonts w:ascii="Times New Roman" w:hAnsi="Times New Roman" w:cs="Times New Roman"/>
          <w:b/>
          <w:bCs/>
          <w:sz w:val="28"/>
          <w:szCs w:val="28"/>
        </w:rPr>
        <w:t xml:space="preserve">ЖУРНАЛ </w:t>
      </w:r>
    </w:p>
    <w:p w14:paraId="24702DCF" w14:textId="3A214773" w:rsidR="001D292D" w:rsidRPr="00AB60BD" w:rsidRDefault="001D292D" w:rsidP="001D292D">
      <w:pPr>
        <w:pStyle w:val="a6"/>
        <w:tabs>
          <w:tab w:val="left" w:pos="142"/>
          <w:tab w:val="left" w:pos="284"/>
        </w:tabs>
        <w:spacing w:before="100" w:beforeAutospacing="1" w:after="100" w:afterAutospacing="1"/>
        <w:ind w:left="0" w:firstLine="567"/>
        <w:jc w:val="center"/>
        <w:rPr>
          <w:rFonts w:ascii="Times New Roman" w:hAnsi="Times New Roman" w:cs="Times New Roman"/>
          <w:b/>
          <w:bCs/>
          <w:sz w:val="28"/>
          <w:szCs w:val="28"/>
        </w:rPr>
      </w:pPr>
      <w:r w:rsidRPr="00AB60BD">
        <w:rPr>
          <w:rFonts w:ascii="Times New Roman" w:hAnsi="Times New Roman" w:cs="Times New Roman"/>
          <w:b/>
          <w:bCs/>
          <w:sz w:val="28"/>
          <w:szCs w:val="28"/>
        </w:rPr>
        <w:t>в’їзду (виїзду) транспортних засобів на (з) територію (-ї)</w:t>
      </w:r>
      <w:r w:rsidRPr="00AB60BD">
        <w:rPr>
          <w:rFonts w:ascii="Times New Roman" w:hAnsi="Times New Roman" w:cs="Times New Roman"/>
          <w:b/>
          <w:bCs/>
          <w:sz w:val="28"/>
          <w:szCs w:val="28"/>
        </w:rPr>
        <w:t xml:space="preserve"> </w:t>
      </w:r>
    </w:p>
    <w:p w14:paraId="7E9A150B" w14:textId="0C9DDF39" w:rsidR="001D292D" w:rsidRDefault="001D292D" w:rsidP="001D292D">
      <w:pPr>
        <w:pStyle w:val="a6"/>
        <w:tabs>
          <w:tab w:val="left" w:pos="142"/>
          <w:tab w:val="left" w:pos="284"/>
        </w:tabs>
        <w:spacing w:before="100" w:beforeAutospacing="1" w:after="100" w:afterAutospacing="1"/>
        <w:ind w:left="0" w:firstLine="567"/>
        <w:jc w:val="center"/>
        <w:rPr>
          <w:rFonts w:ascii="Times New Roman" w:hAnsi="Times New Roman" w:cs="Times New Roman"/>
          <w:b/>
          <w:bCs/>
          <w:sz w:val="28"/>
          <w:szCs w:val="28"/>
        </w:rPr>
      </w:pPr>
      <w:r w:rsidRPr="00AB60BD">
        <w:rPr>
          <w:rFonts w:ascii="Times New Roman" w:hAnsi="Times New Roman" w:cs="Times New Roman"/>
          <w:b/>
          <w:bCs/>
          <w:sz w:val="28"/>
          <w:szCs w:val="28"/>
        </w:rPr>
        <w:t xml:space="preserve">Середньої загальноосвітньої школи І-ІІІ ступенів </w:t>
      </w:r>
      <w:proofErr w:type="spellStart"/>
      <w:r w:rsidRPr="00AB60BD">
        <w:rPr>
          <w:rFonts w:ascii="Times New Roman" w:hAnsi="Times New Roman" w:cs="Times New Roman"/>
          <w:b/>
          <w:bCs/>
          <w:sz w:val="28"/>
          <w:szCs w:val="28"/>
        </w:rPr>
        <w:t>с.Бабин</w:t>
      </w:r>
      <w:proofErr w:type="spellEnd"/>
    </w:p>
    <w:p w14:paraId="1F8953EB" w14:textId="77777777" w:rsidR="00AB60BD" w:rsidRPr="00AB60BD" w:rsidRDefault="00AB60BD" w:rsidP="001D292D">
      <w:pPr>
        <w:pStyle w:val="a6"/>
        <w:tabs>
          <w:tab w:val="left" w:pos="142"/>
          <w:tab w:val="left" w:pos="284"/>
        </w:tabs>
        <w:spacing w:before="100" w:beforeAutospacing="1" w:after="100" w:afterAutospacing="1"/>
        <w:ind w:left="0" w:firstLine="567"/>
        <w:jc w:val="center"/>
        <w:rPr>
          <w:rFonts w:ascii="Times New Roman" w:hAnsi="Times New Roman" w:cs="Times New Roman"/>
          <w:b/>
          <w:bCs/>
          <w:sz w:val="28"/>
          <w:szCs w:val="28"/>
        </w:rPr>
      </w:pPr>
    </w:p>
    <w:tbl>
      <w:tblPr>
        <w:tblStyle w:val="ab"/>
        <w:tblW w:w="10667" w:type="dxa"/>
        <w:tblInd w:w="-998" w:type="dxa"/>
        <w:tblLook w:val="04A0" w:firstRow="1" w:lastRow="0" w:firstColumn="1" w:lastColumn="0" w:noHBand="0" w:noVBand="1"/>
      </w:tblPr>
      <w:tblGrid>
        <w:gridCol w:w="482"/>
        <w:gridCol w:w="1827"/>
        <w:gridCol w:w="3078"/>
        <w:gridCol w:w="1823"/>
        <w:gridCol w:w="1863"/>
        <w:gridCol w:w="1594"/>
      </w:tblGrid>
      <w:tr w:rsidR="001D292D" w14:paraId="39BB69C3" w14:textId="77777777" w:rsidTr="001D292D">
        <w:tc>
          <w:tcPr>
            <w:tcW w:w="482" w:type="dxa"/>
          </w:tcPr>
          <w:p w14:paraId="782645B2" w14:textId="77777777" w:rsidR="001D292D" w:rsidRPr="0033047F" w:rsidRDefault="001D292D" w:rsidP="00A2085C">
            <w:pPr>
              <w:pStyle w:val="a6"/>
              <w:tabs>
                <w:tab w:val="left" w:pos="142"/>
                <w:tab w:val="left" w:pos="284"/>
              </w:tabs>
              <w:spacing w:before="100" w:beforeAutospacing="1" w:after="100" w:afterAutospacing="1"/>
              <w:ind w:left="0" w:hanging="120"/>
              <w:jc w:val="center"/>
              <w:rPr>
                <w:rFonts w:ascii="Times New Roman" w:hAnsi="Times New Roman" w:cs="Times New Roman"/>
              </w:rPr>
            </w:pPr>
            <w:r>
              <w:rPr>
                <w:rFonts w:ascii="Times New Roman" w:hAnsi="Times New Roman" w:cs="Times New Roman"/>
              </w:rPr>
              <w:t>№ з/п</w:t>
            </w:r>
          </w:p>
        </w:tc>
        <w:tc>
          <w:tcPr>
            <w:tcW w:w="1827" w:type="dxa"/>
          </w:tcPr>
          <w:p w14:paraId="6F4CC3DC" w14:textId="2FE2389B"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r w:rsidRPr="0033047F">
              <w:rPr>
                <w:rFonts w:ascii="Times New Roman" w:hAnsi="Times New Roman" w:cs="Times New Roman"/>
              </w:rPr>
              <w:t xml:space="preserve">Дата та час </w:t>
            </w:r>
            <w:r>
              <w:rPr>
                <w:rFonts w:ascii="Times New Roman" w:hAnsi="Times New Roman" w:cs="Times New Roman"/>
              </w:rPr>
              <w:t>заїзду</w:t>
            </w:r>
          </w:p>
        </w:tc>
        <w:tc>
          <w:tcPr>
            <w:tcW w:w="3078" w:type="dxa"/>
          </w:tcPr>
          <w:p w14:paraId="6F02B50C" w14:textId="22BC90B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r>
              <w:rPr>
                <w:rFonts w:ascii="Times New Roman" w:hAnsi="Times New Roman" w:cs="Times New Roman"/>
              </w:rPr>
              <w:t>Модель та державний номер транспортного засобу</w:t>
            </w:r>
          </w:p>
        </w:tc>
        <w:tc>
          <w:tcPr>
            <w:tcW w:w="1823" w:type="dxa"/>
          </w:tcPr>
          <w:p w14:paraId="55E87D60" w14:textId="1C26E26C"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r>
              <w:rPr>
                <w:rFonts w:ascii="Times New Roman" w:hAnsi="Times New Roman" w:cs="Times New Roman"/>
              </w:rPr>
              <w:t>Прізвище, ім’я, по батькові водія</w:t>
            </w:r>
          </w:p>
        </w:tc>
        <w:tc>
          <w:tcPr>
            <w:tcW w:w="1863" w:type="dxa"/>
          </w:tcPr>
          <w:p w14:paraId="531EBAFE" w14:textId="0977E72C"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r>
              <w:rPr>
                <w:rFonts w:ascii="Times New Roman" w:hAnsi="Times New Roman" w:cs="Times New Roman"/>
              </w:rPr>
              <w:t>Назва та номер документа, що посвідчує особу</w:t>
            </w:r>
          </w:p>
        </w:tc>
        <w:tc>
          <w:tcPr>
            <w:tcW w:w="1594" w:type="dxa"/>
          </w:tcPr>
          <w:p w14:paraId="5CF88A6C" w14:textId="164DE554" w:rsidR="001D292D" w:rsidRPr="0033047F" w:rsidRDefault="001D292D" w:rsidP="00A2085C">
            <w:pPr>
              <w:pStyle w:val="a6"/>
              <w:tabs>
                <w:tab w:val="left" w:pos="142"/>
                <w:tab w:val="left" w:pos="284"/>
              </w:tabs>
              <w:spacing w:before="100" w:beforeAutospacing="1" w:after="100" w:afterAutospacing="1"/>
              <w:ind w:left="0"/>
              <w:jc w:val="both"/>
              <w:rPr>
                <w:rFonts w:ascii="Times New Roman" w:hAnsi="Times New Roman" w:cs="Times New Roman"/>
                <w:sz w:val="28"/>
                <w:szCs w:val="28"/>
                <w:lang w:eastAsia="uk-UA"/>
              </w:rPr>
            </w:pPr>
            <w:r w:rsidRPr="0033047F">
              <w:rPr>
                <w:rFonts w:ascii="Times New Roman" w:hAnsi="Times New Roman" w:cs="Times New Roman"/>
              </w:rPr>
              <w:t xml:space="preserve">Дата та час </w:t>
            </w:r>
            <w:r>
              <w:rPr>
                <w:rFonts w:ascii="Times New Roman" w:hAnsi="Times New Roman" w:cs="Times New Roman"/>
              </w:rPr>
              <w:t>виїзду</w:t>
            </w:r>
            <w:r w:rsidRPr="0033047F">
              <w:rPr>
                <w:rFonts w:ascii="Times New Roman" w:hAnsi="Times New Roman" w:cs="Times New Roman"/>
              </w:rPr>
              <w:t xml:space="preserve"> </w:t>
            </w:r>
          </w:p>
          <w:p w14:paraId="45E33D81"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r>
      <w:tr w:rsidR="001D292D" w14:paraId="07E521E8" w14:textId="77777777" w:rsidTr="001D292D">
        <w:tc>
          <w:tcPr>
            <w:tcW w:w="482" w:type="dxa"/>
          </w:tcPr>
          <w:p w14:paraId="65D526E5" w14:textId="77777777" w:rsidR="001D292D" w:rsidRP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1</w:t>
            </w:r>
          </w:p>
        </w:tc>
        <w:tc>
          <w:tcPr>
            <w:tcW w:w="1827" w:type="dxa"/>
          </w:tcPr>
          <w:p w14:paraId="3D41FCDA" w14:textId="77777777" w:rsidR="001D292D" w:rsidRP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2</w:t>
            </w:r>
          </w:p>
          <w:p w14:paraId="278E12FC" w14:textId="77777777" w:rsidR="001D292D" w:rsidRP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rPr>
            </w:pPr>
          </w:p>
        </w:tc>
        <w:tc>
          <w:tcPr>
            <w:tcW w:w="3078" w:type="dxa"/>
          </w:tcPr>
          <w:p w14:paraId="107B1495" w14:textId="77777777" w:rsidR="001D292D" w:rsidRP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3</w:t>
            </w:r>
          </w:p>
        </w:tc>
        <w:tc>
          <w:tcPr>
            <w:tcW w:w="1823" w:type="dxa"/>
          </w:tcPr>
          <w:p w14:paraId="5CD15319" w14:textId="77777777" w:rsidR="001D292D" w:rsidRP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4</w:t>
            </w:r>
          </w:p>
        </w:tc>
        <w:tc>
          <w:tcPr>
            <w:tcW w:w="1863" w:type="dxa"/>
          </w:tcPr>
          <w:p w14:paraId="656DBE0C" w14:textId="77777777" w:rsidR="001D292D" w:rsidRP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5</w:t>
            </w:r>
          </w:p>
        </w:tc>
        <w:tc>
          <w:tcPr>
            <w:tcW w:w="1594" w:type="dxa"/>
          </w:tcPr>
          <w:p w14:paraId="3E20B5A4" w14:textId="77777777" w:rsidR="001D292D" w:rsidRP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rPr>
            </w:pPr>
            <w:r w:rsidRPr="001D292D">
              <w:rPr>
                <w:rFonts w:ascii="Times New Roman" w:hAnsi="Times New Roman" w:cs="Times New Roman"/>
              </w:rPr>
              <w:t>6</w:t>
            </w:r>
          </w:p>
        </w:tc>
      </w:tr>
      <w:tr w:rsidR="001D292D" w14:paraId="0AC803C2" w14:textId="77777777" w:rsidTr="001D292D">
        <w:tc>
          <w:tcPr>
            <w:tcW w:w="482" w:type="dxa"/>
          </w:tcPr>
          <w:p w14:paraId="7C528623"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7" w:type="dxa"/>
          </w:tcPr>
          <w:p w14:paraId="04F0EA26"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p w14:paraId="295369FB"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3078" w:type="dxa"/>
          </w:tcPr>
          <w:p w14:paraId="0015822D"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3" w:type="dxa"/>
          </w:tcPr>
          <w:p w14:paraId="542FB078"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63" w:type="dxa"/>
          </w:tcPr>
          <w:p w14:paraId="4491C74F"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594" w:type="dxa"/>
          </w:tcPr>
          <w:p w14:paraId="2797EF67"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r>
      <w:tr w:rsidR="001D292D" w14:paraId="4004B20B" w14:textId="77777777" w:rsidTr="001D292D">
        <w:tc>
          <w:tcPr>
            <w:tcW w:w="482" w:type="dxa"/>
          </w:tcPr>
          <w:p w14:paraId="3644EBF0"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7" w:type="dxa"/>
          </w:tcPr>
          <w:p w14:paraId="0D1C3473"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p w14:paraId="0E14E697"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3078" w:type="dxa"/>
          </w:tcPr>
          <w:p w14:paraId="52DED4EB"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3" w:type="dxa"/>
          </w:tcPr>
          <w:p w14:paraId="499B1FB3"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63" w:type="dxa"/>
          </w:tcPr>
          <w:p w14:paraId="5F1BF82F"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594" w:type="dxa"/>
          </w:tcPr>
          <w:p w14:paraId="4F0CFAF7"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r>
      <w:tr w:rsidR="001D292D" w14:paraId="00DBFE94" w14:textId="77777777" w:rsidTr="001D292D">
        <w:tc>
          <w:tcPr>
            <w:tcW w:w="482" w:type="dxa"/>
          </w:tcPr>
          <w:p w14:paraId="0F2F2172"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7" w:type="dxa"/>
          </w:tcPr>
          <w:p w14:paraId="1E22D6E7"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p w14:paraId="399B1025"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3078" w:type="dxa"/>
          </w:tcPr>
          <w:p w14:paraId="0CC72613"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23" w:type="dxa"/>
          </w:tcPr>
          <w:p w14:paraId="4F0C5715"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863" w:type="dxa"/>
          </w:tcPr>
          <w:p w14:paraId="2775929A"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c>
          <w:tcPr>
            <w:tcW w:w="1594" w:type="dxa"/>
          </w:tcPr>
          <w:p w14:paraId="6485ECD8" w14:textId="77777777" w:rsidR="001D292D" w:rsidRDefault="001D292D" w:rsidP="00A2085C">
            <w:pPr>
              <w:pStyle w:val="a6"/>
              <w:tabs>
                <w:tab w:val="left" w:pos="142"/>
                <w:tab w:val="left" w:pos="284"/>
              </w:tabs>
              <w:spacing w:before="100" w:beforeAutospacing="1" w:after="100" w:afterAutospacing="1"/>
              <w:ind w:left="0"/>
              <w:jc w:val="center"/>
              <w:rPr>
                <w:rFonts w:ascii="Times New Roman" w:hAnsi="Times New Roman" w:cs="Times New Roman"/>
                <w:b/>
                <w:bCs/>
              </w:rPr>
            </w:pPr>
          </w:p>
        </w:tc>
      </w:tr>
    </w:tbl>
    <w:p w14:paraId="348E5CA9" w14:textId="1B0D8386" w:rsidR="00467457"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707B7D6C" w14:textId="4C879EF4"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09E9E743" w14:textId="6D59A90A"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23B6CB36" w14:textId="369EA3B8"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7EFBA028" w14:textId="163C2854"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1CE3D37E" w14:textId="6B354C5B"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76BF391D" w14:textId="20FF09B2"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7323A463" w14:textId="3966690B"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28D8A73C" w14:textId="1A947347"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4C173366" w14:textId="311BAA45"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0D5FE738" w14:textId="33361421"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3CAF0616" w14:textId="21895A81"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2D61B88B" w14:textId="18F17062"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017128D0" w14:textId="6D37526E"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7E623FDE" w14:textId="1A392169"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1CC37311" w14:textId="11221651"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63BECB4F" w14:textId="298A8425"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41FC4F3E" w14:textId="0778C229"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3EBD610E" w14:textId="02413ED7"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1C146F09" w14:textId="56F47733"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7B8DC294" w14:textId="086EACEB"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18EC5E4F" w14:textId="3EEAB33F" w:rsidR="001D292D"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14:paraId="4CEB5AB7" w14:textId="77777777" w:rsidR="001D292D" w:rsidRPr="002D5955" w:rsidRDefault="001D292D"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sectPr w:rsidR="001D292D" w:rsidRPr="002D5955" w:rsidSect="006A3C79">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CB55" w14:textId="77777777" w:rsidR="0074274A" w:rsidRDefault="0074274A" w:rsidP="006A3C79">
      <w:r>
        <w:separator/>
      </w:r>
    </w:p>
  </w:endnote>
  <w:endnote w:type="continuationSeparator" w:id="0">
    <w:p w14:paraId="19D4BAB6" w14:textId="77777777" w:rsidR="0074274A" w:rsidRDefault="0074274A" w:rsidP="006A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3311" w14:textId="77777777" w:rsidR="0074274A" w:rsidRDefault="0074274A" w:rsidP="006A3C79">
      <w:r>
        <w:separator/>
      </w:r>
    </w:p>
  </w:footnote>
  <w:footnote w:type="continuationSeparator" w:id="0">
    <w:p w14:paraId="77410DE5" w14:textId="77777777" w:rsidR="0074274A" w:rsidRDefault="0074274A" w:rsidP="006A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484555"/>
      <w:docPartObj>
        <w:docPartGallery w:val="Page Numbers (Top of Page)"/>
        <w:docPartUnique/>
      </w:docPartObj>
    </w:sdtPr>
    <w:sdtEndPr/>
    <w:sdtContent>
      <w:p w14:paraId="31B205F4" w14:textId="7EEF733B" w:rsidR="006A3C79" w:rsidRDefault="006A3C79">
        <w:pPr>
          <w:pStyle w:val="a7"/>
          <w:jc w:val="center"/>
        </w:pPr>
        <w:r>
          <w:fldChar w:fldCharType="begin"/>
        </w:r>
        <w:r>
          <w:instrText>PAGE   \* MERGEFORMAT</w:instrText>
        </w:r>
        <w:r>
          <w:fldChar w:fldCharType="separate"/>
        </w:r>
        <w:r>
          <w:t>2</w:t>
        </w:r>
        <w:r>
          <w:fldChar w:fldCharType="end"/>
        </w:r>
      </w:p>
    </w:sdtContent>
  </w:sdt>
  <w:p w14:paraId="613F1605" w14:textId="77777777" w:rsidR="006A3C79" w:rsidRDefault="006A3C7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E4D8D"/>
    <w:multiLevelType w:val="hybridMultilevel"/>
    <w:tmpl w:val="D40EDD8E"/>
    <w:lvl w:ilvl="0" w:tplc="021ADC3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8CC46B5"/>
    <w:multiLevelType w:val="hybridMultilevel"/>
    <w:tmpl w:val="92403FE4"/>
    <w:lvl w:ilvl="0" w:tplc="021ADC3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3D3B39B1"/>
    <w:multiLevelType w:val="hybridMultilevel"/>
    <w:tmpl w:val="E208EFA8"/>
    <w:lvl w:ilvl="0" w:tplc="021ADC3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47DE4FCD"/>
    <w:multiLevelType w:val="hybridMultilevel"/>
    <w:tmpl w:val="4DC043C6"/>
    <w:lvl w:ilvl="0" w:tplc="021ADC3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4BD604FA"/>
    <w:multiLevelType w:val="hybridMultilevel"/>
    <w:tmpl w:val="46A812FC"/>
    <w:lvl w:ilvl="0" w:tplc="021ADC3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621871B6"/>
    <w:multiLevelType w:val="multilevel"/>
    <w:tmpl w:val="5C1CF922"/>
    <w:lvl w:ilvl="0">
      <w:start w:val="1"/>
      <w:numFmt w:val="decimal"/>
      <w:lvlText w:val="%1."/>
      <w:lvlJc w:val="left"/>
      <w:pPr>
        <w:ind w:left="45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5DC7F08"/>
    <w:multiLevelType w:val="hybridMultilevel"/>
    <w:tmpl w:val="3326C70C"/>
    <w:lvl w:ilvl="0" w:tplc="C14059E4">
      <w:start w:val="7"/>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3E0220"/>
    <w:multiLevelType w:val="hybridMultilevel"/>
    <w:tmpl w:val="53DCB25A"/>
    <w:lvl w:ilvl="0" w:tplc="021ADC3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7D3B0DF6"/>
    <w:multiLevelType w:val="multilevel"/>
    <w:tmpl w:val="AFACF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77"/>
    <w:rsid w:val="000D39E3"/>
    <w:rsid w:val="001D292D"/>
    <w:rsid w:val="00275D62"/>
    <w:rsid w:val="00276986"/>
    <w:rsid w:val="00297377"/>
    <w:rsid w:val="002C736C"/>
    <w:rsid w:val="002D5955"/>
    <w:rsid w:val="003073CE"/>
    <w:rsid w:val="0033047F"/>
    <w:rsid w:val="00380041"/>
    <w:rsid w:val="00390FE3"/>
    <w:rsid w:val="003D5840"/>
    <w:rsid w:val="00467457"/>
    <w:rsid w:val="004B4170"/>
    <w:rsid w:val="005241B8"/>
    <w:rsid w:val="00603179"/>
    <w:rsid w:val="00671D50"/>
    <w:rsid w:val="00671E67"/>
    <w:rsid w:val="006A3C79"/>
    <w:rsid w:val="0074274A"/>
    <w:rsid w:val="0076316B"/>
    <w:rsid w:val="007B5C56"/>
    <w:rsid w:val="00820750"/>
    <w:rsid w:val="009064DA"/>
    <w:rsid w:val="00966F5F"/>
    <w:rsid w:val="009A3590"/>
    <w:rsid w:val="009C041B"/>
    <w:rsid w:val="00A34B41"/>
    <w:rsid w:val="00A96FE8"/>
    <w:rsid w:val="00AB60BD"/>
    <w:rsid w:val="00AF3D59"/>
    <w:rsid w:val="00B4765E"/>
    <w:rsid w:val="00C61CEC"/>
    <w:rsid w:val="00DE50F4"/>
    <w:rsid w:val="00E63BE6"/>
    <w:rsid w:val="00EB0F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073D"/>
  <w15:chartTrackingRefBased/>
  <w15:docId w15:val="{86B6DB6D-9EDA-4DB0-A44D-C52B3F2A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377"/>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297377"/>
    <w:pPr>
      <w:keepNext/>
      <w:spacing w:line="360" w:lineRule="auto"/>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97377"/>
    <w:rPr>
      <w:rFonts w:ascii="Times New Roman" w:eastAsia="Times New Roman" w:hAnsi="Times New Roman" w:cs="Times New Roman"/>
      <w:sz w:val="28"/>
      <w:szCs w:val="20"/>
      <w:lang w:eastAsia="ru-RU"/>
    </w:rPr>
  </w:style>
  <w:style w:type="paragraph" w:styleId="a3">
    <w:name w:val="caption"/>
    <w:basedOn w:val="a"/>
    <w:next w:val="a"/>
    <w:qFormat/>
    <w:rsid w:val="00297377"/>
    <w:pPr>
      <w:widowControl w:val="0"/>
      <w:snapToGrid w:val="0"/>
      <w:jc w:val="center"/>
    </w:pPr>
    <w:rPr>
      <w:b/>
      <w:sz w:val="36"/>
      <w:lang w:val="ru-RU"/>
    </w:rPr>
  </w:style>
  <w:style w:type="character" w:styleId="a4">
    <w:name w:val="Emphasis"/>
    <w:basedOn w:val="a0"/>
    <w:uiPriority w:val="20"/>
    <w:qFormat/>
    <w:rsid w:val="00297377"/>
    <w:rPr>
      <w:i/>
      <w:iCs/>
    </w:rPr>
  </w:style>
  <w:style w:type="character" w:styleId="a5">
    <w:name w:val="Hyperlink"/>
    <w:basedOn w:val="a0"/>
    <w:uiPriority w:val="99"/>
    <w:semiHidden/>
    <w:unhideWhenUsed/>
    <w:rsid w:val="000D39E3"/>
    <w:rPr>
      <w:color w:val="0000FF"/>
      <w:u w:val="single"/>
    </w:rPr>
  </w:style>
  <w:style w:type="paragraph" w:customStyle="1" w:styleId="rvps17">
    <w:name w:val="rvps17"/>
    <w:basedOn w:val="a"/>
    <w:rsid w:val="000D39E3"/>
    <w:pPr>
      <w:spacing w:before="100" w:beforeAutospacing="1" w:after="100" w:afterAutospacing="1"/>
    </w:pPr>
    <w:rPr>
      <w:sz w:val="24"/>
      <w:szCs w:val="24"/>
      <w:lang w:eastAsia="uk-UA"/>
    </w:rPr>
  </w:style>
  <w:style w:type="character" w:customStyle="1" w:styleId="rvts64">
    <w:name w:val="rvts64"/>
    <w:basedOn w:val="a0"/>
    <w:rsid w:val="000D39E3"/>
  </w:style>
  <w:style w:type="paragraph" w:customStyle="1" w:styleId="rvps7">
    <w:name w:val="rvps7"/>
    <w:basedOn w:val="a"/>
    <w:rsid w:val="000D39E3"/>
    <w:pPr>
      <w:spacing w:before="100" w:beforeAutospacing="1" w:after="100" w:afterAutospacing="1"/>
    </w:pPr>
    <w:rPr>
      <w:sz w:val="24"/>
      <w:szCs w:val="24"/>
      <w:lang w:eastAsia="uk-UA"/>
    </w:rPr>
  </w:style>
  <w:style w:type="character" w:customStyle="1" w:styleId="rvts9">
    <w:name w:val="rvts9"/>
    <w:basedOn w:val="a0"/>
    <w:rsid w:val="000D39E3"/>
  </w:style>
  <w:style w:type="paragraph" w:customStyle="1" w:styleId="rvps6">
    <w:name w:val="rvps6"/>
    <w:basedOn w:val="a"/>
    <w:rsid w:val="000D39E3"/>
    <w:pPr>
      <w:spacing w:before="100" w:beforeAutospacing="1" w:after="100" w:afterAutospacing="1"/>
    </w:pPr>
    <w:rPr>
      <w:sz w:val="24"/>
      <w:szCs w:val="24"/>
      <w:lang w:eastAsia="uk-UA"/>
    </w:rPr>
  </w:style>
  <w:style w:type="character" w:customStyle="1" w:styleId="rvts23">
    <w:name w:val="rvts23"/>
    <w:basedOn w:val="a0"/>
    <w:rsid w:val="000D39E3"/>
  </w:style>
  <w:style w:type="paragraph" w:styleId="a6">
    <w:name w:val="List Paragraph"/>
    <w:basedOn w:val="a"/>
    <w:uiPriority w:val="34"/>
    <w:qFormat/>
    <w:rsid w:val="00A96FE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a7">
    <w:name w:val="header"/>
    <w:basedOn w:val="a"/>
    <w:link w:val="a8"/>
    <w:uiPriority w:val="99"/>
    <w:unhideWhenUsed/>
    <w:rsid w:val="006A3C79"/>
    <w:pPr>
      <w:tabs>
        <w:tab w:val="center" w:pos="4819"/>
        <w:tab w:val="right" w:pos="9639"/>
      </w:tabs>
    </w:pPr>
  </w:style>
  <w:style w:type="character" w:customStyle="1" w:styleId="a8">
    <w:name w:val="Верхній колонтитул Знак"/>
    <w:basedOn w:val="a0"/>
    <w:link w:val="a7"/>
    <w:uiPriority w:val="99"/>
    <w:rsid w:val="006A3C79"/>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A3C79"/>
    <w:pPr>
      <w:tabs>
        <w:tab w:val="center" w:pos="4819"/>
        <w:tab w:val="right" w:pos="9639"/>
      </w:tabs>
    </w:pPr>
  </w:style>
  <w:style w:type="character" w:customStyle="1" w:styleId="aa">
    <w:name w:val="Нижній колонтитул Знак"/>
    <w:basedOn w:val="a0"/>
    <w:link w:val="a9"/>
    <w:uiPriority w:val="99"/>
    <w:rsid w:val="006A3C79"/>
    <w:rPr>
      <w:rFonts w:ascii="Times New Roman" w:eastAsia="Times New Roman" w:hAnsi="Times New Roman" w:cs="Times New Roman"/>
      <w:sz w:val="20"/>
      <w:szCs w:val="20"/>
      <w:lang w:eastAsia="ru-RU"/>
    </w:rPr>
  </w:style>
  <w:style w:type="table" w:styleId="ab">
    <w:name w:val="Table Grid"/>
    <w:basedOn w:val="a1"/>
    <w:uiPriority w:val="39"/>
    <w:rsid w:val="00330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211">
      <w:bodyDiv w:val="1"/>
      <w:marLeft w:val="0"/>
      <w:marRight w:val="0"/>
      <w:marTop w:val="0"/>
      <w:marBottom w:val="0"/>
      <w:divBdr>
        <w:top w:val="none" w:sz="0" w:space="0" w:color="auto"/>
        <w:left w:val="none" w:sz="0" w:space="0" w:color="auto"/>
        <w:bottom w:val="none" w:sz="0" w:space="0" w:color="auto"/>
        <w:right w:val="none" w:sz="0" w:space="0" w:color="auto"/>
      </w:divBdr>
      <w:divsChild>
        <w:div w:id="81155483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lababin@met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11971</Words>
  <Characters>6825</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Admin_PC_B</cp:lastModifiedBy>
  <cp:revision>24</cp:revision>
  <dcterms:created xsi:type="dcterms:W3CDTF">2026-02-01T19:38:00Z</dcterms:created>
  <dcterms:modified xsi:type="dcterms:W3CDTF">2026-02-03T09:16:00Z</dcterms:modified>
</cp:coreProperties>
</file>