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36" w:rsidRPr="002743FD" w:rsidRDefault="00326033" w:rsidP="004B0BB0">
      <w:pPr>
        <w:pStyle w:val="Default"/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СХВАЛЕНО</w:t>
      </w:r>
      <w:r w:rsidR="00D01936" w:rsidRPr="002743FD">
        <w:rPr>
          <w:b/>
          <w:bCs/>
          <w:sz w:val="28"/>
          <w:szCs w:val="28"/>
          <w:lang w:val="uk-UA"/>
        </w:rPr>
        <w:t xml:space="preserve">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ЗАТВЕРДЖЕНО</w:t>
      </w:r>
    </w:p>
    <w:p w:rsidR="004B0BB0" w:rsidRPr="00326033" w:rsidRDefault="00D01936" w:rsidP="004B0BB0">
      <w:pPr>
        <w:pStyle w:val="Default"/>
        <w:spacing w:line="276" w:lineRule="auto"/>
        <w:rPr>
          <w:bCs/>
          <w:sz w:val="28"/>
          <w:szCs w:val="28"/>
          <w:lang w:val="uk-UA"/>
        </w:rPr>
      </w:pPr>
      <w:r w:rsidRPr="00326033">
        <w:rPr>
          <w:bCs/>
          <w:sz w:val="28"/>
          <w:szCs w:val="28"/>
          <w:lang w:val="uk-UA"/>
        </w:rPr>
        <w:t>педагогічною радою</w:t>
      </w:r>
      <w:r w:rsidR="00326033">
        <w:rPr>
          <w:bCs/>
          <w:sz w:val="28"/>
          <w:szCs w:val="28"/>
          <w:lang w:val="uk-UA"/>
        </w:rPr>
        <w:t xml:space="preserve">                         </w:t>
      </w:r>
      <w:r w:rsidR="00FE4C82">
        <w:rPr>
          <w:bCs/>
          <w:sz w:val="28"/>
          <w:szCs w:val="28"/>
          <w:lang w:val="uk-UA"/>
        </w:rPr>
        <w:t xml:space="preserve">                       наказ №</w:t>
      </w:r>
      <w:r w:rsidR="00C7358A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FE4C82">
        <w:rPr>
          <w:bCs/>
          <w:sz w:val="28"/>
          <w:szCs w:val="28"/>
          <w:lang w:val="uk-UA"/>
        </w:rPr>
        <w:t>2</w:t>
      </w:r>
      <w:r w:rsidR="00C7358A" w:rsidRPr="00C7358A">
        <w:rPr>
          <w:bCs/>
          <w:sz w:val="28"/>
          <w:szCs w:val="28"/>
          <w:lang w:val="uk-UA"/>
        </w:rPr>
        <w:t xml:space="preserve"> </w:t>
      </w:r>
      <w:r w:rsidR="00C7358A">
        <w:rPr>
          <w:bCs/>
          <w:sz w:val="28"/>
          <w:szCs w:val="28"/>
          <w:lang w:val="uk-UA"/>
        </w:rPr>
        <w:t>від  5 січня 2021 р.</w:t>
      </w:r>
    </w:p>
    <w:p w:rsidR="00326033" w:rsidRDefault="00C7358A" w:rsidP="004B0BB0">
      <w:pPr>
        <w:pStyle w:val="Default"/>
        <w:spacing w:line="276" w:lineRule="auto"/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63500" distR="63500" simplePos="0" relativeHeight="251658240" behindDoc="1" locked="0" layoutInCell="1" allowOverlap="1" wp14:anchorId="13E33A8B" wp14:editId="0F499687">
            <wp:simplePos x="0" y="0"/>
            <wp:positionH relativeFrom="margin">
              <wp:posOffset>2964180</wp:posOffset>
            </wp:positionH>
            <wp:positionV relativeFrom="paragraph">
              <wp:posOffset>154940</wp:posOffset>
            </wp:positionV>
            <wp:extent cx="4291330" cy="1398905"/>
            <wp:effectExtent l="0" t="0" r="0" b="0"/>
            <wp:wrapNone/>
            <wp:docPr id="3" name="Рисунок 3" descr="C:\DOCUME~1\9335~1\LOCALS~1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9335~1\LOCALS~1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94418" w:rsidRPr="00326033">
        <w:rPr>
          <w:bCs/>
          <w:sz w:val="28"/>
          <w:szCs w:val="28"/>
          <w:lang w:val="uk-UA"/>
        </w:rPr>
        <w:t>Бабчинецької</w:t>
      </w:r>
      <w:proofErr w:type="spellEnd"/>
      <w:r w:rsidR="00F94418" w:rsidRPr="00326033">
        <w:rPr>
          <w:bCs/>
          <w:sz w:val="28"/>
          <w:szCs w:val="28"/>
          <w:lang w:val="uk-UA"/>
        </w:rPr>
        <w:t xml:space="preserve">  загальноосві</w:t>
      </w:r>
      <w:r w:rsidR="00326033">
        <w:rPr>
          <w:bCs/>
          <w:sz w:val="28"/>
          <w:szCs w:val="28"/>
          <w:lang w:val="uk-UA"/>
        </w:rPr>
        <w:t xml:space="preserve">тньої                </w:t>
      </w:r>
      <w:r w:rsidR="00FE4C82">
        <w:rPr>
          <w:bCs/>
          <w:sz w:val="28"/>
          <w:szCs w:val="28"/>
          <w:lang w:val="uk-UA"/>
        </w:rPr>
        <w:t xml:space="preserve">            </w:t>
      </w:r>
    </w:p>
    <w:p w:rsidR="004B0BB0" w:rsidRDefault="00326033" w:rsidP="004B0BB0">
      <w:pPr>
        <w:pStyle w:val="Default"/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школи І-ІІІ ступенів                                                 Директор школи</w:t>
      </w:r>
    </w:p>
    <w:p w:rsidR="00FE4C82" w:rsidRPr="00326033" w:rsidRDefault="00FE4C82" w:rsidP="004B0BB0">
      <w:pPr>
        <w:pStyle w:val="Default"/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05 січня 2021 р.</w:t>
      </w:r>
      <w:r w:rsidRPr="00D01936">
        <w:rPr>
          <w:bCs/>
          <w:sz w:val="28"/>
          <w:szCs w:val="28"/>
          <w:lang w:val="uk-UA"/>
        </w:rPr>
        <w:t xml:space="preserve">                     </w:t>
      </w:r>
      <w:r>
        <w:rPr>
          <w:bCs/>
          <w:sz w:val="28"/>
          <w:szCs w:val="28"/>
          <w:lang w:val="uk-UA"/>
        </w:rPr>
        <w:t xml:space="preserve">                        </w:t>
      </w:r>
      <w:r w:rsidRPr="00D0193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____________ Н.С.</w:t>
      </w:r>
      <w:proofErr w:type="spellStart"/>
      <w:r>
        <w:rPr>
          <w:bCs/>
          <w:sz w:val="28"/>
          <w:szCs w:val="28"/>
          <w:lang w:val="uk-UA"/>
        </w:rPr>
        <w:t>Шпортко</w:t>
      </w:r>
      <w:proofErr w:type="spellEnd"/>
      <w:r w:rsidRPr="00D01936">
        <w:rPr>
          <w:bCs/>
          <w:sz w:val="28"/>
          <w:szCs w:val="28"/>
          <w:lang w:val="uk-UA"/>
        </w:rPr>
        <w:t xml:space="preserve">                           </w:t>
      </w:r>
      <w:r>
        <w:rPr>
          <w:bCs/>
          <w:sz w:val="28"/>
          <w:szCs w:val="28"/>
          <w:lang w:val="uk-UA"/>
        </w:rPr>
        <w:t xml:space="preserve">                      </w:t>
      </w:r>
    </w:p>
    <w:p w:rsidR="00D01936" w:rsidRPr="00D01936" w:rsidRDefault="00FE4C82" w:rsidP="004B0BB0">
      <w:pPr>
        <w:pStyle w:val="Default"/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 № 3</w:t>
      </w:r>
    </w:p>
    <w:p w:rsidR="004B0BB0" w:rsidRPr="00D01936" w:rsidRDefault="004B0BB0" w:rsidP="001250AC">
      <w:pPr>
        <w:pStyle w:val="Default"/>
        <w:spacing w:line="276" w:lineRule="auto"/>
        <w:jc w:val="center"/>
        <w:rPr>
          <w:bCs/>
          <w:sz w:val="28"/>
          <w:szCs w:val="28"/>
          <w:lang w:val="uk-UA"/>
        </w:rPr>
      </w:pPr>
    </w:p>
    <w:p w:rsidR="004B0BB0" w:rsidRDefault="004B0BB0" w:rsidP="001250AC">
      <w:pPr>
        <w:pStyle w:val="Default"/>
        <w:spacing w:line="276" w:lineRule="auto"/>
        <w:jc w:val="center"/>
        <w:rPr>
          <w:bCs/>
          <w:sz w:val="28"/>
          <w:szCs w:val="28"/>
          <w:lang w:val="uk-UA"/>
        </w:rPr>
      </w:pPr>
    </w:p>
    <w:p w:rsidR="00D01936" w:rsidRDefault="00D01936" w:rsidP="001250AC">
      <w:pPr>
        <w:pStyle w:val="Default"/>
        <w:spacing w:line="276" w:lineRule="auto"/>
        <w:jc w:val="center"/>
        <w:rPr>
          <w:bCs/>
          <w:sz w:val="28"/>
          <w:szCs w:val="28"/>
          <w:lang w:val="uk-UA"/>
        </w:rPr>
      </w:pPr>
    </w:p>
    <w:p w:rsidR="00D01936" w:rsidRDefault="00D01936" w:rsidP="001250AC">
      <w:pPr>
        <w:pStyle w:val="Default"/>
        <w:spacing w:line="276" w:lineRule="auto"/>
        <w:jc w:val="center"/>
        <w:rPr>
          <w:bCs/>
          <w:sz w:val="28"/>
          <w:szCs w:val="28"/>
          <w:lang w:val="uk-UA"/>
        </w:rPr>
      </w:pPr>
    </w:p>
    <w:p w:rsidR="00D01936" w:rsidRDefault="00D01936" w:rsidP="001250AC">
      <w:pPr>
        <w:pStyle w:val="Default"/>
        <w:spacing w:line="276" w:lineRule="auto"/>
        <w:jc w:val="center"/>
        <w:rPr>
          <w:bCs/>
          <w:sz w:val="28"/>
          <w:szCs w:val="28"/>
          <w:lang w:val="uk-UA"/>
        </w:rPr>
      </w:pPr>
    </w:p>
    <w:p w:rsidR="002743FD" w:rsidRDefault="002743FD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</w:p>
    <w:p w:rsidR="002743FD" w:rsidRDefault="002743FD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</w:p>
    <w:p w:rsidR="002743FD" w:rsidRDefault="002743FD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</w:p>
    <w:p w:rsidR="00D01936" w:rsidRPr="00D01936" w:rsidRDefault="00D01936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  <w:r w:rsidRPr="00D01936">
        <w:rPr>
          <w:b/>
          <w:bCs/>
          <w:sz w:val="40"/>
          <w:szCs w:val="40"/>
          <w:lang w:val="uk-UA"/>
        </w:rPr>
        <w:t xml:space="preserve">Кодекс академічної доброчесності </w:t>
      </w:r>
    </w:p>
    <w:p w:rsidR="00535113" w:rsidRDefault="00426A54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К</w:t>
      </w:r>
      <w:r w:rsidR="00535113">
        <w:rPr>
          <w:b/>
          <w:bCs/>
          <w:sz w:val="40"/>
          <w:szCs w:val="40"/>
          <w:lang w:val="uk-UA"/>
        </w:rPr>
        <w:t xml:space="preserve">омунального закладу </w:t>
      </w:r>
    </w:p>
    <w:p w:rsidR="00F94418" w:rsidRDefault="00535113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«</w:t>
      </w:r>
      <w:proofErr w:type="spellStart"/>
      <w:r>
        <w:rPr>
          <w:b/>
          <w:bCs/>
          <w:sz w:val="40"/>
          <w:szCs w:val="40"/>
          <w:lang w:val="uk-UA"/>
        </w:rPr>
        <w:t>Бабчинецька</w:t>
      </w:r>
      <w:proofErr w:type="spellEnd"/>
      <w:r w:rsidR="00F94418">
        <w:rPr>
          <w:b/>
          <w:bCs/>
          <w:sz w:val="40"/>
          <w:szCs w:val="40"/>
          <w:lang w:val="uk-UA"/>
        </w:rPr>
        <w:t xml:space="preserve"> загальноосвітньої школи </w:t>
      </w:r>
    </w:p>
    <w:p w:rsidR="00D01936" w:rsidRDefault="00D01936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  <w:r w:rsidRPr="00D01936">
        <w:rPr>
          <w:b/>
          <w:bCs/>
          <w:sz w:val="40"/>
          <w:szCs w:val="40"/>
          <w:lang w:val="uk-UA"/>
        </w:rPr>
        <w:t xml:space="preserve">І – ІІІ ступенів </w:t>
      </w:r>
    </w:p>
    <w:p w:rsidR="00404554" w:rsidRDefault="00535113" w:rsidP="00404554">
      <w:pPr>
        <w:pStyle w:val="Default"/>
        <w:spacing w:line="276" w:lineRule="auto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</w:t>
      </w:r>
      <w:proofErr w:type="spellStart"/>
      <w:r>
        <w:rPr>
          <w:b/>
          <w:bCs/>
          <w:sz w:val="40"/>
          <w:szCs w:val="40"/>
          <w:lang w:val="uk-UA"/>
        </w:rPr>
        <w:t>Бабчинецької</w:t>
      </w:r>
      <w:proofErr w:type="spellEnd"/>
      <w:r>
        <w:rPr>
          <w:b/>
          <w:bCs/>
          <w:sz w:val="40"/>
          <w:szCs w:val="40"/>
          <w:lang w:val="uk-UA"/>
        </w:rPr>
        <w:t xml:space="preserve"> сільської ради</w:t>
      </w:r>
      <w:r w:rsidR="00F94418">
        <w:rPr>
          <w:b/>
          <w:bCs/>
          <w:sz w:val="40"/>
          <w:szCs w:val="40"/>
          <w:lang w:val="uk-UA"/>
        </w:rPr>
        <w:t xml:space="preserve"> </w:t>
      </w:r>
      <w:r w:rsidR="00404554">
        <w:rPr>
          <w:b/>
          <w:bCs/>
          <w:sz w:val="40"/>
          <w:szCs w:val="40"/>
          <w:lang w:val="uk-UA"/>
        </w:rPr>
        <w:t>Могилів-Подільс</w:t>
      </w:r>
      <w:r w:rsidR="00F94418">
        <w:rPr>
          <w:b/>
          <w:bCs/>
          <w:sz w:val="40"/>
          <w:szCs w:val="40"/>
          <w:lang w:val="uk-UA"/>
        </w:rPr>
        <w:t>ького району</w:t>
      </w:r>
      <w:r w:rsidR="00404554">
        <w:rPr>
          <w:b/>
          <w:bCs/>
          <w:sz w:val="40"/>
          <w:szCs w:val="40"/>
          <w:lang w:val="uk-UA"/>
        </w:rPr>
        <w:t xml:space="preserve">  </w:t>
      </w:r>
      <w:r w:rsidR="00F94418">
        <w:rPr>
          <w:b/>
          <w:bCs/>
          <w:sz w:val="40"/>
          <w:szCs w:val="40"/>
          <w:lang w:val="uk-UA"/>
        </w:rPr>
        <w:t>Вінницької області</w:t>
      </w:r>
      <w:r>
        <w:rPr>
          <w:b/>
          <w:bCs/>
          <w:sz w:val="40"/>
          <w:szCs w:val="40"/>
          <w:lang w:val="uk-UA"/>
        </w:rPr>
        <w:t>»</w:t>
      </w:r>
      <w:r w:rsidR="00404554">
        <w:rPr>
          <w:b/>
          <w:bCs/>
          <w:sz w:val="40"/>
          <w:szCs w:val="40"/>
          <w:lang w:val="uk-UA"/>
        </w:rPr>
        <w:t xml:space="preserve"> </w:t>
      </w:r>
      <w:r w:rsidR="006074CB">
        <w:rPr>
          <w:b/>
          <w:bCs/>
          <w:sz w:val="40"/>
          <w:szCs w:val="40"/>
          <w:lang w:val="uk-UA"/>
        </w:rPr>
        <w:t xml:space="preserve">опорного закладу </w:t>
      </w:r>
      <w:r w:rsidR="00404554">
        <w:rPr>
          <w:b/>
          <w:bCs/>
          <w:sz w:val="40"/>
          <w:szCs w:val="40"/>
          <w:lang w:val="uk-UA"/>
        </w:rPr>
        <w:t xml:space="preserve">         </w:t>
      </w:r>
    </w:p>
    <w:p w:rsidR="006074CB" w:rsidRPr="00D01936" w:rsidRDefault="00404554" w:rsidP="00404554">
      <w:pPr>
        <w:pStyle w:val="Default"/>
        <w:spacing w:line="276" w:lineRule="auto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              </w:t>
      </w:r>
      <w:proofErr w:type="spellStart"/>
      <w:r w:rsidR="006074CB">
        <w:rPr>
          <w:b/>
          <w:bCs/>
          <w:sz w:val="40"/>
          <w:szCs w:val="40"/>
          <w:lang w:val="uk-UA"/>
        </w:rPr>
        <w:t>Бабчинецького</w:t>
      </w:r>
      <w:proofErr w:type="spellEnd"/>
      <w:r w:rsidR="006074CB">
        <w:rPr>
          <w:b/>
          <w:bCs/>
          <w:sz w:val="40"/>
          <w:szCs w:val="40"/>
          <w:lang w:val="uk-UA"/>
        </w:rPr>
        <w:t xml:space="preserve"> освітнього округу</w:t>
      </w:r>
    </w:p>
    <w:p w:rsidR="00D01936" w:rsidRPr="00D01936" w:rsidRDefault="00D01936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</w:p>
    <w:p w:rsidR="004B0BB0" w:rsidRPr="00D01936" w:rsidRDefault="004B0BB0" w:rsidP="001250AC">
      <w:pPr>
        <w:pStyle w:val="Default"/>
        <w:spacing w:line="276" w:lineRule="auto"/>
        <w:jc w:val="center"/>
        <w:rPr>
          <w:b/>
          <w:bCs/>
          <w:sz w:val="40"/>
          <w:szCs w:val="40"/>
          <w:lang w:val="uk-UA"/>
        </w:rPr>
      </w:pPr>
    </w:p>
    <w:p w:rsidR="004B0BB0" w:rsidRDefault="004B0BB0" w:rsidP="001250AC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4B0BB0" w:rsidRDefault="004B0BB0" w:rsidP="001250AC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4B0BB0" w:rsidRDefault="004B0BB0" w:rsidP="001250AC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4B0BB0" w:rsidRDefault="004B0BB0" w:rsidP="001250AC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4B0BB0" w:rsidRDefault="004B0BB0" w:rsidP="001250AC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4B0BB0" w:rsidRDefault="004B0BB0" w:rsidP="001250AC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4B0BB0" w:rsidRDefault="004B0BB0" w:rsidP="001250AC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2743FD" w:rsidRDefault="002743FD" w:rsidP="00F94418">
      <w:pPr>
        <w:pStyle w:val="Default"/>
        <w:spacing w:line="276" w:lineRule="auto"/>
        <w:rPr>
          <w:b/>
          <w:bCs/>
          <w:sz w:val="28"/>
          <w:szCs w:val="28"/>
          <w:lang w:val="uk-UA"/>
        </w:rPr>
      </w:pPr>
    </w:p>
    <w:p w:rsidR="00326033" w:rsidRDefault="00326033" w:rsidP="00F94418">
      <w:pPr>
        <w:pStyle w:val="Default"/>
        <w:spacing w:line="276" w:lineRule="auto"/>
        <w:rPr>
          <w:b/>
          <w:bCs/>
          <w:sz w:val="28"/>
          <w:szCs w:val="28"/>
          <w:lang w:val="uk-UA"/>
        </w:rPr>
      </w:pPr>
    </w:p>
    <w:p w:rsidR="00326033" w:rsidRDefault="00326033" w:rsidP="00F94418">
      <w:pPr>
        <w:pStyle w:val="Default"/>
        <w:spacing w:line="276" w:lineRule="auto"/>
        <w:rPr>
          <w:b/>
          <w:bCs/>
          <w:sz w:val="28"/>
          <w:szCs w:val="28"/>
          <w:lang w:val="uk-UA"/>
        </w:rPr>
      </w:pPr>
    </w:p>
    <w:p w:rsidR="00326033" w:rsidRDefault="00326033" w:rsidP="00F94418">
      <w:pPr>
        <w:pStyle w:val="Default"/>
        <w:spacing w:line="276" w:lineRule="auto"/>
        <w:rPr>
          <w:b/>
          <w:bCs/>
          <w:sz w:val="28"/>
          <w:szCs w:val="28"/>
          <w:lang w:val="uk-UA"/>
        </w:rPr>
      </w:pPr>
    </w:p>
    <w:p w:rsidR="0054733F" w:rsidRDefault="0054733F" w:rsidP="006A73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E71" w:rsidRDefault="00294E71" w:rsidP="006A73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735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ПРЕАМБУЛА</w:t>
      </w:r>
    </w:p>
    <w:p w:rsidR="0054733F" w:rsidRPr="006A7356" w:rsidRDefault="0054733F" w:rsidP="006A73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E71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Ми,</w:t>
      </w:r>
      <w:r w:rsidR="001A30A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1AD" w:rsidRPr="006A7356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працівники,</w:t>
      </w:r>
      <w:r w:rsidR="001A30A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418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освіти,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Бабчинецька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загальноосвітня школа </w:t>
      </w:r>
      <w:r w:rsidR="00F94418" w:rsidRPr="006A7356">
        <w:rPr>
          <w:rFonts w:ascii="Times New Roman" w:hAnsi="Times New Roman" w:cs="Times New Roman"/>
          <w:sz w:val="28"/>
          <w:szCs w:val="28"/>
          <w:lang w:val="uk-UA"/>
        </w:rPr>
        <w:t>І-ІІІ ступенів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404554">
        <w:rPr>
          <w:rFonts w:ascii="Times New Roman" w:hAnsi="Times New Roman" w:cs="Times New Roman"/>
          <w:sz w:val="28"/>
          <w:szCs w:val="28"/>
          <w:lang w:val="uk-UA"/>
        </w:rPr>
        <w:t>Могилів-Подільс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Вінницької області» опорний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Бабчинецького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округу (далі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Бабчинецька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ступенів)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, усвідомлюючи важливість дотримання принципів і правил академічної доброчесності</w:t>
      </w:r>
      <w:r w:rsidR="001A30A3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з метою формування й розвитку сприятливого освітнього середовища, демократичних відносин між представниками </w:t>
      </w:r>
      <w:r w:rsidR="00D151AD" w:rsidRPr="006A7356">
        <w:rPr>
          <w:rFonts w:ascii="Times New Roman" w:hAnsi="Times New Roman" w:cs="Times New Roman"/>
          <w:sz w:val="28"/>
          <w:szCs w:val="28"/>
          <w:lang w:val="uk-UA"/>
        </w:rPr>
        <w:t>шкільної спільноти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та високої  культури, ухвалюємо цей </w:t>
      </w:r>
      <w:r w:rsidR="0040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54733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Кодекс академічної доброчесності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й зобов’язуємося слідувати йому. </w:t>
      </w:r>
    </w:p>
    <w:p w:rsidR="004A119C" w:rsidRPr="006A7356" w:rsidRDefault="004A119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4A119C" w:rsidRPr="006A7356" w:rsidRDefault="007A1AAC" w:rsidP="006A73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294E71" w:rsidRPr="006A7356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2743FD" w:rsidRPr="006A7356" w:rsidRDefault="002743FD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94418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</w:t>
      </w:r>
      <w:r w:rsidR="007A1AAC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Кодекс академічної доброчесності </w:t>
      </w:r>
      <w:proofErr w:type="spellStart"/>
      <w:r w:rsidR="00F94418" w:rsidRPr="006A7356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F94418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 ЗОШ І-ІІІ ступенів </w:t>
      </w:r>
    </w:p>
    <w:p w:rsidR="00D0357F" w:rsidRPr="006A7356" w:rsidRDefault="00294E7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Кодекс)</w:t>
      </w:r>
      <w:r w:rsidR="000858F9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858F9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58F9" w:rsidRPr="006A735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установлює загальні етичні принципи та правила поведінки, якими мають керуватися</w:t>
      </w:r>
      <w:r w:rsidR="00D151A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освіти,</w:t>
      </w:r>
      <w:r w:rsidR="001A30A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1AD" w:rsidRPr="006A7356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</w:t>
      </w:r>
      <w:r w:rsidR="00D0357F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, адміністрація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 ЗОШ І-ІІІ ступенів 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(далі – учасники освітнього процесу) під час</w:t>
      </w:r>
      <w:r w:rsidR="00D151A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та провадження </w:t>
      </w:r>
      <w:proofErr w:type="spellStart"/>
      <w:r w:rsidR="00D151AD" w:rsidRPr="006A7356">
        <w:rPr>
          <w:rFonts w:ascii="Times New Roman" w:hAnsi="Times New Roman" w:cs="Times New Roman"/>
          <w:sz w:val="28"/>
          <w:szCs w:val="28"/>
          <w:lang w:val="uk-UA"/>
        </w:rPr>
        <w:t>дослідницько</w:t>
      </w:r>
      <w:proofErr w:type="spellEnd"/>
      <w:r w:rsidR="00D151A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- творчої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0858F9" w:rsidRPr="006A73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58F9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58F9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="00294E71" w:rsidRPr="0054733F">
        <w:rPr>
          <w:rFonts w:ascii="Times New Roman" w:hAnsi="Times New Roman" w:cs="Times New Roman"/>
          <w:sz w:val="28"/>
          <w:szCs w:val="28"/>
          <w:lang w:val="uk-UA"/>
        </w:rPr>
        <w:t>політику і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забезпечення дотримання академіч</w:t>
      </w:r>
      <w:r w:rsidR="00F00C7C" w:rsidRPr="006A7356">
        <w:rPr>
          <w:rFonts w:ascii="Times New Roman" w:hAnsi="Times New Roman" w:cs="Times New Roman"/>
          <w:sz w:val="28"/>
          <w:szCs w:val="28"/>
          <w:lang w:val="uk-UA"/>
        </w:rPr>
        <w:t>ної доброчесності в</w:t>
      </w:r>
      <w:r w:rsidR="001A30A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Бабчинецькій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 ЗОШ І-ІІІ ступенів  </w:t>
      </w:r>
      <w:r w:rsidR="000858F9" w:rsidRPr="006A73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4E71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58F9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- визначає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види відповідальності за конкретні порушення академічної доброчесності. </w:t>
      </w:r>
    </w:p>
    <w:p w:rsidR="0054733F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1AAC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2. Кодекс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0A3" w:rsidRPr="006A7356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="001A30A3" w:rsidRPr="006A73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A30A3" w:rsidRPr="006A7356">
        <w:rPr>
          <w:rFonts w:ascii="Times New Roman" w:eastAsia="Calibri" w:hAnsi="Times New Roman" w:cs="Times New Roman"/>
          <w:sz w:val="28"/>
          <w:szCs w:val="28"/>
          <w:lang w:eastAsia="ru-RU"/>
        </w:rPr>
        <w:t>України</w:t>
      </w:r>
      <w:proofErr w:type="spellEnd"/>
      <w:r w:rsidR="00C23285" w:rsidRPr="006A735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A30A3" w:rsidRPr="006A73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0C7C" w:rsidRPr="006A735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F00C7C" w:rsidRPr="006A7356">
        <w:rPr>
          <w:rFonts w:ascii="Times New Roman" w:hAnsi="Times New Roman" w:cs="Times New Roman"/>
          <w:sz w:val="28"/>
          <w:szCs w:val="28"/>
        </w:rPr>
        <w:t xml:space="preserve"> чинного </w:t>
      </w:r>
      <w:r w:rsidR="00F00C7C" w:rsidRPr="006A7356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F00C7C" w:rsidRPr="006A7356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="00F00C7C" w:rsidRPr="006A7356">
        <w:rPr>
          <w:rFonts w:ascii="Times New Roman" w:hAnsi="Times New Roman" w:cs="Times New Roman"/>
          <w:sz w:val="28"/>
          <w:szCs w:val="28"/>
          <w:lang w:val="uk-UA"/>
        </w:rPr>
        <w:t>ну України «Про освіту»</w:t>
      </w:r>
      <w:r w:rsidR="00F00C7C" w:rsidRPr="006A7356">
        <w:rPr>
          <w:rFonts w:ascii="Times New Roman" w:hAnsi="Times New Roman" w:cs="Times New Roman"/>
          <w:sz w:val="28"/>
          <w:szCs w:val="28"/>
        </w:rPr>
        <w:t>,</w:t>
      </w:r>
      <w:r w:rsidR="001A30A3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145630" w:rsidRPr="006A7356">
        <w:rPr>
          <w:rFonts w:ascii="Times New Roman" w:hAnsi="Times New Roman" w:cs="Times New Roman"/>
          <w:sz w:val="28"/>
          <w:szCs w:val="28"/>
          <w:lang w:val="uk-UA"/>
        </w:rPr>
        <w:t>Конвенції ООН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4563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прав людини, Декларації ООН 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4563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права дитини,</w:t>
      </w:r>
      <w:r w:rsidR="001A30A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C7C" w:rsidRPr="006A7356">
        <w:rPr>
          <w:rFonts w:ascii="Times New Roman" w:hAnsi="Times New Roman" w:cs="Times New Roman"/>
          <w:sz w:val="28"/>
          <w:szCs w:val="28"/>
        </w:rPr>
        <w:t xml:space="preserve">Статуту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Ба</w:t>
      </w:r>
      <w:r>
        <w:rPr>
          <w:rFonts w:ascii="Times New Roman" w:hAnsi="Times New Roman" w:cs="Times New Roman"/>
          <w:sz w:val="28"/>
          <w:szCs w:val="28"/>
          <w:lang w:val="uk-UA"/>
        </w:rPr>
        <w:t>бчинецької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ЗОШ І-ІІІ ступенів</w:t>
      </w:r>
      <w:r w:rsidR="00F00C7C" w:rsidRPr="006A7356">
        <w:rPr>
          <w:rFonts w:ascii="Times New Roman" w:hAnsi="Times New Roman" w:cs="Times New Roman"/>
          <w:sz w:val="28"/>
          <w:szCs w:val="28"/>
        </w:rPr>
        <w:t>,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33F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A1AA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учасн</w:t>
      </w:r>
      <w:r w:rsidR="00145630" w:rsidRPr="006A7356">
        <w:rPr>
          <w:rFonts w:ascii="Times New Roman" w:hAnsi="Times New Roman" w:cs="Times New Roman"/>
          <w:sz w:val="28"/>
          <w:szCs w:val="28"/>
        </w:rPr>
        <w:t>иків</w:t>
      </w:r>
      <w:proofErr w:type="spellEnd"/>
      <w:r w:rsidR="0014563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630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0858F9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процесу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33F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7A1AAC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1AAC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7A1AAC">
        <w:rPr>
          <w:rFonts w:ascii="Times New Roman" w:hAnsi="Times New Roman" w:cs="Times New Roman"/>
          <w:sz w:val="28"/>
          <w:szCs w:val="28"/>
          <w:lang w:val="uk-UA"/>
        </w:rPr>
        <w:t>4. Метою Кодексу є:</w:t>
      </w:r>
    </w:p>
    <w:p w:rsidR="00294E71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r w:rsidR="00294E71" w:rsidRPr="007A1AAC">
        <w:rPr>
          <w:rFonts w:ascii="Times New Roman" w:hAnsi="Times New Roman" w:cs="Times New Roman"/>
          <w:sz w:val="28"/>
          <w:szCs w:val="28"/>
          <w:lang w:val="uk-UA"/>
        </w:rPr>
        <w:t>забезпечення якості осв</w:t>
      </w:r>
      <w:r w:rsidR="00145630" w:rsidRPr="007A1AAC">
        <w:rPr>
          <w:rFonts w:ascii="Times New Roman" w:hAnsi="Times New Roman" w:cs="Times New Roman"/>
          <w:sz w:val="28"/>
          <w:szCs w:val="28"/>
          <w:lang w:val="uk-UA"/>
        </w:rPr>
        <w:t>ітньої діяльності</w:t>
      </w:r>
      <w:r w:rsidR="00294E71" w:rsidRPr="007A1A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4E71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r w:rsidR="00145630" w:rsidRPr="006A7356">
        <w:rPr>
          <w:rFonts w:ascii="Times New Roman" w:hAnsi="Times New Roman" w:cs="Times New Roman"/>
          <w:sz w:val="28"/>
          <w:szCs w:val="28"/>
          <w:lang w:val="uk-UA"/>
        </w:rPr>
        <w:t>сприяння формуванню довіри між всіма учасниками освітнього процесу</w:t>
      </w:r>
      <w:r w:rsidR="007D2E37" w:rsidRPr="006A73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733F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E71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33F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E71" w:rsidRPr="006A7356" w:rsidRDefault="0054733F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таланті</w:t>
      </w:r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733F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позитивного іміджу та ділової репутації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 ЗОШ </w:t>
      </w:r>
    </w:p>
    <w:p w:rsidR="00294E71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 </w:t>
      </w:r>
      <w:r w:rsidR="007D2E37" w:rsidRPr="006A7356">
        <w:rPr>
          <w:rFonts w:ascii="Times New Roman" w:hAnsi="Times New Roman" w:cs="Times New Roman"/>
          <w:sz w:val="28"/>
          <w:szCs w:val="28"/>
          <w:lang w:val="uk-UA"/>
        </w:rPr>
        <w:t>в освітньому просторі .</w:t>
      </w:r>
    </w:p>
    <w:p w:rsidR="000F3CB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4733F" w:rsidRDefault="0054733F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A1AA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5. У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такому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3CB1" w:rsidRDefault="000F3CB1" w:rsidP="006A735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294E71" w:rsidRPr="006A7356" w:rsidRDefault="00294E7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F3CB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Академічна доброчесність</w:t>
      </w:r>
      <w:r w:rsidRPr="000F3CB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F3CB1">
        <w:rPr>
          <w:rFonts w:ascii="Times New Roman" w:hAnsi="Times New Roman" w:cs="Times New Roman"/>
          <w:sz w:val="28"/>
          <w:szCs w:val="28"/>
          <w:lang w:val="uk-UA"/>
        </w:rPr>
        <w:t>– сукупність етичних принципів і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0F3CB1" w:rsidRDefault="000F3CB1" w:rsidP="006A735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297575" w:rsidRPr="006A7356" w:rsidRDefault="00297575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A7356">
        <w:rPr>
          <w:rFonts w:ascii="Times New Roman" w:hAnsi="Times New Roman" w:cs="Times New Roman"/>
          <w:b/>
          <w:i/>
          <w:iCs/>
          <w:sz w:val="28"/>
          <w:szCs w:val="28"/>
        </w:rPr>
        <w:t>Академічна</w:t>
      </w:r>
      <w:proofErr w:type="spellEnd"/>
      <w:r w:rsidRPr="006A73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культура</w:t>
      </w:r>
      <w:r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7356">
        <w:rPr>
          <w:rFonts w:ascii="Times New Roman" w:hAnsi="Times New Roman" w:cs="Times New Roman"/>
          <w:sz w:val="28"/>
          <w:szCs w:val="28"/>
        </w:rPr>
        <w:t xml:space="preserve">– система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норм, правил,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зразків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B1" w:rsidRDefault="000F3CB1" w:rsidP="006A735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297575" w:rsidRPr="006A7356" w:rsidRDefault="00297575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A7356">
        <w:rPr>
          <w:rFonts w:ascii="Times New Roman" w:hAnsi="Times New Roman" w:cs="Times New Roman"/>
          <w:b/>
          <w:i/>
          <w:iCs/>
          <w:sz w:val="28"/>
          <w:szCs w:val="28"/>
        </w:rPr>
        <w:t>Якість</w:t>
      </w:r>
      <w:proofErr w:type="spellEnd"/>
      <w:r w:rsidRPr="006A73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proofErr w:type="spellStart"/>
      <w:r w:rsidRPr="006A7356">
        <w:rPr>
          <w:rFonts w:ascii="Times New Roman" w:hAnsi="Times New Roman" w:cs="Times New Roman"/>
          <w:b/>
          <w:i/>
          <w:iCs/>
          <w:sz w:val="28"/>
          <w:szCs w:val="28"/>
        </w:rPr>
        <w:t>освіти</w:t>
      </w:r>
      <w:proofErr w:type="spellEnd"/>
      <w:r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6A7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7356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здобутих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до </w:t>
      </w:r>
      <w:r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чинного Державного Стандарту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осві</w:t>
      </w:r>
      <w:proofErr w:type="spellEnd"/>
      <w:r w:rsidRPr="006A7356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CB1" w:rsidRDefault="000F3CB1" w:rsidP="006A735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297575" w:rsidRDefault="00297575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F3CB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Якість освітньої діяльності</w:t>
      </w:r>
      <w:r w:rsidRPr="000F3CB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рівень організації освітнього процесу у </w:t>
      </w:r>
      <w:r w:rsidRPr="006A7356"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 закладі, що відповідає стандартам </w:t>
      </w:r>
      <w:r w:rsidRPr="006A7356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 освіти, забезпечує здобуття  якісної </w:t>
      </w:r>
      <w:r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</w:t>
      </w:r>
      <w:r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сприяє створенню нових знань </w:t>
      </w:r>
      <w:r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подальшої </w:t>
      </w:r>
      <w:proofErr w:type="spellStart"/>
      <w:r w:rsidRPr="006A7356">
        <w:rPr>
          <w:rFonts w:ascii="Times New Roman" w:hAnsi="Times New Roman" w:cs="Times New Roman"/>
          <w:sz w:val="28"/>
          <w:szCs w:val="28"/>
          <w:lang w:val="uk-UA"/>
        </w:rPr>
        <w:t>конкурентноспроможності</w:t>
      </w:r>
      <w:proofErr w:type="spellEnd"/>
      <w:r w:rsidRPr="006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7356" w:rsidRPr="006A7356" w:rsidRDefault="006A735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7575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A1AA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97575" w:rsidRPr="006A7356">
        <w:rPr>
          <w:rFonts w:ascii="Times New Roman" w:hAnsi="Times New Roman" w:cs="Times New Roman"/>
          <w:sz w:val="28"/>
          <w:szCs w:val="28"/>
        </w:rPr>
        <w:t>6. Принцип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реалізуються через ключові категорії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97575" w:rsidRP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97575" w:rsidRPr="000F3CB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чесність</w:t>
      </w:r>
      <w:r w:rsidR="00297575" w:rsidRPr="000F3CB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недопущення будь-яких форм обману, брехні, шахрайства, крадіжки або інших форм нечесної поведінки в навчальній, педагогічній 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97575" w:rsidRPr="006A735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дослідницько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- творчій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діяльності;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7575" w:rsidRP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97575" w:rsidRPr="000F3CB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справедливіст</w:t>
      </w:r>
      <w:r w:rsidR="00297575" w:rsidRPr="000F3CB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ь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неупереджене ставлення один до одного; об’єктивне  оцінювання результатів 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освітньої діяльності здобувачів освіти згідно чинних Критеріїв оцінювання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>, трудової діяльності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на основі діючих нормативних документів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7575" w:rsidRP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97575" w:rsidRPr="000F3CB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довіра</w:t>
      </w:r>
      <w:r w:rsidR="00297575" w:rsidRPr="000F3CB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існування в 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середовищі атмосфери взаємної довіри, що заохочує вільний обмін ідеями та інформацією, сприяє співпраці й творчості;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7575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7575" w:rsidRPr="006A7356">
        <w:rPr>
          <w:rFonts w:ascii="Times New Roman" w:hAnsi="Times New Roman" w:cs="Times New Roman"/>
          <w:b/>
          <w:i/>
          <w:iCs/>
          <w:sz w:val="28"/>
          <w:szCs w:val="28"/>
        </w:rPr>
        <w:t>повага</w:t>
      </w:r>
      <w:proofErr w:type="spellEnd"/>
      <w:r w:rsidR="00297575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як до себе, так і до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97575" w:rsidRPr="006A7356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="00297575" w:rsidRPr="006A73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та статусу;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зловживань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посадовим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становищем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виборними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призначеними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A7356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7575" w:rsidRPr="006A7356">
        <w:rPr>
          <w:rFonts w:ascii="Times New Roman" w:hAnsi="Times New Roman" w:cs="Times New Roman"/>
          <w:b/>
          <w:i/>
          <w:iCs/>
          <w:sz w:val="28"/>
          <w:szCs w:val="28"/>
        </w:rPr>
        <w:t>відповідальніст</w:t>
      </w:r>
      <w:r w:rsidR="00297575" w:rsidRPr="006A7356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="00297575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сумлінне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взятих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формам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ганебним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учинкам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, негативному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7575" w:rsidRPr="006A735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діяльно</w:t>
      </w:r>
      <w:r w:rsidR="006A7356" w:rsidRPr="006A7356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="006A7356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CB1" w:rsidRDefault="000F3CB1" w:rsidP="006A735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0F3CB1" w:rsidRDefault="000F3CB1" w:rsidP="006A735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0F3CB1" w:rsidRDefault="000F3CB1" w:rsidP="006A735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6A7356" w:rsidRPr="00CD4B8F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          </w:t>
      </w:r>
      <w:r w:rsidR="00CD4B8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6A7356" w:rsidRPr="006A735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підзвітність</w:t>
      </w:r>
      <w:r w:rsidR="006A7356" w:rsidRPr="006A735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A735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– надання будь-якої інформації, що стосується освітньої, </w:t>
      </w:r>
      <w:proofErr w:type="spellStart"/>
      <w:r w:rsidR="006A7356" w:rsidRPr="006A7356">
        <w:rPr>
          <w:rFonts w:ascii="Times New Roman" w:hAnsi="Times New Roman" w:cs="Times New Roman"/>
          <w:sz w:val="28"/>
          <w:szCs w:val="28"/>
          <w:lang w:val="uk-UA"/>
        </w:rPr>
        <w:t>дослідницько</w:t>
      </w:r>
      <w:proofErr w:type="spellEnd"/>
      <w:r w:rsidR="006A735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- творчої, господарської та фінансової діяльності </w:t>
      </w:r>
      <w:r w:rsidR="00CD4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B8F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CD4B8F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, </w:t>
      </w:r>
      <w:r w:rsidR="006021FC" w:rsidRPr="00476D21">
        <w:rPr>
          <w:rFonts w:ascii="Times New Roman" w:eastAsia="Calibri" w:hAnsi="Times New Roman" w:cs="Times New Roman"/>
          <w:sz w:val="28"/>
          <w:szCs w:val="28"/>
          <w:lang w:val="uk-UA"/>
        </w:rPr>
        <w:t>крім тієї, доступ до якої обмежено законодавством.</w:t>
      </w:r>
    </w:p>
    <w:p w:rsidR="000F3CB1" w:rsidRDefault="000F3CB1" w:rsidP="006A735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297575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A1AA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Неприйнятними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для </w:t>
      </w:r>
      <w:r w:rsidR="00297575" w:rsidRPr="006A7356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закладу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proofErr w:type="gramStart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0F3CB1" w:rsidRP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7575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7575" w:rsidRPr="00CD4B8F">
        <w:rPr>
          <w:rFonts w:ascii="Times New Roman" w:hAnsi="Times New Roman" w:cs="Times New Roman"/>
          <w:b/>
          <w:i/>
          <w:iCs/>
          <w:sz w:val="28"/>
          <w:szCs w:val="28"/>
        </w:rPr>
        <w:t>академічний</w:t>
      </w:r>
      <w:proofErr w:type="spellEnd"/>
      <w:r w:rsidR="007A1AA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297575" w:rsidRPr="00CD4B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297575" w:rsidRPr="00CD4B8F">
        <w:rPr>
          <w:rFonts w:ascii="Times New Roman" w:hAnsi="Times New Roman" w:cs="Times New Roman"/>
          <w:b/>
          <w:i/>
          <w:iCs/>
          <w:sz w:val="28"/>
          <w:szCs w:val="28"/>
        </w:rPr>
        <w:t>плагіат</w:t>
      </w:r>
      <w:proofErr w:type="spellEnd"/>
      <w:r w:rsidR="00297575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>,</w:t>
      </w:r>
      <w:r w:rsidR="007A1A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особами, як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7575" w:rsidRPr="006A735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297575" w:rsidRPr="006A7356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опублікованих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оприлюднених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зазначення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авторства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особи, яка не брала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575" w:rsidRPr="006A7356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="00297575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7575" w:rsidRP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97575" w:rsidRPr="000F3CB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обман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надання завідомо неправдивої інформації щодо власної освітньої  діяльності чи організації освітньої процесу;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97575" w:rsidRPr="000F3CB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академічне шахрайство</w:t>
      </w:r>
      <w:r w:rsidR="00297575" w:rsidRPr="000F3CB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97575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0357F" w:rsidRPr="006A7356">
        <w:rPr>
          <w:rFonts w:ascii="Times New Roman" w:hAnsi="Times New Roman" w:cs="Times New Roman"/>
          <w:sz w:val="28"/>
          <w:szCs w:val="28"/>
          <w:lang w:val="uk-UA"/>
        </w:rPr>
        <w:t>списування – в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без відповідного дозволу зовнішніх джерел інформації </w:t>
      </w:r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>(електронних</w:t>
      </w:r>
      <w:r w:rsidR="00CE5809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пристрої</w:t>
      </w:r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  <w:r w:rsidR="00CE5809" w:rsidRPr="006A7356">
        <w:rPr>
          <w:rFonts w:ascii="Times New Roman" w:hAnsi="Times New Roman" w:cs="Times New Roman"/>
          <w:sz w:val="28"/>
          <w:szCs w:val="28"/>
          <w:lang w:val="uk-UA"/>
        </w:rPr>
        <w:t>підру</w:t>
      </w:r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чників, навчальних посібників, </w:t>
      </w:r>
      <w:r w:rsidR="00CE5809" w:rsidRPr="006A7356">
        <w:rPr>
          <w:rFonts w:ascii="Times New Roman" w:hAnsi="Times New Roman" w:cs="Times New Roman"/>
          <w:sz w:val="28"/>
          <w:szCs w:val="28"/>
          <w:lang w:val="uk-UA"/>
        </w:rPr>
        <w:t>шпаргалок)</w:t>
      </w:r>
      <w:r w:rsidR="001A30A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чи допомоги під час оцінювання результатів навчання</w:t>
      </w:r>
      <w:r w:rsidR="000858F9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(контрольні роботи, самостійні роботи)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94E7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під час контрольних заходів заборонених допоміжних матеріалів або технічних засобів (шпаргалки, </w:t>
      </w:r>
      <w:r w:rsidR="00A31274" w:rsidRPr="006A7356">
        <w:rPr>
          <w:rFonts w:ascii="Times New Roman" w:hAnsi="Times New Roman" w:cs="Times New Roman"/>
          <w:sz w:val="28"/>
          <w:szCs w:val="28"/>
          <w:lang w:val="uk-UA"/>
        </w:rPr>
        <w:t>калькулятори (</w:t>
      </w:r>
      <w:r w:rsidR="004A119C" w:rsidRPr="006A7356">
        <w:rPr>
          <w:rFonts w:ascii="Times New Roman" w:hAnsi="Times New Roman" w:cs="Times New Roman"/>
          <w:sz w:val="28"/>
          <w:szCs w:val="28"/>
          <w:lang w:val="uk-UA"/>
        </w:rPr>
        <w:t>окрім випадків, передбачених особливостями вивчення деяких предметів</w:t>
      </w:r>
      <w:r w:rsidR="00A31274" w:rsidRPr="006A73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7054D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1274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мікронавушники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, телефони, планшети</w:t>
      </w:r>
      <w:r w:rsidR="00A31274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274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підручники, навчальні  посібники</w:t>
      </w:r>
      <w:r w:rsidR="00B10C8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тощо); </w:t>
      </w:r>
    </w:p>
    <w:p w:rsidR="00F72B2C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фальсифікація або</w:t>
      </w:r>
      <w:r w:rsidR="00B10C8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фабрикація інформації,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і </w:t>
      </w:r>
      <w:r w:rsidR="001A30A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подальше їх </w:t>
      </w:r>
      <w:r w:rsidR="00B10C86" w:rsidRPr="006A7356">
        <w:rPr>
          <w:rFonts w:ascii="Times New Roman" w:hAnsi="Times New Roman" w:cs="Times New Roman"/>
          <w:sz w:val="28"/>
          <w:szCs w:val="28"/>
          <w:lang w:val="uk-UA"/>
        </w:rPr>
        <w:t>використання в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роботі;</w:t>
      </w:r>
    </w:p>
    <w:p w:rsidR="00294E7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C4410A" w:rsidRPr="006A7356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="00C4410A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4410A" w:rsidRPr="006A7356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C4410A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410A" w:rsidRPr="006A73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4410A" w:rsidRPr="006A73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4410A" w:rsidRPr="006A7356">
        <w:rPr>
          <w:rFonts w:ascii="Times New Roman" w:hAnsi="Times New Roman" w:cs="Times New Roman"/>
          <w:sz w:val="28"/>
          <w:szCs w:val="28"/>
        </w:rPr>
        <w:t>використовувалися</w:t>
      </w:r>
      <w:proofErr w:type="spellEnd"/>
      <w:r w:rsidR="00C4410A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10A" w:rsidRPr="006A73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410A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10A" w:rsidRPr="006A735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C4410A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процедур контролю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ідставними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особами; </w:t>
      </w:r>
    </w:p>
    <w:p w:rsidR="00294E7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ідробка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підписів</w:t>
      </w:r>
      <w:proofErr w:type="spellEnd"/>
      <w:r w:rsidR="00917C1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та записів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</w:t>
      </w:r>
      <w:r w:rsidR="00C4410A" w:rsidRPr="006A7356">
        <w:rPr>
          <w:rFonts w:ascii="Times New Roman" w:hAnsi="Times New Roman" w:cs="Times New Roman"/>
          <w:sz w:val="28"/>
          <w:szCs w:val="28"/>
        </w:rPr>
        <w:t>фіційних</w:t>
      </w:r>
      <w:proofErr w:type="spellEnd"/>
      <w:r w:rsidR="00C4410A" w:rsidRPr="006A7356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>внутрішкільних</w:t>
      </w:r>
      <w:proofErr w:type="spellEnd"/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документах</w:t>
      </w:r>
      <w:r w:rsidR="00A31274" w:rsidRPr="006A73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4E7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здавання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917C1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10A" w:rsidRPr="006A7356">
        <w:rPr>
          <w:rFonts w:ascii="Times New Roman" w:hAnsi="Times New Roman" w:cs="Times New Roman"/>
          <w:sz w:val="28"/>
          <w:szCs w:val="28"/>
          <w:lang w:val="uk-UA"/>
        </w:rPr>
        <w:t>(твори, творчі ДЗ</w:t>
      </w:r>
      <w:r w:rsidR="00A31274" w:rsidRPr="006A7356">
        <w:rPr>
          <w:rFonts w:ascii="Times New Roman" w:hAnsi="Times New Roman" w:cs="Times New Roman"/>
          <w:sz w:val="28"/>
          <w:szCs w:val="28"/>
          <w:lang w:val="uk-UA"/>
        </w:rPr>
        <w:t>, реферати тощо</w:t>
      </w:r>
      <w:r w:rsidR="00C4410A" w:rsidRPr="006A735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3CB1" w:rsidRP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94E71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A37A3" w:rsidRPr="00CD4B8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хабарництво</w:t>
      </w:r>
      <w:r w:rsidR="00917C1C" w:rsidRPr="00CD4B8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7A37A3" w:rsidRPr="006A7356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r w:rsidR="00917C1C" w:rsidRPr="006A735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294E71" w:rsidRPr="000F3CB1">
        <w:rPr>
          <w:rFonts w:ascii="Times New Roman" w:hAnsi="Times New Roman" w:cs="Times New Roman"/>
          <w:sz w:val="28"/>
          <w:szCs w:val="28"/>
          <w:lang w:val="uk-UA"/>
        </w:rPr>
        <w:t>надання, отримання чи пропозиція щодо надання (отримання) учасником освітнього процесу коштів, майна, переваг, пільг чи послуг матеріального або нематеріального характеру з мето</w:t>
      </w:r>
      <w:r w:rsidR="007A37A3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ю отримання неправомірної </w:t>
      </w:r>
      <w:r w:rsidR="007A37A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переваги </w:t>
      </w:r>
      <w:r w:rsidR="00294E71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 в освітньому процесі;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r w:rsidR="00917C1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4E71" w:rsidRPr="00CD4B8F">
        <w:rPr>
          <w:rFonts w:ascii="Times New Roman" w:hAnsi="Times New Roman" w:cs="Times New Roman"/>
          <w:b/>
          <w:i/>
          <w:iCs/>
          <w:sz w:val="28"/>
          <w:szCs w:val="28"/>
        </w:rPr>
        <w:t>несанкціонована</w:t>
      </w:r>
      <w:proofErr w:type="spellEnd"/>
      <w:r w:rsidR="00294E71" w:rsidRPr="00CD4B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294E71" w:rsidRPr="00CD4B8F">
        <w:rPr>
          <w:rFonts w:ascii="Times New Roman" w:hAnsi="Times New Roman" w:cs="Times New Roman"/>
          <w:b/>
          <w:i/>
          <w:iCs/>
          <w:sz w:val="28"/>
          <w:szCs w:val="28"/>
        </w:rPr>
        <w:t>співпраця</w:t>
      </w:r>
      <w:proofErr w:type="spellEnd"/>
      <w:r w:rsidR="00294E71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навмисна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усвідомл</w:t>
      </w:r>
      <w:r w:rsidR="007A37A3" w:rsidRPr="006A7356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="007A37A3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7A3" w:rsidRPr="006A7356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7A37A3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здійсненн</w:t>
      </w:r>
      <w:r w:rsidR="007A37A3" w:rsidRPr="006A73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A37A3" w:rsidRPr="006A7356">
        <w:rPr>
          <w:rFonts w:ascii="Times New Roman" w:hAnsi="Times New Roman" w:cs="Times New Roman"/>
          <w:sz w:val="28"/>
          <w:szCs w:val="28"/>
        </w:rPr>
        <w:t xml:space="preserve"> акту </w:t>
      </w:r>
      <w:proofErr w:type="spellStart"/>
      <w:r w:rsidR="007A37A3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7A37A3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7A3" w:rsidRPr="006A7356">
        <w:rPr>
          <w:rFonts w:ascii="Times New Roman" w:hAnsi="Times New Roman" w:cs="Times New Roman"/>
          <w:sz w:val="28"/>
          <w:szCs w:val="28"/>
        </w:rPr>
        <w:t>нечесності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A1AAC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7A1AAC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294E71" w:rsidRPr="000F3CB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17C1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0F3CB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необ’єктивне оцінювання</w:t>
      </w:r>
      <w:r w:rsidR="00294E71" w:rsidRPr="000F3CB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294E71" w:rsidRPr="000F3CB1">
        <w:rPr>
          <w:rFonts w:ascii="Times New Roman" w:hAnsi="Times New Roman" w:cs="Times New Roman"/>
          <w:sz w:val="28"/>
          <w:szCs w:val="28"/>
          <w:lang w:val="uk-UA"/>
        </w:rPr>
        <w:t>– свідоме завищення або заниження оцінок здобу</w:t>
      </w:r>
      <w:r w:rsidR="007A37A3" w:rsidRPr="000F3CB1">
        <w:rPr>
          <w:rFonts w:ascii="Times New Roman" w:hAnsi="Times New Roman" w:cs="Times New Roman"/>
          <w:sz w:val="28"/>
          <w:szCs w:val="28"/>
          <w:lang w:val="uk-UA"/>
        </w:rPr>
        <w:t xml:space="preserve">вачів освіти педагогічними </w:t>
      </w:r>
      <w:r w:rsidR="007A37A3" w:rsidRPr="006A7356">
        <w:rPr>
          <w:rFonts w:ascii="Times New Roman" w:hAnsi="Times New Roman" w:cs="Times New Roman"/>
          <w:sz w:val="28"/>
          <w:szCs w:val="28"/>
          <w:lang w:val="uk-UA"/>
        </w:rPr>
        <w:t>працівниками.</w:t>
      </w:r>
    </w:p>
    <w:p w:rsidR="00294E71" w:rsidRPr="000F3CB1" w:rsidRDefault="00294E7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F3CB1" w:rsidRDefault="000F3CB1" w:rsidP="00CD4B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19C" w:rsidRDefault="00294E71" w:rsidP="00CD4B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24">
        <w:rPr>
          <w:rFonts w:ascii="Times New Roman" w:hAnsi="Times New Roman" w:cs="Times New Roman"/>
          <w:b/>
          <w:sz w:val="28"/>
          <w:szCs w:val="28"/>
          <w:lang w:val="uk-UA"/>
        </w:rPr>
        <w:t>2. ПРАВИЛА АКАДЕМІЧНОЇ ДОБРОЧЕСНОСТІ</w:t>
      </w:r>
    </w:p>
    <w:p w:rsidR="000F3CB1" w:rsidRPr="000F3CB1" w:rsidRDefault="000F3CB1" w:rsidP="00CD4B8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CB1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4E71" w:rsidRPr="00CD4B8F">
        <w:rPr>
          <w:rFonts w:ascii="Times New Roman" w:hAnsi="Times New Roman" w:cs="Times New Roman"/>
          <w:sz w:val="28"/>
          <w:szCs w:val="28"/>
          <w:lang w:val="uk-UA"/>
        </w:rPr>
        <w:t xml:space="preserve">2.1. Гідним для всіх учасників </w:t>
      </w:r>
      <w:r w:rsidR="007A37A3" w:rsidRPr="00CD4B8F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процесу </w:t>
      </w:r>
      <w:proofErr w:type="spellStart"/>
      <w:r w:rsidR="00CD4B8F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CD4B8F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r w:rsidR="00294E71" w:rsidRPr="00CD4B8F">
        <w:rPr>
          <w:rFonts w:ascii="Times New Roman" w:hAnsi="Times New Roman" w:cs="Times New Roman"/>
          <w:sz w:val="28"/>
          <w:szCs w:val="28"/>
          <w:lang w:val="uk-UA"/>
        </w:rPr>
        <w:t>є:</w:t>
      </w:r>
      <w:r w:rsidR="00CD4B8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F3CB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7054D" w:rsidRPr="00CD4B8F"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дотримуватися вимог </w:t>
      </w:r>
      <w:r w:rsidR="00E7054D" w:rsidRPr="00CD4B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Конституції  України</w:t>
      </w:r>
      <w:r w:rsidR="00E7054D" w:rsidRPr="006A735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17C1C" w:rsidRPr="006A735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7054D" w:rsidRPr="00CD4B8F">
        <w:rPr>
          <w:rFonts w:ascii="Times New Roman" w:hAnsi="Times New Roman" w:cs="Times New Roman"/>
          <w:sz w:val="28"/>
          <w:szCs w:val="28"/>
          <w:lang w:val="uk-UA"/>
        </w:rPr>
        <w:t xml:space="preserve">вимог чинного </w:t>
      </w:r>
      <w:r w:rsidR="00E7054D" w:rsidRPr="006A735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7054D" w:rsidRPr="00CD4B8F">
        <w:rPr>
          <w:rFonts w:ascii="Times New Roman" w:hAnsi="Times New Roman" w:cs="Times New Roman"/>
          <w:sz w:val="28"/>
          <w:szCs w:val="28"/>
          <w:lang w:val="uk-UA"/>
        </w:rPr>
        <w:t>ако</w:t>
      </w:r>
      <w:r w:rsidR="00E7054D" w:rsidRPr="006A7356">
        <w:rPr>
          <w:rFonts w:ascii="Times New Roman" w:hAnsi="Times New Roman" w:cs="Times New Roman"/>
          <w:sz w:val="28"/>
          <w:szCs w:val="28"/>
          <w:lang w:val="uk-UA"/>
        </w:rPr>
        <w:t>ну України «Про освіту»</w:t>
      </w:r>
      <w:r w:rsidR="00E7054D" w:rsidRPr="00CD4B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7C1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54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Конвенції ООН </w:t>
      </w:r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E7054D" w:rsidRPr="006A7356">
        <w:rPr>
          <w:rFonts w:ascii="Times New Roman" w:hAnsi="Times New Roman" w:cs="Times New Roman"/>
          <w:sz w:val="28"/>
          <w:szCs w:val="28"/>
          <w:lang w:val="uk-UA"/>
        </w:rPr>
        <w:t>прав людини, Декларації ООН</w:t>
      </w:r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E7054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 права дитини</w:t>
      </w:r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37A3" w:rsidRPr="00CD4B8F">
        <w:rPr>
          <w:rFonts w:ascii="Times New Roman" w:hAnsi="Times New Roman" w:cs="Times New Roman"/>
          <w:sz w:val="28"/>
          <w:szCs w:val="28"/>
          <w:lang w:val="uk-UA"/>
        </w:rPr>
        <w:t xml:space="preserve"> Статуту</w:t>
      </w:r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B8F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CD4B8F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</w:t>
      </w:r>
      <w:r w:rsidR="00294E71" w:rsidRPr="00CD4B8F">
        <w:rPr>
          <w:rFonts w:ascii="Times New Roman" w:hAnsi="Times New Roman" w:cs="Times New Roman"/>
          <w:sz w:val="28"/>
          <w:szCs w:val="28"/>
          <w:lang w:val="uk-UA"/>
        </w:rPr>
        <w:t>, Правил внут</w:t>
      </w:r>
      <w:r w:rsidR="00AC7C64" w:rsidRPr="00CD4B8F">
        <w:rPr>
          <w:rFonts w:ascii="Times New Roman" w:hAnsi="Times New Roman" w:cs="Times New Roman"/>
          <w:sz w:val="28"/>
          <w:szCs w:val="28"/>
          <w:lang w:val="uk-UA"/>
        </w:rPr>
        <w:t>рішнього розпорядку</w:t>
      </w:r>
      <w:r w:rsidR="00AC7C64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B8F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CD4B8F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</w:t>
      </w:r>
      <w:r w:rsidR="00294E71" w:rsidRPr="00CD4B8F">
        <w:rPr>
          <w:rFonts w:ascii="Times New Roman" w:hAnsi="Times New Roman" w:cs="Times New Roman"/>
          <w:sz w:val="28"/>
          <w:szCs w:val="28"/>
          <w:lang w:val="uk-UA"/>
        </w:rPr>
        <w:t>, цього Кодексу, а також внутрішніх норм</w:t>
      </w:r>
      <w:r w:rsidR="007A37A3" w:rsidRPr="00CD4B8F">
        <w:rPr>
          <w:rFonts w:ascii="Times New Roman" w:hAnsi="Times New Roman" w:cs="Times New Roman"/>
          <w:sz w:val="28"/>
          <w:szCs w:val="28"/>
          <w:lang w:val="uk-UA"/>
        </w:rPr>
        <w:t xml:space="preserve">ативних документів </w:t>
      </w:r>
      <w:r w:rsidR="00AC7C64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CD4B8F">
        <w:rPr>
          <w:rFonts w:ascii="Times New Roman" w:hAnsi="Times New Roman" w:cs="Times New Roman"/>
          <w:sz w:val="28"/>
          <w:szCs w:val="28"/>
          <w:lang w:val="uk-UA"/>
        </w:rPr>
        <w:t>Бабчинецько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ступенів;</w:t>
      </w:r>
    </w:p>
    <w:p w:rsidR="00294E71" w:rsidRPr="006A7356" w:rsidRDefault="000F3CB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не розповсюджувати та запобігати розповсюдженню інформації, яка є неправдивою, викладеною з перекрученням фактів, наклепницькою, такою, що ображає людину або може завд</w:t>
      </w:r>
      <w:r w:rsidR="0011443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ати шкоди репутації </w:t>
      </w:r>
      <w:proofErr w:type="spellStart"/>
      <w:r w:rsidR="00CD4B8F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CD4B8F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proofErr w:type="spellStart"/>
      <w:r w:rsidR="00CD4B8F">
        <w:rPr>
          <w:rFonts w:ascii="Times New Roman" w:hAnsi="Times New Roman" w:cs="Times New Roman"/>
          <w:sz w:val="28"/>
          <w:szCs w:val="28"/>
          <w:lang w:val="uk-UA"/>
        </w:rPr>
        <w:t>с.Бабчинці</w:t>
      </w:r>
      <w:proofErr w:type="spellEnd"/>
      <w:r w:rsidR="00CD4B8F">
        <w:rPr>
          <w:rFonts w:ascii="Times New Roman" w:hAnsi="Times New Roman" w:cs="Times New Roman"/>
          <w:sz w:val="28"/>
          <w:szCs w:val="28"/>
          <w:lang w:val="uk-UA"/>
        </w:rPr>
        <w:t xml:space="preserve">  Чернівецького району Вінницької області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E61FA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>не проводити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прихований </w:t>
      </w:r>
      <w:proofErr w:type="spellStart"/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>запис</w:t>
      </w:r>
      <w:proofErr w:type="spellEnd"/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>зйомку</w:t>
      </w:r>
      <w:proofErr w:type="spellEnd"/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під час освітнього процесу</w:t>
      </w:r>
      <w:r w:rsidR="00917C1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>(уроки, перерви,</w:t>
      </w:r>
      <w:r w:rsidR="00917C1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>батьківські збори,</w:t>
      </w:r>
      <w:r w:rsidR="003A3AC8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>індивідуальні бесіди,</w:t>
      </w:r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>позакласні заходи)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не розміщувати 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>їх в соціальних мережах;</w:t>
      </w:r>
    </w:p>
    <w:p w:rsidR="0025776E" w:rsidRDefault="0025776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сприяти становленню та розвитку партн</w:t>
      </w:r>
      <w:r w:rsidR="009E61FA" w:rsidRPr="006A7356">
        <w:rPr>
          <w:rFonts w:ascii="Times New Roman" w:hAnsi="Times New Roman" w:cs="Times New Roman"/>
          <w:sz w:val="28"/>
          <w:szCs w:val="28"/>
          <w:lang w:val="uk-UA"/>
        </w:rPr>
        <w:t>ерських відносин між учасниками освітнього процесу,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підтримувати атмосферу довіри, відпо</w:t>
      </w:r>
      <w:r w:rsidR="004342E0" w:rsidRPr="006A7356">
        <w:rPr>
          <w:rFonts w:ascii="Times New Roman" w:hAnsi="Times New Roman" w:cs="Times New Roman"/>
          <w:sz w:val="28"/>
          <w:szCs w:val="28"/>
          <w:lang w:val="uk-UA"/>
        </w:rPr>
        <w:t>відальності та взаємодопомоги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09B" w:rsidRPr="006A7356" w:rsidRDefault="00294E71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409B" w:rsidRPr="006A7356">
        <w:rPr>
          <w:rFonts w:ascii="Times New Roman" w:hAnsi="Times New Roman" w:cs="Times New Roman"/>
          <w:sz w:val="28"/>
          <w:szCs w:val="28"/>
          <w:lang w:val="uk-UA"/>
        </w:rPr>
        <w:t>2.2. Кожний здобувач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освіти у своїй</w:t>
      </w:r>
      <w:r w:rsidR="00294E71" w:rsidRPr="006A735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навчальній діяльності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повинен дотримуватися моральних норм, правил етичної поведінки та принципів академічної доброчесності, а саме: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вчасно, </w:t>
      </w:r>
      <w:proofErr w:type="spellStart"/>
      <w:r w:rsidR="00F72B2C" w:rsidRPr="006A7356">
        <w:rPr>
          <w:rFonts w:ascii="Times New Roman" w:hAnsi="Times New Roman" w:cs="Times New Roman"/>
          <w:sz w:val="28"/>
          <w:szCs w:val="28"/>
        </w:rPr>
        <w:t>сумлінно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групову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роботу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та роботу в парах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навчаль</w:t>
      </w:r>
      <w:r w:rsidR="00F5409B" w:rsidRPr="006A735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F5409B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09B" w:rsidRPr="006A735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F5409B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09B" w:rsidRPr="006A735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F5409B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F5409B" w:rsidRPr="006A7356">
        <w:rPr>
          <w:rFonts w:ascii="Times New Roman" w:hAnsi="Times New Roman" w:cs="Times New Roman"/>
          <w:sz w:val="28"/>
          <w:szCs w:val="28"/>
          <w:lang w:val="uk-UA"/>
        </w:rPr>
        <w:t>поточного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контролю;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>– бути присутнім на всіх навчальних заняттях, окрім випадків, викликаних поваж</w:t>
      </w:r>
      <w:r w:rsidR="00F5409B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ними причинами </w:t>
      </w:r>
      <w:r w:rsidR="00F5409B" w:rsidRPr="006A7356">
        <w:rPr>
          <w:rFonts w:ascii="Times New Roman" w:hAnsi="Times New Roman" w:cs="Times New Roman"/>
          <w:sz w:val="28"/>
          <w:szCs w:val="28"/>
          <w:lang w:val="uk-UA"/>
        </w:rPr>
        <w:t>(хвороба,</w:t>
      </w:r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>оважних причин за заявою батьків,</w:t>
      </w:r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09B" w:rsidRPr="006A7356">
        <w:rPr>
          <w:rFonts w:ascii="Times New Roman" w:hAnsi="Times New Roman" w:cs="Times New Roman"/>
          <w:sz w:val="28"/>
          <w:szCs w:val="28"/>
          <w:lang w:val="uk-UA"/>
        </w:rPr>
        <w:t>змагання, олімпіади,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09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медогляд та інші заходи </w:t>
      </w:r>
      <w:r w:rsidR="00F72B2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шкільного, </w:t>
      </w:r>
      <w:r w:rsidR="00F5409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міського, обласного рівня) та 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з причини </w:t>
      </w:r>
      <w:r w:rsidR="00F5409B" w:rsidRPr="006A7356">
        <w:rPr>
          <w:rFonts w:ascii="Times New Roman" w:hAnsi="Times New Roman" w:cs="Times New Roman"/>
          <w:sz w:val="28"/>
          <w:szCs w:val="28"/>
          <w:lang w:val="uk-UA"/>
        </w:rPr>
        <w:t>переведення на інші форми навчання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409B" w:rsidRPr="006A7356">
        <w:rPr>
          <w:rFonts w:ascii="Times New Roman" w:hAnsi="Times New Roman" w:cs="Times New Roman"/>
          <w:sz w:val="28"/>
          <w:szCs w:val="28"/>
        </w:rPr>
        <w:t xml:space="preserve">– активно </w:t>
      </w:r>
      <w:proofErr w:type="spellStart"/>
      <w:r w:rsidR="00F5409B" w:rsidRPr="006A7356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="00F5409B" w:rsidRPr="006A7356">
        <w:rPr>
          <w:rFonts w:ascii="Times New Roman" w:hAnsi="Times New Roman" w:cs="Times New Roman"/>
          <w:sz w:val="28"/>
          <w:szCs w:val="28"/>
        </w:rPr>
        <w:t xml:space="preserve"> само</w:t>
      </w:r>
      <w:r w:rsidR="00F5409B" w:rsidRPr="006A7356">
        <w:rPr>
          <w:rFonts w:ascii="Times New Roman" w:hAnsi="Times New Roman" w:cs="Times New Roman"/>
          <w:sz w:val="28"/>
          <w:szCs w:val="28"/>
          <w:lang w:val="uk-UA"/>
        </w:rPr>
        <w:t>освітою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надійно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ірених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опрацьовувати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</w:t>
      </w:r>
      <w:r w:rsidR="00A03637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637" w:rsidRPr="006A7356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посилатися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того, в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опублікована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паперовому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на  авторство</w:t>
      </w:r>
      <w:r w:rsidR="00A03637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1680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інт</w:t>
      </w:r>
      <w:r w:rsidR="008F5046" w:rsidRPr="006A7356">
        <w:rPr>
          <w:rFonts w:ascii="Times New Roman" w:hAnsi="Times New Roman" w:cs="Times New Roman"/>
          <w:sz w:val="28"/>
          <w:szCs w:val="28"/>
        </w:rPr>
        <w:t>електуальн</w:t>
      </w:r>
      <w:proofErr w:type="spellEnd"/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5046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46" w:rsidRPr="006A7356">
        <w:rPr>
          <w:rFonts w:ascii="Times New Roman" w:hAnsi="Times New Roman" w:cs="Times New Roman"/>
          <w:sz w:val="28"/>
          <w:szCs w:val="28"/>
        </w:rPr>
        <w:t>власн</w:t>
      </w:r>
      <w:proofErr w:type="spellEnd"/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8F5046" w:rsidRPr="006A735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E2F13" w:rsidRPr="006A7356">
        <w:rPr>
          <w:rFonts w:ascii="Times New Roman" w:hAnsi="Times New Roman" w:cs="Times New Roman"/>
          <w:sz w:val="28"/>
          <w:szCs w:val="28"/>
        </w:rPr>
        <w:t>–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>батькам (особам, які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їх замінюють), вчителям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результат</w:t>
      </w:r>
      <w:r w:rsidR="00A03637" w:rsidRPr="006A735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03637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637" w:rsidRPr="006A7356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A03637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46" w:rsidRPr="006A735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8F5046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046" w:rsidRPr="006A735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у випадках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</w:t>
      </w:r>
      <w:proofErr w:type="spellStart"/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>внутрішкільними</w:t>
      </w:r>
      <w:proofErr w:type="spellEnd"/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нормативними актами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спілку</w:t>
      </w:r>
      <w:r w:rsidR="00416806" w:rsidRPr="006A7356">
        <w:rPr>
          <w:rFonts w:ascii="Times New Roman" w:hAnsi="Times New Roman" w:cs="Times New Roman"/>
          <w:sz w:val="28"/>
          <w:szCs w:val="28"/>
        </w:rPr>
        <w:t>ванні</w:t>
      </w:r>
      <w:proofErr w:type="spellEnd"/>
      <w:r w:rsidR="00416806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806" w:rsidRPr="006A7356">
        <w:rPr>
          <w:rFonts w:ascii="Times New Roman" w:hAnsi="Times New Roman" w:cs="Times New Roman"/>
          <w:sz w:val="28"/>
          <w:szCs w:val="28"/>
          <w:lang w:val="uk-UA"/>
        </w:rPr>
        <w:t>між</w:t>
      </w:r>
      <w:proofErr w:type="gramEnd"/>
      <w:r w:rsidR="00416806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 всіма суб'єктами освітнього процесу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6806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294E71" w:rsidRPr="0025776E">
        <w:rPr>
          <w:rFonts w:ascii="Times New Roman" w:hAnsi="Times New Roman" w:cs="Times New Roman"/>
          <w:sz w:val="28"/>
          <w:szCs w:val="28"/>
          <w:lang w:val="uk-UA"/>
        </w:rPr>
        <w:t xml:space="preserve">– не принижувати будь-яким чином гідність учасників освітнього </w:t>
      </w:r>
      <w:r w:rsidR="008F5046" w:rsidRPr="0025776E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294E71" w:rsidRPr="002577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5046" w:rsidRPr="006A7356">
        <w:rPr>
          <w:rFonts w:ascii="Times New Roman" w:hAnsi="Times New Roman" w:cs="Times New Roman"/>
          <w:sz w:val="28"/>
          <w:szCs w:val="28"/>
          <w:lang w:val="uk-UA"/>
        </w:rPr>
        <w:t>зокрема тих, що мають різні рівні 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олодіння навчальним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матеріалом.З</w:t>
      </w:r>
      <w:r w:rsidR="00294E71" w:rsidRPr="0025776E">
        <w:rPr>
          <w:rFonts w:ascii="Times New Roman" w:hAnsi="Times New Roman" w:cs="Times New Roman"/>
          <w:sz w:val="28"/>
          <w:szCs w:val="28"/>
          <w:lang w:val="uk-UA"/>
        </w:rPr>
        <w:t>апобіга</w:t>
      </w:r>
      <w:r w:rsidRPr="0025776E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Pr="0025776E">
        <w:rPr>
          <w:rFonts w:ascii="Times New Roman" w:hAnsi="Times New Roman" w:cs="Times New Roman"/>
          <w:sz w:val="28"/>
          <w:szCs w:val="28"/>
          <w:lang w:val="uk-UA"/>
        </w:rPr>
        <w:t xml:space="preserve"> таким діям з боку інших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4E71" w:rsidRPr="00257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76E" w:rsidRDefault="0025776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5776E" w:rsidRDefault="0025776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Default="0025776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0E1F8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. Кожний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працівник у своїй </w:t>
      </w:r>
      <w:r w:rsidR="00294E71" w:rsidRPr="009764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педагогічній діяльності</w:t>
      </w:r>
      <w:r w:rsidR="00294E71" w:rsidRPr="006A735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повинен дотримуватися моральних норм, правил етичної поведінки та принципів академічної доброчесності, а саме: </w:t>
      </w:r>
    </w:p>
    <w:p w:rsidR="007A1AAC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-теоретичному й методичному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5776E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0E1F80" w:rsidRPr="006A7356">
        <w:rPr>
          <w:rFonts w:ascii="Times New Roman" w:hAnsi="Times New Roman" w:cs="Times New Roman"/>
          <w:sz w:val="28"/>
          <w:szCs w:val="28"/>
        </w:rPr>
        <w:t>доносити</w:t>
      </w:r>
      <w:proofErr w:type="spellEnd"/>
      <w:r w:rsidR="000E1F80" w:rsidRPr="006A7356">
        <w:rPr>
          <w:rFonts w:ascii="Times New Roman" w:hAnsi="Times New Roman" w:cs="Times New Roman"/>
          <w:sz w:val="28"/>
          <w:szCs w:val="28"/>
        </w:rPr>
        <w:t xml:space="preserve"> до </w:t>
      </w:r>
      <w:r w:rsidR="000E1F80" w:rsidRPr="006A7356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A31274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F80" w:rsidRPr="006A7356">
        <w:rPr>
          <w:rFonts w:ascii="Times New Roman" w:hAnsi="Times New Roman" w:cs="Times New Roman"/>
          <w:sz w:val="28"/>
          <w:szCs w:val="28"/>
          <w:lang w:val="uk-UA"/>
        </w:rPr>
        <w:t>достовірну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творчій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становленню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громадян</w:t>
      </w:r>
      <w:r w:rsidR="000E1F80" w:rsidRPr="006A7356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0E1F8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F80" w:rsidRPr="006A7356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>;</w:t>
      </w:r>
    </w:p>
    <w:p w:rsidR="00294E71" w:rsidRPr="007C4D24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постійно підвищувати свій професійний рівень, залучати у викладацькій діяльності новітні педагогічні технології та інформаційно-комунікаційні засоби навчання, використовувати новітні й достовірні джерела інформації; </w:t>
      </w: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і компетентносте</w:t>
      </w:r>
      <w:r w:rsidR="000E1F80" w:rsidRPr="006A735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0E1F80" w:rsidRPr="006A7356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0E1F8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9764E0" w:rsidRDefault="007A1AAC" w:rsidP="006A735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9764E0" w:rsidRPr="00976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proofErr w:type="spellStart"/>
      <w:r w:rsidR="00294E71" w:rsidRPr="009764E0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="00294E71" w:rsidRPr="009764E0">
        <w:rPr>
          <w:rFonts w:ascii="Times New Roman" w:hAnsi="Times New Roman" w:cs="Times New Roman"/>
          <w:sz w:val="28"/>
          <w:szCs w:val="28"/>
        </w:rPr>
        <w:t xml:space="preserve"> </w:t>
      </w:r>
      <w:r w:rsidR="000E1F80" w:rsidRPr="009764E0">
        <w:rPr>
          <w:rFonts w:ascii="Times New Roman" w:hAnsi="Times New Roman" w:cs="Times New Roman"/>
          <w:sz w:val="28"/>
          <w:szCs w:val="28"/>
          <w:lang w:val="uk-UA"/>
        </w:rPr>
        <w:t xml:space="preserve">вчасно на всі уроки, наради, педради </w:t>
      </w:r>
      <w:r w:rsidR="000E1F80" w:rsidRPr="009764E0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="000E1F80" w:rsidRPr="009764E0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="000E1F80" w:rsidRPr="009764E0">
        <w:rPr>
          <w:rFonts w:ascii="Times New Roman" w:hAnsi="Times New Roman" w:cs="Times New Roman"/>
          <w:sz w:val="28"/>
          <w:szCs w:val="28"/>
        </w:rPr>
        <w:t xml:space="preserve"> </w:t>
      </w:r>
      <w:r w:rsidR="000E1F80" w:rsidRPr="009764E0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0E1F80" w:rsidRPr="00976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F80" w:rsidRPr="009764E0">
        <w:rPr>
          <w:rFonts w:ascii="Times New Roman" w:hAnsi="Times New Roman" w:cs="Times New Roman"/>
          <w:sz w:val="28"/>
          <w:szCs w:val="28"/>
        </w:rPr>
        <w:t>передчасно</w:t>
      </w:r>
      <w:proofErr w:type="spellEnd"/>
      <w:r w:rsidR="00293011" w:rsidRPr="009764E0">
        <w:rPr>
          <w:rFonts w:ascii="Times New Roman" w:hAnsi="Times New Roman" w:cs="Times New Roman"/>
          <w:sz w:val="28"/>
          <w:szCs w:val="28"/>
          <w:lang w:val="uk-UA"/>
        </w:rPr>
        <w:t xml:space="preserve"> (крім випадків</w:t>
      </w:r>
      <w:r w:rsidR="001E2F13" w:rsidRPr="009764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3011" w:rsidRPr="009764E0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пов’язаних з виробничою необхідністю</w:t>
      </w:r>
      <w:r w:rsidR="00293011" w:rsidRPr="009764E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94E71" w:rsidRPr="009764E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>,  дослідницьку</w:t>
      </w:r>
      <w:r w:rsidR="000E1F8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, творчу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0E1F80" w:rsidRPr="006A7356">
        <w:rPr>
          <w:rFonts w:ascii="Times New Roman" w:hAnsi="Times New Roman" w:cs="Times New Roman"/>
          <w:sz w:val="28"/>
          <w:szCs w:val="28"/>
          <w:lang w:val="uk-UA"/>
        </w:rPr>
        <w:t>, результати самоосвіти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0E1F8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F80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0E1F8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F80" w:rsidRPr="006A7356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="000E1F80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дот</w:t>
      </w:r>
      <w:r w:rsidR="00FE700D" w:rsidRPr="006A7356">
        <w:rPr>
          <w:rFonts w:ascii="Times New Roman" w:hAnsi="Times New Roman" w:cs="Times New Roman"/>
          <w:sz w:val="28"/>
          <w:szCs w:val="28"/>
        </w:rPr>
        <w:t>римуватися</w:t>
      </w:r>
      <w:proofErr w:type="spellEnd"/>
      <w:r w:rsidR="00FE700D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00D" w:rsidRPr="006A735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FE700D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FE700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толерантності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віротерпимості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FE700D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принижувати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запобігати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7C4D24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>бути взірцем найвищої інтелігент</w:t>
      </w:r>
      <w:r w:rsidR="00435845" w:rsidRPr="007C4D24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у взаємодії та спілкуванні для всіх суб’єктів </w:t>
      </w:r>
      <w:proofErr w:type="spellStart"/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>освітного</w:t>
      </w:r>
      <w:proofErr w:type="spellEnd"/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процесу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35845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не допускати </w:t>
      </w:r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>обговорення професійних,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>особистих якостей учасників освітнього процесу;</w:t>
      </w:r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7A2D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>поважати будь – яку точку зору учасника освітнього процесу;</w:t>
      </w: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>заборонити вчителям приймати</w:t>
      </w:r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неправомірну винагороду</w:t>
      </w:r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від батьків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>, колег, учнів</w:t>
      </w:r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>в обмін на дії</w:t>
      </w:r>
      <w:r w:rsidR="00084D5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та рішення , щ</w:t>
      </w:r>
      <w:r w:rsidR="00435845" w:rsidRPr="006A735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84D5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до їх компетентності;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113B" w:rsidRPr="007C4D24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оприлюднювати будь – яку інформацію, фото про діяльність у </w:t>
      </w:r>
      <w:proofErr w:type="spellStart"/>
      <w:r w:rsidR="009764E0">
        <w:rPr>
          <w:rFonts w:ascii="Times New Roman" w:hAnsi="Times New Roman" w:cs="Times New Roman"/>
          <w:sz w:val="28"/>
          <w:szCs w:val="28"/>
          <w:lang w:val="uk-UA"/>
        </w:rPr>
        <w:t>Бабчинецькій</w:t>
      </w:r>
      <w:proofErr w:type="spellEnd"/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>тільки за погодженням з учасниками діяльності.</w:t>
      </w:r>
    </w:p>
    <w:p w:rsidR="00314D5E" w:rsidRPr="006A7356" w:rsidRDefault="00314D5E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4D5B" w:rsidRPr="006A7356">
        <w:rPr>
          <w:rFonts w:ascii="Times New Roman" w:hAnsi="Times New Roman" w:cs="Times New Roman"/>
          <w:sz w:val="28"/>
          <w:szCs w:val="28"/>
        </w:rPr>
        <w:t>2.</w:t>
      </w:r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Неприйнятним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7A1AAC" w:rsidRPr="007A1AAC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недотримання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норм</w:t>
      </w:r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нор</w:t>
      </w:r>
      <w:r w:rsidR="00084D5B" w:rsidRPr="006A7356">
        <w:rPr>
          <w:rFonts w:ascii="Times New Roman" w:hAnsi="Times New Roman" w:cs="Times New Roman"/>
          <w:sz w:val="28"/>
          <w:szCs w:val="28"/>
        </w:rPr>
        <w:t>мативних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8D2" w:rsidRPr="006A7356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084D5B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D5B" w:rsidRPr="006A7356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="00084D5B" w:rsidRPr="006A735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;</w:t>
      </w: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в п. 1.7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Кодексу; </w:t>
      </w: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навмисне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пе</w:t>
      </w:r>
      <w:r w:rsidR="005938D2" w:rsidRPr="006A7356">
        <w:rPr>
          <w:rFonts w:ascii="Times New Roman" w:hAnsi="Times New Roman" w:cs="Times New Roman"/>
          <w:sz w:val="28"/>
          <w:szCs w:val="28"/>
        </w:rPr>
        <w:t>решкоджання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8D2" w:rsidRPr="006A7356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трудовій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1AAC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A1AAC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A1AAC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94E71" w:rsidRPr="006A7356" w:rsidRDefault="007A1AAC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запізнення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пропуски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поважної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причини; </w:t>
      </w:r>
    </w:p>
    <w:p w:rsidR="00294E71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розпивання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куріння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тери</w:t>
      </w:r>
      <w:r w:rsidR="005938D2" w:rsidRPr="006A7356">
        <w:rPr>
          <w:rFonts w:ascii="Times New Roman" w:hAnsi="Times New Roman" w:cs="Times New Roman"/>
          <w:sz w:val="28"/>
          <w:szCs w:val="28"/>
        </w:rPr>
        <w:t>торії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4E0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</w:t>
      </w:r>
      <w:proofErr w:type="gramStart"/>
      <w:r w:rsidR="009764E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15D9" w:rsidRPr="002A15D9" w:rsidRDefault="002A15D9" w:rsidP="002A15D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A7356">
        <w:rPr>
          <w:rFonts w:ascii="Times New Roman" w:hAnsi="Times New Roman" w:cs="Times New Roman"/>
          <w:sz w:val="28"/>
          <w:szCs w:val="28"/>
        </w:rPr>
        <w:t>оя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робочому місці у стані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алкогольного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 наркотичного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сп΄яніння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>;</w:t>
      </w:r>
    </w:p>
    <w:p w:rsidR="00294E71" w:rsidRPr="007C4D24" w:rsidRDefault="007A1A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938D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– пронесення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Бабчинецьку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ЗОШ  І-ІІІ ступенів 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>зброї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тому числі і холодної)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>, використання газових балончиків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петардів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наркотичних та інших речовин</w:t>
      </w:r>
      <w:r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речей, що можуть нашкодити життю та здоров’ю людини; </w:t>
      </w:r>
    </w:p>
    <w:p w:rsidR="00294E71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>– проя</w:t>
      </w:r>
      <w:r w:rsidR="005938D2" w:rsidRPr="006A7356">
        <w:rPr>
          <w:rFonts w:ascii="Times New Roman" w:hAnsi="Times New Roman" w:cs="Times New Roman"/>
          <w:sz w:val="28"/>
          <w:szCs w:val="28"/>
        </w:rPr>
        <w:t xml:space="preserve">ви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938D2" w:rsidRPr="006A735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5938D2" w:rsidRPr="006A735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5938D2" w:rsidRPr="006A7356">
        <w:rPr>
          <w:rFonts w:ascii="Times New Roman" w:hAnsi="Times New Roman" w:cs="Times New Roman"/>
          <w:sz w:val="28"/>
          <w:szCs w:val="28"/>
        </w:rPr>
        <w:t>нгу</w:t>
      </w:r>
      <w:proofErr w:type="spellEnd"/>
      <w:r w:rsidR="001E2F13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F13" w:rsidRPr="006A7356">
        <w:rPr>
          <w:rFonts w:ascii="Times New Roman" w:hAnsi="Times New Roman" w:cs="Times New Roman"/>
          <w:sz w:val="28"/>
          <w:szCs w:val="28"/>
        </w:rPr>
        <w:t>сексуальн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F13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F13" w:rsidRPr="006A7356">
        <w:rPr>
          <w:rFonts w:ascii="Times New Roman" w:hAnsi="Times New Roman" w:cs="Times New Roman"/>
          <w:sz w:val="28"/>
          <w:szCs w:val="28"/>
        </w:rPr>
        <w:t>домаган</w:t>
      </w:r>
      <w:proofErr w:type="spellEnd"/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участь в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азартних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неправдивої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компрометуючої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4E71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4E71" w:rsidRPr="006A735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E2F13" w:rsidRPr="006A735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E2F13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F13" w:rsidRPr="006A7356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="001E2F13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F13" w:rsidRPr="006A735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родинних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нечесної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пе</w:t>
      </w:r>
      <w:r w:rsidR="005938D2" w:rsidRPr="006A7356">
        <w:rPr>
          <w:rFonts w:ascii="Times New Roman" w:hAnsi="Times New Roman" w:cs="Times New Roman"/>
          <w:sz w:val="28"/>
          <w:szCs w:val="28"/>
        </w:rPr>
        <w:t>реваги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938D2" w:rsidRPr="006A7356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="005938D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трудовій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71" w:rsidRPr="006A735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94E71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E71" w:rsidRPr="007C4D24" w:rsidRDefault="002A15D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938D2" w:rsidRPr="007C4D24">
        <w:rPr>
          <w:rFonts w:ascii="Times New Roman" w:hAnsi="Times New Roman" w:cs="Times New Roman"/>
          <w:sz w:val="28"/>
          <w:szCs w:val="28"/>
          <w:lang w:val="uk-UA"/>
        </w:rPr>
        <w:t>– ведення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учасниками освітнього процесу</w:t>
      </w:r>
      <w:r w:rsidR="005938D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>політичної, релігійної чи іншої пропаганди,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дистриб’юторської діяльності</w:t>
      </w:r>
      <w:r w:rsidR="00986F6D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 а також примус до сповідання або відмови сповідувати релігії під час навчальної діяльності, до участі в релігійних обрядах і святах, участі в діяльності й заходах релігійних об’єднань і об’єднань, діяльність яких спрямована на розповсюдження ідеології; </w:t>
      </w:r>
    </w:p>
    <w:p w:rsidR="004A119C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>– завдавання шкоди матеріальним цінностям, а також матеріаль</w:t>
      </w:r>
      <w:r w:rsidR="00986F6D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но-технічній базі </w:t>
      </w:r>
      <w:proofErr w:type="spellStart"/>
      <w:r w:rsidR="009764E0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4E71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7C64" w:rsidRDefault="00AC7C6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A15D9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9764E0" w:rsidRDefault="009764E0" w:rsidP="0097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C72B82" w:rsidRPr="00F45BFD">
        <w:rPr>
          <w:rFonts w:ascii="Times New Roman" w:hAnsi="Times New Roman" w:cs="Times New Roman"/>
          <w:b/>
          <w:sz w:val="28"/>
          <w:szCs w:val="28"/>
          <w:lang w:val="uk-UA"/>
        </w:rPr>
        <w:t>ПОЛІТИКА АКАДЕМІЧНОЇ ДОБРОЧЕСНОСТІ</w:t>
      </w:r>
      <w:r w:rsidR="005D7A2D" w:rsidRPr="00976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1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</w:p>
    <w:p w:rsidR="00AC7C64" w:rsidRPr="009764E0" w:rsidRDefault="00C72B82" w:rsidP="0097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ВІДПОВІДАЛЬНІСТЬ ЗА </w:t>
      </w:r>
      <w:r w:rsidR="002A1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 </w:t>
      </w:r>
      <w:r w:rsidRPr="009764E0">
        <w:rPr>
          <w:rFonts w:ascii="Times New Roman" w:hAnsi="Times New Roman" w:cs="Times New Roman"/>
          <w:b/>
          <w:sz w:val="28"/>
          <w:szCs w:val="28"/>
          <w:lang w:val="uk-UA"/>
        </w:rPr>
        <w:t>ПОРУШЕННЯ</w:t>
      </w:r>
    </w:p>
    <w:p w:rsidR="004A119C" w:rsidRPr="009764E0" w:rsidRDefault="004A119C" w:rsidP="009764E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C64" w:rsidRPr="006A7356" w:rsidRDefault="00AC7C6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3.1. Дотримання принципів і правил академічної доброчесності учасниками освітнього процесу є складовою внутрішньої системи забезпече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якості освітньої діяльності.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2B82" w:rsidRPr="006A7356" w:rsidRDefault="002A15D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3.2. Політика академічної доброчесності включає комплекс заходів, які мають на меті забезпечити виконання принципів і правил академічної доброчесності всіма учасниками освітнього процесу та протидіяти будь-яким проявам академічної нечесності. </w:t>
      </w:r>
    </w:p>
    <w:p w:rsidR="00C72B82" w:rsidRPr="009764E0" w:rsidRDefault="002A15D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2B82" w:rsidRPr="009764E0">
        <w:rPr>
          <w:rFonts w:ascii="Times New Roman" w:hAnsi="Times New Roman" w:cs="Times New Roman"/>
          <w:sz w:val="28"/>
          <w:szCs w:val="28"/>
          <w:lang w:val="uk-UA"/>
        </w:rPr>
        <w:t xml:space="preserve">3.3. Реалізація політики академічної доброчесності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9764E0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через: </w:t>
      </w:r>
    </w:p>
    <w:p w:rsidR="00C72B82" w:rsidRPr="009764E0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2B82" w:rsidRPr="009764E0">
        <w:rPr>
          <w:rFonts w:ascii="Times New Roman" w:hAnsi="Times New Roman" w:cs="Times New Roman"/>
          <w:sz w:val="28"/>
          <w:szCs w:val="28"/>
          <w:lang w:val="uk-UA"/>
        </w:rPr>
        <w:t xml:space="preserve">– діяльність Комісії академічної доброчесності </w:t>
      </w:r>
      <w:proofErr w:type="spellStart"/>
      <w:r w:rsidR="009764E0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</w:t>
      </w:r>
      <w:r w:rsidR="00C72B82" w:rsidRPr="009764E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виявлен</w:t>
      </w:r>
      <w:r w:rsidR="005D7A2D" w:rsidRPr="006A7356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5D7A2D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A2D" w:rsidRPr="006A7356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="005D7A2D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A2D" w:rsidRPr="006A7356">
        <w:rPr>
          <w:rFonts w:ascii="Times New Roman" w:hAnsi="Times New Roman" w:cs="Times New Roman"/>
          <w:sz w:val="28"/>
          <w:szCs w:val="28"/>
        </w:rPr>
        <w:t>плагі</w:t>
      </w:r>
      <w:r w:rsidR="00314D5E" w:rsidRPr="006A7356">
        <w:rPr>
          <w:rFonts w:ascii="Times New Roman" w:hAnsi="Times New Roman" w:cs="Times New Roman"/>
          <w:sz w:val="28"/>
          <w:szCs w:val="28"/>
        </w:rPr>
        <w:t>ату</w:t>
      </w:r>
      <w:proofErr w:type="spellEnd"/>
      <w:r w:rsidR="00314D5E" w:rsidRPr="006A7356">
        <w:rPr>
          <w:rFonts w:ascii="Times New Roman" w:hAnsi="Times New Roman" w:cs="Times New Roman"/>
          <w:sz w:val="28"/>
          <w:szCs w:val="28"/>
        </w:rPr>
        <w:t xml:space="preserve"> в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5D7A2D" w:rsidRPr="006A7356">
        <w:rPr>
          <w:rFonts w:ascii="Times New Roman" w:hAnsi="Times New Roman" w:cs="Times New Roman"/>
          <w:sz w:val="28"/>
          <w:szCs w:val="28"/>
        </w:rPr>
        <w:t>дпов</w:t>
      </w:r>
      <w:proofErr w:type="spellEnd"/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дно до 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72B82" w:rsidRPr="006A7356">
        <w:rPr>
          <w:rFonts w:ascii="Times New Roman" w:hAnsi="Times New Roman" w:cs="Times New Roman"/>
          <w:sz w:val="28"/>
          <w:szCs w:val="28"/>
        </w:rPr>
        <w:t>ни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B82" w:rsidRPr="007C4D24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– посилення заходів щодо боротьби зі списуванням 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>здобувачами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виконання різних типів завдань; </w:t>
      </w: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проявам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неправомірної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499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AC499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C499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4E0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9764E0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та в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мережах про заходи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правил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B82" w:rsidRPr="007C4D24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– проведення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інформаційно-роз</w:t>
      </w:r>
      <w:r w:rsidR="001250AC" w:rsidRPr="007C4D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яснювальної кампанії </w:t>
      </w:r>
      <w:r w:rsidR="001250AC" w:rsidRPr="007C4D2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>тренінгів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 семінарів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, практикумів</w:t>
      </w:r>
      <w:r w:rsidR="001250AC" w:rsidRPr="007C4D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 для учасників освітнього процесу з метою заохочення їх до етичної поведінки та формування навичок протидії академічній нечесності;</w:t>
      </w: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взаємної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B82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вивчення досвіду вітчизняних та зарубіжних  навчальних закладів щодо реалізації принципів академічної доброчесності в освітньому середовищі. </w:t>
      </w:r>
    </w:p>
    <w:p w:rsidR="00AC4996" w:rsidRPr="00AC499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і правил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мусить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принципі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і правил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B82" w:rsidRPr="007C4D24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– вказувати учасникам освітнього процесу на неприпустимість здійснення нечесної поведінки в навчальній,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педагогічній та іншій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діяльності; </w:t>
      </w:r>
    </w:p>
    <w:p w:rsidR="00C72B82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Комісію про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особами пр</w:t>
      </w:r>
      <w:r>
        <w:rPr>
          <w:rFonts w:ascii="Times New Roman" w:hAnsi="Times New Roman" w:cs="Times New Roman"/>
          <w:sz w:val="28"/>
          <w:szCs w:val="28"/>
        </w:rPr>
        <w:t xml:space="preserve">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996" w:rsidRPr="00AC499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3.5. Питання про дотримання учасниками освітнього процесу принципів і правил академічної доброчесності  розглядаються на засіданнях педради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(нарадах,</w:t>
      </w:r>
      <w:r w:rsidR="001E2F13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</w:t>
      </w:r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ШМР, </w:t>
      </w:r>
      <w:r w:rsidR="009764E0">
        <w:rPr>
          <w:rFonts w:ascii="Times New Roman" w:hAnsi="Times New Roman" w:cs="Times New Roman"/>
          <w:sz w:val="28"/>
          <w:szCs w:val="28"/>
          <w:lang w:val="uk-UA"/>
        </w:rPr>
        <w:t>ШМК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7A2D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органів самоврядування) </w:t>
      </w:r>
    </w:p>
    <w:p w:rsidR="00EA2728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3.6. Контроль за дотриманням педагогічними  працівниками принципів і правил акад</w:t>
      </w:r>
      <w:r w:rsidR="00EA2728" w:rsidRPr="006A7356">
        <w:rPr>
          <w:rFonts w:ascii="Times New Roman" w:hAnsi="Times New Roman" w:cs="Times New Roman"/>
          <w:sz w:val="28"/>
          <w:szCs w:val="28"/>
          <w:lang w:val="uk-UA"/>
        </w:rPr>
        <w:t>емічної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доброчесності здійснює Комісія.</w:t>
      </w: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3.7. За порушення академічної доброчесності, зазначені в п. 1.7 цього Кодексу, здобувачі  освіти можуть бути притягнені до такої академічної відповідальності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пропорційно до тяжкості порушення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>отримання незадовільної оцінки;</w:t>
      </w:r>
    </w:p>
    <w:p w:rsidR="00DE113B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>- повідомлення батькам;</w:t>
      </w:r>
    </w:p>
    <w:p w:rsidR="00DE113B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>- запис до особової справи.</w:t>
      </w: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3.8. За порушення академічної доброчесності, зазначені в п. 1.7 цього Кодексу,  педагогічні працівники можуть бути притягнені до такої академічної та дисциплінарної відповідальності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пропорційно до тяжкості порушення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- попередження;</w:t>
      </w:r>
    </w:p>
    <w:p w:rsidR="00C72B82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догана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B82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премій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надбавок,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заохочень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</w:t>
      </w:r>
      <w:proofErr w:type="gramStart"/>
      <w:r w:rsidR="006021F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C4D24" w:rsidRPr="00D82B0E" w:rsidRDefault="007C4D24" w:rsidP="007C4D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B0E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D82B0E">
        <w:rPr>
          <w:rFonts w:ascii="Times New Roman" w:hAnsi="Times New Roman" w:cs="Times New Roman"/>
          <w:sz w:val="28"/>
          <w:szCs w:val="28"/>
          <w:lang w:val="uk-UA"/>
        </w:rPr>
        <w:t xml:space="preserve">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освіти.</w:t>
      </w:r>
    </w:p>
    <w:p w:rsidR="007C4D24" w:rsidRPr="00D82B0E" w:rsidRDefault="007C4D24" w:rsidP="007C4D2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Style w:val="a8"/>
        <w:tblW w:w="9548" w:type="dxa"/>
        <w:tblLook w:val="04A0" w:firstRow="1" w:lastRow="0" w:firstColumn="1" w:lastColumn="0" w:noHBand="0" w:noVBand="1"/>
      </w:tblPr>
      <w:tblGrid>
        <w:gridCol w:w="1766"/>
        <w:gridCol w:w="1496"/>
        <w:gridCol w:w="2204"/>
        <w:gridCol w:w="2041"/>
        <w:gridCol w:w="2041"/>
      </w:tblGrid>
      <w:tr w:rsidR="007C4D24" w:rsidRPr="00D82B0E" w:rsidTr="0043679A">
        <w:trPr>
          <w:trHeight w:val="82"/>
        </w:trPr>
        <w:tc>
          <w:tcPr>
            <w:tcW w:w="1766" w:type="dxa"/>
          </w:tcPr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Порушення</w:t>
            </w:r>
          </w:p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академічної доброчесності</w:t>
            </w:r>
          </w:p>
        </w:tc>
        <w:tc>
          <w:tcPr>
            <w:tcW w:w="1496" w:type="dxa"/>
          </w:tcPr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proofErr w:type="spellStart"/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Суб</w:t>
            </w:r>
            <w:proofErr w:type="spellEnd"/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’</w:t>
            </w:r>
            <w:proofErr w:type="spellStart"/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єкти</w:t>
            </w:r>
            <w:proofErr w:type="spellEnd"/>
          </w:p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порушення</w:t>
            </w:r>
          </w:p>
        </w:tc>
        <w:tc>
          <w:tcPr>
            <w:tcW w:w="2204" w:type="dxa"/>
          </w:tcPr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Обставини та умови порушення</w:t>
            </w:r>
          </w:p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академічної доброчесності</w:t>
            </w:r>
          </w:p>
        </w:tc>
        <w:tc>
          <w:tcPr>
            <w:tcW w:w="2041" w:type="dxa"/>
          </w:tcPr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Наслідки</w:t>
            </w:r>
          </w:p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 форма відповідальності</w:t>
            </w:r>
          </w:p>
        </w:tc>
        <w:tc>
          <w:tcPr>
            <w:tcW w:w="2041" w:type="dxa"/>
          </w:tcPr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Орган / посадова особа, який приймає рішення про призначення</w:t>
            </w:r>
          </w:p>
          <w:p w:rsidR="007C4D24" w:rsidRPr="00D82B0E" w:rsidRDefault="007C4D24" w:rsidP="004367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виду відповідальності</w:t>
            </w:r>
          </w:p>
        </w:tc>
      </w:tr>
      <w:tr w:rsidR="007C4D24" w:rsidRPr="00D82B0E" w:rsidTr="0043679A">
        <w:trPr>
          <w:trHeight w:val="361"/>
        </w:trPr>
        <w:tc>
          <w:tcPr>
            <w:tcW w:w="1766" w:type="dxa"/>
            <w:vMerge w:val="restart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Списування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96" w:type="dxa"/>
            <w:vMerge w:val="restart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Здобувачі освіти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204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самостійні роботи;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контрольні роботи;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контрольні зрізи знань;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річне оцінювання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(для  екстернів)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 моніторинги якості знань 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Повторне письмове проходження оцінювання 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Термін-1 тиждень 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повторне проходження відповідного освітнього компонента освітньої програми</w:t>
            </w:r>
          </w:p>
        </w:tc>
        <w:tc>
          <w:tcPr>
            <w:tcW w:w="2041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7C4D24" w:rsidRPr="00404554" w:rsidTr="0043679A">
        <w:trPr>
          <w:trHeight w:val="868"/>
        </w:trPr>
        <w:tc>
          <w:tcPr>
            <w:tcW w:w="1766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96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204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ДПА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річне оцінювання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 для  екстернів)</w:t>
            </w:r>
          </w:p>
        </w:tc>
        <w:tc>
          <w:tcPr>
            <w:tcW w:w="2041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Повторне проходження оцінювання  за графіком проведення  ДПА у закладі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Незарахування</w:t>
            </w:r>
            <w:proofErr w:type="spellEnd"/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результатів </w:t>
            </w:r>
          </w:p>
        </w:tc>
        <w:tc>
          <w:tcPr>
            <w:tcW w:w="2041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Державна атестаційна комісія відповідного рівня загальної середньої освіти</w:t>
            </w:r>
          </w:p>
        </w:tc>
      </w:tr>
      <w:tr w:rsidR="007C4D24" w:rsidRPr="00D82B0E" w:rsidTr="0043679A">
        <w:trPr>
          <w:trHeight w:val="863"/>
        </w:trPr>
        <w:tc>
          <w:tcPr>
            <w:tcW w:w="1766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96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204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-І етап ( шкільний) Всеукраїнських учнівських олімпіад, конкурсів;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 учасника анулюється, не оцінюється.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разі повторних випадків списування учасник не допускається до участі в інших  олімпіадах, конкурсах</w:t>
            </w:r>
          </w:p>
        </w:tc>
        <w:tc>
          <w:tcPr>
            <w:tcW w:w="2041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Оргкомітет, журі</w:t>
            </w:r>
          </w:p>
        </w:tc>
      </w:tr>
      <w:tr w:rsidR="007C4D24" w:rsidRPr="00404554" w:rsidTr="0043679A">
        <w:trPr>
          <w:trHeight w:val="82"/>
        </w:trPr>
        <w:tc>
          <w:tcPr>
            <w:tcW w:w="1766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Необ</w:t>
            </w:r>
            <w:proofErr w:type="spellEnd"/>
            <w:r w:rsidRPr="00D82B0E">
              <w:rPr>
                <w:rFonts w:ascii="Times New Roman" w:hAnsi="Times New Roman" w:cs="Times New Roman"/>
                <w:b/>
                <w:sz w:val="24"/>
                <w:szCs w:val="28"/>
              </w:rPr>
              <w:t>’</w:t>
            </w:r>
            <w:proofErr w:type="spellStart"/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єктивне</w:t>
            </w:r>
            <w:proofErr w:type="spellEnd"/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оцінювання результатів навчання здобувачів</w:t>
            </w:r>
          </w:p>
        </w:tc>
        <w:tc>
          <w:tcPr>
            <w:tcW w:w="1496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Педагогічні працівники</w:t>
            </w:r>
          </w:p>
        </w:tc>
        <w:tc>
          <w:tcPr>
            <w:tcW w:w="2204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Свідоме завищення або заниження оцінки результатів навчання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усні відповіді;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домашні роботи;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- контрольні роботи;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 лабораторні та 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практичні роботи;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ДПА;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тематичне оцінювання;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моніторинги;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олімпіадні</w:t>
            </w:r>
            <w:proofErr w:type="spellEnd"/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конкурсні роботи</w:t>
            </w:r>
          </w:p>
        </w:tc>
        <w:tc>
          <w:tcPr>
            <w:tcW w:w="2041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Педагогічному працівнику рекомендується опрацювати критерії оцінювання знань. Факти  </w:t>
            </w: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систематичних порушень враховуються  при встановленні кваліфікаційної категорії , присвоєнні педагогічних  звань</w:t>
            </w:r>
          </w:p>
        </w:tc>
        <w:tc>
          <w:tcPr>
            <w:tcW w:w="2041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Адміністрація закладу, атестаційні  комісії усіх рівнів</w:t>
            </w:r>
          </w:p>
        </w:tc>
      </w:tr>
      <w:tr w:rsidR="007C4D24" w:rsidRPr="00D82B0E" w:rsidTr="0043679A">
        <w:trPr>
          <w:trHeight w:val="578"/>
        </w:trPr>
        <w:tc>
          <w:tcPr>
            <w:tcW w:w="1766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Обман: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Фальсифікація</w:t>
            </w:r>
          </w:p>
        </w:tc>
        <w:tc>
          <w:tcPr>
            <w:tcW w:w="1496" w:type="dxa"/>
            <w:vMerge w:val="restart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Педагогічні працівники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як автори </w:t>
            </w:r>
          </w:p>
        </w:tc>
        <w:tc>
          <w:tcPr>
            <w:tcW w:w="2204" w:type="dxa"/>
            <w:vMerge w:val="restart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Навчально-методичні освітні продукти, створені педагогічними працівниками: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методичні рекомендації;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навчальний посібник;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-навчально-методичний посібник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наочний посібник;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-практичний</w:t>
            </w:r>
            <w:proofErr w:type="spellEnd"/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посібник;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навчальний наочний посібник;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збірка;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методична збірка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методичний вісник;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стаття;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методична розробка</w:t>
            </w:r>
          </w:p>
        </w:tc>
        <w:tc>
          <w:tcPr>
            <w:tcW w:w="2041" w:type="dxa"/>
            <w:vMerge w:val="restart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випадку встановлення порушень такого порядку: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спотворене представлення у методичних розробках, публікаціях чужих розробок, ідей, синтезу або компіляції чужих джерел, використання Інтернету без посилань, фальсифікація наукових досліджень, неправдива інформація про власну освітню діяльність є підставою для відмови в присвоєнні або позбавлені раніше присвоєного педагогічного звання, кваліфікаційної категорії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б) в разі встановлення в атестаційний період  фактів списування здобувачами під час контрольних зрізів знань, фальсифікації результатів власної </w:t>
            </w: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педагогічної діяльності</w:t>
            </w:r>
          </w:p>
          <w:p w:rsidR="007C4D24" w:rsidRPr="00D82B0E" w:rsidRDefault="007C4D24" w:rsidP="007C4D24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позбавлення педагогічного працівника кваліфікаційної категорії </w:t>
            </w:r>
          </w:p>
        </w:tc>
        <w:tc>
          <w:tcPr>
            <w:tcW w:w="2041" w:type="dxa"/>
            <w:vMerge w:val="restart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Педагогічна та методичні  ради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82B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закладу, науково-методична рада методичного кабінету,  атестаційні комісії (закладу освіти, районна)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7C4D24" w:rsidRPr="00D82B0E" w:rsidTr="0043679A">
        <w:trPr>
          <w:trHeight w:val="129"/>
        </w:trPr>
        <w:tc>
          <w:tcPr>
            <w:tcW w:w="1766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D24" w:rsidRPr="007C4D24" w:rsidRDefault="007C4D24" w:rsidP="00436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Фабрикація</w:t>
            </w: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6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4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4D24" w:rsidRPr="00D82B0E" w:rsidTr="0043679A">
        <w:trPr>
          <w:trHeight w:val="1423"/>
        </w:trPr>
        <w:tc>
          <w:tcPr>
            <w:tcW w:w="1766" w:type="dxa"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4D24" w:rsidRPr="007C4D24" w:rsidRDefault="007C4D24" w:rsidP="004367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D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Плагіат</w:t>
            </w:r>
          </w:p>
        </w:tc>
        <w:tc>
          <w:tcPr>
            <w:tcW w:w="1496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4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vMerge/>
          </w:tcPr>
          <w:p w:rsidR="007C4D24" w:rsidRPr="00D82B0E" w:rsidRDefault="007C4D24" w:rsidP="004367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C4996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C499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C4D24">
        <w:rPr>
          <w:rFonts w:ascii="Times New Roman" w:hAnsi="Times New Roman" w:cs="Times New Roman"/>
          <w:sz w:val="28"/>
          <w:szCs w:val="28"/>
          <w:lang w:val="uk-UA"/>
        </w:rPr>
        <w:t>3.10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. За інші порушення етичних норм і правил академічної доброчесності до учасників освітнього процесу можуть бути застосовані різні заходи дисциплінарного характеру (зауваження,</w:t>
      </w:r>
      <w:r w:rsidR="00282079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попередження, оголошення усної догани або письмової догани із занесенням у особову справу) або виховного </w:t>
      </w:r>
    </w:p>
    <w:p w:rsidR="00282079" w:rsidRPr="006A7356" w:rsidRDefault="00C72B82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356">
        <w:rPr>
          <w:rFonts w:ascii="Times New Roman" w:hAnsi="Times New Roman" w:cs="Times New Roman"/>
          <w:sz w:val="28"/>
          <w:szCs w:val="28"/>
          <w:lang w:val="uk-UA"/>
        </w:rPr>
        <w:t>характеру ( підготовка творчих робіт , есе, виступ</w:t>
      </w:r>
      <w:r w:rsidR="00282079" w:rsidRPr="006A735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82079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356">
        <w:rPr>
          <w:rFonts w:ascii="Times New Roman" w:hAnsi="Times New Roman" w:cs="Times New Roman"/>
          <w:sz w:val="28"/>
          <w:szCs w:val="28"/>
          <w:lang w:val="uk-UA"/>
        </w:rPr>
        <w:t>презентацій на тему правил академічної доброчесності )</w:t>
      </w:r>
      <w:r w:rsidR="00AC49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079" w:rsidRPr="006A7356" w:rsidRDefault="0028207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F45BFD" w:rsidRDefault="00C72B82" w:rsidP="006021F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BFD">
        <w:rPr>
          <w:rFonts w:ascii="Times New Roman" w:hAnsi="Times New Roman" w:cs="Times New Roman"/>
          <w:b/>
          <w:sz w:val="28"/>
          <w:szCs w:val="28"/>
          <w:lang w:val="uk-UA"/>
        </w:rPr>
        <w:t>4. КОМІСІЯ АКАДЕМІЧНОЇ ДОБРОЧЕСНОСТІ</w:t>
      </w:r>
    </w:p>
    <w:p w:rsidR="001250AC" w:rsidRPr="00F45BFD" w:rsidRDefault="001250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B04C0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4C0" w:rsidRPr="00F45BFD"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академічної доброчесності затверджується 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педрадою та наказом директора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на один навчальний рік.</w:t>
      </w:r>
    </w:p>
    <w:p w:rsidR="00AB04C0" w:rsidRPr="006A7356" w:rsidRDefault="00AC4996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B04C0" w:rsidRPr="006A7356">
        <w:rPr>
          <w:rFonts w:ascii="Times New Roman" w:hAnsi="Times New Roman" w:cs="Times New Roman"/>
          <w:sz w:val="28"/>
          <w:szCs w:val="28"/>
        </w:rPr>
        <w:t xml:space="preserve">4.2. До складу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>:</w:t>
      </w:r>
      <w:r w:rsidR="00DD79AA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4C0" w:rsidRPr="006A7356">
        <w:rPr>
          <w:rFonts w:ascii="Times New Roman" w:hAnsi="Times New Roman" w:cs="Times New Roman"/>
          <w:sz w:val="28"/>
          <w:szCs w:val="28"/>
        </w:rPr>
        <w:t xml:space="preserve">по одному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ШМК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113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психолог, </w:t>
      </w:r>
      <w:r w:rsidR="006021FC">
        <w:rPr>
          <w:rFonts w:ascii="Times New Roman" w:hAnsi="Times New Roman" w:cs="Times New Roman"/>
          <w:sz w:val="28"/>
          <w:szCs w:val="28"/>
          <w:lang w:val="uk-UA"/>
        </w:rPr>
        <w:t>голова ПК</w:t>
      </w:r>
      <w:proofErr w:type="gramStart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учнівського 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врядування, один з членів батьківського комітету класу, в якому виник конфлікт</w:t>
      </w:r>
      <w:r w:rsidR="00DD79AA" w:rsidRPr="006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04C0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B04C0" w:rsidRPr="006A7356">
        <w:rPr>
          <w:rFonts w:ascii="Times New Roman" w:hAnsi="Times New Roman" w:cs="Times New Roman"/>
          <w:sz w:val="28"/>
          <w:szCs w:val="28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04C0" w:rsidRPr="006A7356">
        <w:rPr>
          <w:rFonts w:ascii="Times New Roman" w:hAnsi="Times New Roman" w:cs="Times New Roman"/>
          <w:sz w:val="28"/>
          <w:szCs w:val="28"/>
        </w:rPr>
        <w:t xml:space="preserve">. Голова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заступник і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голосі</w:t>
      </w:r>
      <w:proofErr w:type="gramStart"/>
      <w:r w:rsidR="00AB04C0" w:rsidRPr="006A735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ухвалюється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4C0" w:rsidRPr="006A7356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один раз на </w:t>
      </w:r>
      <w:proofErr w:type="gramStart"/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ік на педраді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. Комісія академічної доброчесності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</w:t>
      </w:r>
      <w:r w:rsidR="00404554">
        <w:rPr>
          <w:rFonts w:ascii="Times New Roman" w:hAnsi="Times New Roman" w:cs="Times New Roman"/>
          <w:sz w:val="28"/>
          <w:szCs w:val="28"/>
          <w:lang w:val="uk-UA"/>
        </w:rPr>
        <w:t xml:space="preserve"> ступенів  </w:t>
      </w:r>
      <w:proofErr w:type="spellStart"/>
      <w:r w:rsidR="00404554">
        <w:rPr>
          <w:rFonts w:ascii="Times New Roman" w:hAnsi="Times New Roman" w:cs="Times New Roman"/>
          <w:sz w:val="28"/>
          <w:szCs w:val="28"/>
          <w:lang w:val="uk-UA"/>
        </w:rPr>
        <w:t>с.Бабчинець</w:t>
      </w:r>
      <w:proofErr w:type="spellEnd"/>
      <w:r w:rsidR="00404554">
        <w:rPr>
          <w:rFonts w:ascii="Times New Roman" w:hAnsi="Times New Roman" w:cs="Times New Roman"/>
          <w:sz w:val="28"/>
          <w:szCs w:val="28"/>
          <w:lang w:val="uk-UA"/>
        </w:rPr>
        <w:t xml:space="preserve">  Могилів-Подільс</w:t>
      </w:r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 Вінницької області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(далі – Комісія) – колегіальний орган, на який покладені такі завдання: </w:t>
      </w:r>
    </w:p>
    <w:p w:rsidR="00C72B82" w:rsidRPr="006021FC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>– організаційно-методичне забезпечення виконання прийнятих в</w:t>
      </w:r>
      <w:r w:rsidR="00A72BD4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Бабчинецькій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 xml:space="preserve">стандартів академічної доброчесності;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і правил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ідозру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у порушенні етичних норм і правил академічної доброчесності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B82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– надання пропозицій адміністрації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r w:rsidR="00C72B82" w:rsidRPr="007C4D24">
        <w:rPr>
          <w:rFonts w:ascii="Times New Roman" w:hAnsi="Times New Roman" w:cs="Times New Roman"/>
          <w:sz w:val="28"/>
          <w:szCs w:val="28"/>
          <w:lang w:val="uk-UA"/>
        </w:rPr>
        <w:t xml:space="preserve">щодо притягнення порушників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до відповідальності.</w:t>
      </w:r>
    </w:p>
    <w:p w:rsidR="00A95B49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72BD4" w:rsidRPr="006A7356">
        <w:rPr>
          <w:rFonts w:ascii="Times New Roman" w:hAnsi="Times New Roman" w:cs="Times New Roman"/>
          <w:sz w:val="28"/>
          <w:szCs w:val="28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один раз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семестр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C4B" w:rsidRPr="006A73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47C4B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лану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позачергово</w:t>
      </w:r>
      <w:proofErr w:type="spellEnd"/>
      <w:r w:rsidR="00105E44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1250AC" w:rsidRPr="006A73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D79AA" w:rsidRPr="006A7356">
        <w:rPr>
          <w:rFonts w:ascii="Times New Roman" w:hAnsi="Times New Roman" w:cs="Times New Roman"/>
          <w:sz w:val="28"/>
          <w:szCs w:val="28"/>
          <w:lang w:val="uk-UA"/>
        </w:rPr>
        <w:t>за необхідності).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правомірним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участь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не менше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 2/3 складу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члені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5E44" w:rsidRPr="006A735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. Рішення Комісії приймаються на її засіданні простою більшістю голосів відкритим голосуванням</w:t>
      </w:r>
      <w:r w:rsidR="00DD79AA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і оформлю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ються протоколом, який підписують голова і секретар Комісії. </w:t>
      </w:r>
    </w:p>
    <w:p w:rsidR="007C4D24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5E44" w:rsidRPr="006A735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. Будь-який учасник освітнього процесу, який став свідком або має серйозну причину вважати, що стався факт порушення, зазначеного в п. 1.7 </w:t>
      </w: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021FC" w:rsidRDefault="00C72B82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A7356">
        <w:rPr>
          <w:rFonts w:ascii="Times New Roman" w:hAnsi="Times New Roman" w:cs="Times New Roman"/>
          <w:sz w:val="28"/>
          <w:szCs w:val="28"/>
          <w:lang w:val="uk-UA"/>
        </w:rPr>
        <w:t>цього Кодексу, має право подати офіційну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письмову</w:t>
      </w:r>
      <w:r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скаргу на ім’я голови Комісії.</w:t>
      </w:r>
    </w:p>
    <w:p w:rsidR="00C72B82" w:rsidRPr="006A7356" w:rsidRDefault="00C72B82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B4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A73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7356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через 10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оголошує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позачергового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. Особа,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подала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повинна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73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A7356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49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5E44" w:rsidRPr="006A7356">
        <w:rPr>
          <w:rFonts w:ascii="Times New Roman" w:hAnsi="Times New Roman" w:cs="Times New Roman"/>
          <w:sz w:val="28"/>
          <w:szCs w:val="28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Процедура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05E44" w:rsidRPr="006A7356">
        <w:rPr>
          <w:rFonts w:ascii="Times New Roman" w:hAnsi="Times New Roman" w:cs="Times New Roman"/>
          <w:sz w:val="28"/>
          <w:szCs w:val="28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Повідомлення</w:t>
      </w:r>
      <w:proofErr w:type="spellEnd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особи про </w:t>
      </w:r>
      <w:proofErr w:type="spell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подання</w:t>
      </w:r>
      <w:proofErr w:type="spellEnd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скарги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Відповідач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ознайомлений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висунутою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ідозрою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право вето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відповідача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ідозри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упередженості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314D5E" w:rsidRPr="006A7356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="00314D5E" w:rsidRPr="006A7356">
        <w:rPr>
          <w:rFonts w:ascii="Times New Roman" w:hAnsi="Times New Roman" w:cs="Times New Roman"/>
          <w:sz w:val="28"/>
          <w:szCs w:val="28"/>
        </w:rPr>
        <w:t>обґрунтованими</w:t>
      </w:r>
      <w:proofErr w:type="spellEnd"/>
      <w:r w:rsidR="00314D5E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4D5E" w:rsidRPr="006A7356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="00314D5E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свою вину в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допущеному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не проводиться, а факт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провини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05E44" w:rsidRPr="006A7356">
        <w:rPr>
          <w:rFonts w:ascii="Times New Roman" w:hAnsi="Times New Roman" w:cs="Times New Roman"/>
          <w:sz w:val="28"/>
          <w:szCs w:val="28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Проведення</w:t>
      </w:r>
      <w:proofErr w:type="spellEnd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розслідування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Процедура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передбача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ідків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свідком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бути будь-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05E44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першоджерел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(твори,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ідсумкові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>,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</w:t>
      </w:r>
      <w:r w:rsidR="00C72B82" w:rsidRPr="006A7356">
        <w:rPr>
          <w:rFonts w:ascii="Times New Roman" w:hAnsi="Times New Roman" w:cs="Times New Roman"/>
          <w:sz w:val="28"/>
          <w:szCs w:val="28"/>
        </w:rPr>
        <w:t>перев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05E44" w:rsidRPr="006A735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72B82" w:rsidRPr="006A7356" w:rsidRDefault="00105E44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 w:rsidRPr="006A7356">
        <w:rPr>
          <w:rFonts w:ascii="Times New Roman" w:hAnsi="Times New Roman" w:cs="Times New Roman"/>
          <w:sz w:val="28"/>
          <w:szCs w:val="28"/>
          <w:lang w:val="uk-UA"/>
        </w:rPr>
        <w:t>вивчення документації вчителя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>, учня;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об’єктивного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05E44" w:rsidRPr="006A7356">
        <w:rPr>
          <w:rFonts w:ascii="Times New Roman" w:hAnsi="Times New Roman" w:cs="Times New Roman"/>
          <w:sz w:val="28"/>
          <w:szCs w:val="28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Завершення</w:t>
      </w:r>
      <w:proofErr w:type="spellEnd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розслідування</w:t>
      </w:r>
      <w:proofErr w:type="spellEnd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proofErr w:type="gram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ідготовка</w:t>
      </w:r>
      <w:proofErr w:type="spellEnd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i/>
          <w:iCs/>
          <w:sz w:val="28"/>
          <w:szCs w:val="28"/>
        </w:rPr>
        <w:t>звіту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За результатами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істотних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вступна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строки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описова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розглянута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мотивувальна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взяла до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2B82" w:rsidRPr="006A7356" w:rsidRDefault="00C72B82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резолютивна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7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735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2B82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об’єктивного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B49" w:rsidRPr="00A95B49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5E44" w:rsidRPr="006A7356">
        <w:rPr>
          <w:rFonts w:ascii="Times New Roman" w:hAnsi="Times New Roman" w:cs="Times New Roman"/>
          <w:sz w:val="28"/>
          <w:szCs w:val="28"/>
        </w:rPr>
        <w:t>4.</w:t>
      </w:r>
      <w:r w:rsidR="00AB04C0" w:rsidRPr="006A735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Особа, яка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ідозрюється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право: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знати про дату, час і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бути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присутньою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притягнення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знайомитися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4D24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</w:p>
    <w:p w:rsidR="007C4D24" w:rsidRDefault="007C4D2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47C4B" w:rsidRPr="006A7356" w:rsidRDefault="00C72B82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усні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356">
        <w:rPr>
          <w:rFonts w:ascii="Times New Roman" w:hAnsi="Times New Roman" w:cs="Times New Roman"/>
          <w:sz w:val="28"/>
          <w:szCs w:val="28"/>
        </w:rPr>
        <w:t>відмовитися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C4B" w:rsidRPr="006A73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C4B" w:rsidRPr="006A735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547C4B" w:rsidRPr="006A735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C4B" w:rsidRPr="006A7356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5B49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ідженні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</w:t>
      </w:r>
      <w:r w:rsidR="001250AC" w:rsidRPr="006A7356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="001250AC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0AC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1250AC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0AC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1250AC" w:rsidRPr="006A7356">
        <w:rPr>
          <w:rFonts w:ascii="Times New Roman" w:hAnsi="Times New Roman" w:cs="Times New Roman"/>
          <w:sz w:val="28"/>
          <w:szCs w:val="28"/>
        </w:rPr>
        <w:t>.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49" w:rsidRPr="00A95B49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95B49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C4D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4.10 Р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>ішення Комісії є остаточним.</w:t>
      </w:r>
    </w:p>
    <w:p w:rsidR="00314D5E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4.11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. Звіт Комісії про розгляд питання про порушення академічної доброчесності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подається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впродовж трьох днів до 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 xml:space="preserve">Прийняте 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Комісією 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>рішення є підставою для видання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наказу по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>(розпорядження )</w:t>
      </w:r>
      <w:r w:rsidR="00314D5E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адміністративного характеру.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5E44" w:rsidRPr="006A7356">
        <w:rPr>
          <w:rFonts w:ascii="Times New Roman" w:hAnsi="Times New Roman" w:cs="Times New Roman"/>
          <w:sz w:val="28"/>
          <w:szCs w:val="28"/>
        </w:rPr>
        <w:t>4.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конфіденційність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регламентних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процедур. Лише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іалами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0AC" w:rsidRDefault="001250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95B49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021FC" w:rsidRDefault="00C72B82" w:rsidP="006021F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BFD">
        <w:rPr>
          <w:rFonts w:ascii="Times New Roman" w:hAnsi="Times New Roman" w:cs="Times New Roman"/>
          <w:b/>
          <w:sz w:val="28"/>
          <w:szCs w:val="28"/>
          <w:lang w:val="uk-UA"/>
        </w:rPr>
        <w:t>5. ЗАКЛЮЧНІ ПОЛОЖЕННЯ</w:t>
      </w:r>
    </w:p>
    <w:p w:rsidR="001250AC" w:rsidRPr="006A7356" w:rsidRDefault="001250AC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021FC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>5.1. Цей Кодекс ух</w:t>
      </w:r>
      <w:r w:rsidR="00293011" w:rsidRPr="006021FC">
        <w:rPr>
          <w:rFonts w:ascii="Times New Roman" w:hAnsi="Times New Roman" w:cs="Times New Roman"/>
          <w:sz w:val="28"/>
          <w:szCs w:val="28"/>
          <w:lang w:val="uk-UA"/>
        </w:rPr>
        <w:t xml:space="preserve">валюється </w:t>
      </w:r>
      <w:r w:rsidR="00DD79AA" w:rsidRPr="006A7356">
        <w:rPr>
          <w:rFonts w:ascii="Times New Roman" w:hAnsi="Times New Roman" w:cs="Times New Roman"/>
          <w:sz w:val="28"/>
          <w:szCs w:val="28"/>
          <w:lang w:val="uk-UA"/>
        </w:rPr>
        <w:t>педагогічною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D79AA" w:rsidRPr="006A7356">
        <w:rPr>
          <w:rFonts w:ascii="Times New Roman" w:hAnsi="Times New Roman" w:cs="Times New Roman"/>
          <w:sz w:val="28"/>
          <w:szCs w:val="28"/>
          <w:lang w:val="uk-UA"/>
        </w:rPr>
        <w:t>адою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</w:t>
      </w:r>
      <w:r w:rsidR="00C72B82" w:rsidRPr="006021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педради</w:t>
      </w:r>
      <w:r w:rsidR="001250AC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первиної</w:t>
      </w:r>
      <w:proofErr w:type="spellEnd"/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профспілкової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B82" w:rsidRPr="006A7356" w:rsidRDefault="00A95B49" w:rsidP="006A73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ознайомитися</w:t>
      </w:r>
      <w:r w:rsidR="00DD79AA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72B82" w:rsidRPr="006A7356">
        <w:rPr>
          <w:rFonts w:ascii="Times New Roman" w:hAnsi="Times New Roman" w:cs="Times New Roman"/>
          <w:sz w:val="28"/>
          <w:szCs w:val="28"/>
        </w:rPr>
        <w:t>Кодекс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Незнання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нерозуміння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Кодексу не є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виправданням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неетичної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A54" w:rsidRDefault="00A95B49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2B82" w:rsidRPr="006A7356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і норм Кодексу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засвідчується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72B82" w:rsidRPr="006A7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2B82" w:rsidRPr="006A7356">
        <w:rPr>
          <w:rFonts w:ascii="Times New Roman" w:hAnsi="Times New Roman" w:cs="Times New Roman"/>
          <w:sz w:val="28"/>
          <w:szCs w:val="28"/>
        </w:rPr>
        <w:t>ідписом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B82" w:rsidRPr="006A73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C72B82" w:rsidRPr="006A7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A54" w:rsidRDefault="00426A5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Батьки  майбутніх здобувачів освіти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(або особи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які їх замі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>нюють)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>та здобувачі освіти</w:t>
      </w:r>
      <w:r w:rsidR="00547C4B" w:rsidRPr="006A7356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293011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переве</w:t>
      </w:r>
      <w:r w:rsidR="006021FC">
        <w:rPr>
          <w:rFonts w:ascii="Times New Roman" w:hAnsi="Times New Roman" w:cs="Times New Roman"/>
          <w:sz w:val="28"/>
          <w:szCs w:val="28"/>
          <w:lang w:val="uk-UA"/>
        </w:rPr>
        <w:t>дені з інших освітніх закладів</w:t>
      </w:r>
      <w:r w:rsidR="00F87B46" w:rsidRPr="006A73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426A54">
        <w:rPr>
          <w:rFonts w:ascii="Times New Roman" w:hAnsi="Times New Roman" w:cs="Times New Roman"/>
          <w:sz w:val="28"/>
          <w:szCs w:val="28"/>
          <w:lang w:val="uk-UA"/>
        </w:rPr>
        <w:t xml:space="preserve">підписують свою згоду з Кодексом в обов’язковому порядку. </w:t>
      </w:r>
    </w:p>
    <w:p w:rsidR="00C72B82" w:rsidRPr="00426A54" w:rsidRDefault="00426A54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72B82" w:rsidRPr="00426A54">
        <w:rPr>
          <w:rFonts w:ascii="Times New Roman" w:hAnsi="Times New Roman" w:cs="Times New Roman"/>
          <w:sz w:val="28"/>
          <w:szCs w:val="28"/>
          <w:lang w:val="uk-UA"/>
        </w:rPr>
        <w:t>Усі педагогічні працівники, що приймаються на роботу, в заяві на працевлаштування зазначають, що вони ознайомлені з нормами цього Кодексу,</w:t>
      </w:r>
      <w:r w:rsidR="00DD79AA" w:rsidRPr="006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B82" w:rsidRPr="006A7356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C72B82" w:rsidRPr="00426A54">
        <w:rPr>
          <w:rFonts w:ascii="Times New Roman" w:hAnsi="Times New Roman" w:cs="Times New Roman"/>
          <w:sz w:val="28"/>
          <w:szCs w:val="28"/>
          <w:lang w:val="uk-UA"/>
        </w:rPr>
        <w:t xml:space="preserve"> зобов’язуються його дотримуватися та погоджуються з можливістю притягнення їх до академічної відповідальності за порушення Кодексу. </w:t>
      </w:r>
    </w:p>
    <w:p w:rsidR="00C72B82" w:rsidRPr="00426A54" w:rsidRDefault="00426A54" w:rsidP="006A7356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333DC" w:rsidRPr="00426A5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333DC" w:rsidRPr="006A735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72B82" w:rsidRPr="00426A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Бабчинецька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ЗОШ  І-ІІІ ступенів с. </w:t>
      </w:r>
      <w:proofErr w:type="spellStart"/>
      <w:r w:rsidR="006021FC">
        <w:rPr>
          <w:rFonts w:ascii="Times New Roman" w:hAnsi="Times New Roman" w:cs="Times New Roman"/>
          <w:sz w:val="28"/>
          <w:szCs w:val="28"/>
          <w:lang w:val="uk-UA"/>
        </w:rPr>
        <w:t>Бабчинці</w:t>
      </w:r>
      <w:proofErr w:type="spellEnd"/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554">
        <w:rPr>
          <w:rFonts w:ascii="Times New Roman" w:hAnsi="Times New Roman" w:cs="Times New Roman"/>
          <w:sz w:val="28"/>
          <w:szCs w:val="28"/>
          <w:lang w:val="uk-UA"/>
        </w:rPr>
        <w:t>Могилів-Подільс</w:t>
      </w:r>
      <w:r w:rsidR="006021FC"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Вінницької області  </w:t>
      </w:r>
      <w:r w:rsidR="00C72B82" w:rsidRPr="00426A54">
        <w:rPr>
          <w:rFonts w:ascii="Times New Roman" w:hAnsi="Times New Roman" w:cs="Times New Roman"/>
          <w:sz w:val="28"/>
          <w:szCs w:val="28"/>
          <w:lang w:val="uk-UA"/>
        </w:rPr>
        <w:t>забезпечує публічний доступ до тексту Кодексу через власний офіційний сайт.</w:t>
      </w:r>
    </w:p>
    <w:p w:rsidR="00986F6D" w:rsidRPr="006A7356" w:rsidRDefault="00986F6D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72B82" w:rsidRPr="006A7356" w:rsidRDefault="00C72B82" w:rsidP="006A735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B82" w:rsidRPr="006A7356" w:rsidSect="0054733F">
      <w:pgSz w:w="11906" w:h="16838"/>
      <w:pgMar w:top="720" w:right="72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FCFA6"/>
    <w:multiLevelType w:val="hybridMultilevel"/>
    <w:tmpl w:val="75C836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450688"/>
    <w:multiLevelType w:val="hybridMultilevel"/>
    <w:tmpl w:val="CC9AA3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F30005"/>
    <w:multiLevelType w:val="hybridMultilevel"/>
    <w:tmpl w:val="0868D6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DDFC9A"/>
    <w:multiLevelType w:val="hybridMultilevel"/>
    <w:tmpl w:val="49CA5A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7D1CE7"/>
    <w:multiLevelType w:val="hybridMultilevel"/>
    <w:tmpl w:val="A4E5D0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D11CB39"/>
    <w:multiLevelType w:val="hybridMultilevel"/>
    <w:tmpl w:val="BEE7C7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6F2485"/>
    <w:multiLevelType w:val="hybridMultilevel"/>
    <w:tmpl w:val="6E924F80"/>
    <w:lvl w:ilvl="0" w:tplc="5F3871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C1FC4"/>
    <w:multiLevelType w:val="hybridMultilevel"/>
    <w:tmpl w:val="C97637EC"/>
    <w:lvl w:ilvl="0" w:tplc="1F428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F42803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7BD6A"/>
    <w:multiLevelType w:val="hybridMultilevel"/>
    <w:tmpl w:val="34B19D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4F523A5"/>
    <w:multiLevelType w:val="hybridMultilevel"/>
    <w:tmpl w:val="53425F50"/>
    <w:lvl w:ilvl="0" w:tplc="00E0F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00E3B"/>
    <w:multiLevelType w:val="hybridMultilevel"/>
    <w:tmpl w:val="F5A68058"/>
    <w:lvl w:ilvl="0" w:tplc="3CD89A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D27C5"/>
    <w:multiLevelType w:val="hybridMultilevel"/>
    <w:tmpl w:val="EA2AE282"/>
    <w:lvl w:ilvl="0" w:tplc="DC3C81EE">
      <w:start w:val="2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1E4C762B"/>
    <w:multiLevelType w:val="multilevel"/>
    <w:tmpl w:val="4650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3">
    <w:nsid w:val="26804354"/>
    <w:multiLevelType w:val="hybridMultilevel"/>
    <w:tmpl w:val="8402AA8A"/>
    <w:lvl w:ilvl="0" w:tplc="1F428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F13AC"/>
    <w:multiLevelType w:val="hybridMultilevel"/>
    <w:tmpl w:val="33430E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596FA1"/>
    <w:multiLevelType w:val="hybridMultilevel"/>
    <w:tmpl w:val="8132F3B4"/>
    <w:lvl w:ilvl="0" w:tplc="1F428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23786"/>
    <w:multiLevelType w:val="hybridMultilevel"/>
    <w:tmpl w:val="8F10E2FE"/>
    <w:lvl w:ilvl="0" w:tplc="1F428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7947C"/>
    <w:multiLevelType w:val="hybridMultilevel"/>
    <w:tmpl w:val="245D21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6E62045"/>
    <w:multiLevelType w:val="hybridMultilevel"/>
    <w:tmpl w:val="53BA9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13E7C"/>
    <w:multiLevelType w:val="hybridMultilevel"/>
    <w:tmpl w:val="AFB2E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88E4E"/>
    <w:multiLevelType w:val="hybridMultilevel"/>
    <w:tmpl w:val="ADB7F6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C483459"/>
    <w:multiLevelType w:val="hybridMultilevel"/>
    <w:tmpl w:val="0208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25B30"/>
    <w:multiLevelType w:val="hybridMultilevel"/>
    <w:tmpl w:val="FCF869EE"/>
    <w:lvl w:ilvl="0" w:tplc="1F428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30080"/>
    <w:multiLevelType w:val="hybridMultilevel"/>
    <w:tmpl w:val="A46C4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86303"/>
    <w:multiLevelType w:val="hybridMultilevel"/>
    <w:tmpl w:val="5600C5A8"/>
    <w:lvl w:ilvl="0" w:tplc="1F428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D1488"/>
    <w:multiLevelType w:val="hybridMultilevel"/>
    <w:tmpl w:val="AFF4D2E8"/>
    <w:lvl w:ilvl="0" w:tplc="1F428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34DCB"/>
    <w:multiLevelType w:val="hybridMultilevel"/>
    <w:tmpl w:val="9F9C9C9A"/>
    <w:lvl w:ilvl="0" w:tplc="1F428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B8A1DD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50A65"/>
    <w:multiLevelType w:val="hybridMultilevel"/>
    <w:tmpl w:val="E7703DB4"/>
    <w:lvl w:ilvl="0" w:tplc="98580D76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A3B8D"/>
    <w:multiLevelType w:val="hybridMultilevel"/>
    <w:tmpl w:val="2745B1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5"/>
  </w:num>
  <w:num w:numId="7">
    <w:abstractNumId w:val="20"/>
  </w:num>
  <w:num w:numId="8">
    <w:abstractNumId w:val="8"/>
  </w:num>
  <w:num w:numId="9">
    <w:abstractNumId w:val="17"/>
  </w:num>
  <w:num w:numId="10">
    <w:abstractNumId w:val="1"/>
  </w:num>
  <w:num w:numId="11">
    <w:abstractNumId w:val="28"/>
  </w:num>
  <w:num w:numId="12">
    <w:abstractNumId w:val="9"/>
  </w:num>
  <w:num w:numId="13">
    <w:abstractNumId w:val="6"/>
  </w:num>
  <w:num w:numId="14">
    <w:abstractNumId w:val="15"/>
  </w:num>
  <w:num w:numId="15">
    <w:abstractNumId w:val="18"/>
  </w:num>
  <w:num w:numId="16">
    <w:abstractNumId w:val="27"/>
  </w:num>
  <w:num w:numId="17">
    <w:abstractNumId w:val="10"/>
  </w:num>
  <w:num w:numId="18">
    <w:abstractNumId w:val="19"/>
  </w:num>
  <w:num w:numId="19">
    <w:abstractNumId w:val="23"/>
  </w:num>
  <w:num w:numId="20">
    <w:abstractNumId w:val="13"/>
  </w:num>
  <w:num w:numId="21">
    <w:abstractNumId w:val="21"/>
  </w:num>
  <w:num w:numId="22">
    <w:abstractNumId w:val="26"/>
  </w:num>
  <w:num w:numId="23">
    <w:abstractNumId w:val="7"/>
  </w:num>
  <w:num w:numId="24">
    <w:abstractNumId w:val="22"/>
  </w:num>
  <w:num w:numId="25">
    <w:abstractNumId w:val="12"/>
  </w:num>
  <w:num w:numId="26">
    <w:abstractNumId w:val="25"/>
  </w:num>
  <w:num w:numId="27">
    <w:abstractNumId w:val="24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E71"/>
    <w:rsid w:val="00040528"/>
    <w:rsid w:val="00084D5B"/>
    <w:rsid w:val="000858F9"/>
    <w:rsid w:val="000D6E3B"/>
    <w:rsid w:val="000E1F80"/>
    <w:rsid w:val="000F3CB1"/>
    <w:rsid w:val="00105E44"/>
    <w:rsid w:val="00114435"/>
    <w:rsid w:val="001250AC"/>
    <w:rsid w:val="001260A5"/>
    <w:rsid w:val="001449D3"/>
    <w:rsid w:val="00145630"/>
    <w:rsid w:val="001745D1"/>
    <w:rsid w:val="001A30A3"/>
    <w:rsid w:val="001E2F13"/>
    <w:rsid w:val="00204FB0"/>
    <w:rsid w:val="0025776E"/>
    <w:rsid w:val="00272764"/>
    <w:rsid w:val="002743FD"/>
    <w:rsid w:val="00282079"/>
    <w:rsid w:val="00293011"/>
    <w:rsid w:val="00294E71"/>
    <w:rsid w:val="00297575"/>
    <w:rsid w:val="002A15D9"/>
    <w:rsid w:val="00314D5E"/>
    <w:rsid w:val="00326033"/>
    <w:rsid w:val="003A3AC8"/>
    <w:rsid w:val="003F1486"/>
    <w:rsid w:val="00404554"/>
    <w:rsid w:val="00416806"/>
    <w:rsid w:val="00426A54"/>
    <w:rsid w:val="004342E0"/>
    <w:rsid w:val="00435845"/>
    <w:rsid w:val="00436CBA"/>
    <w:rsid w:val="004741AB"/>
    <w:rsid w:val="004A119C"/>
    <w:rsid w:val="004A5BFD"/>
    <w:rsid w:val="004B0BB0"/>
    <w:rsid w:val="005246D4"/>
    <w:rsid w:val="00535113"/>
    <w:rsid w:val="0054733F"/>
    <w:rsid w:val="00547C4B"/>
    <w:rsid w:val="00575D85"/>
    <w:rsid w:val="005861F0"/>
    <w:rsid w:val="005938D2"/>
    <w:rsid w:val="005C107D"/>
    <w:rsid w:val="005C21BC"/>
    <w:rsid w:val="005D4AB9"/>
    <w:rsid w:val="005D7A2D"/>
    <w:rsid w:val="006021FC"/>
    <w:rsid w:val="00606489"/>
    <w:rsid w:val="006074CB"/>
    <w:rsid w:val="006333DC"/>
    <w:rsid w:val="00675F21"/>
    <w:rsid w:val="006A7356"/>
    <w:rsid w:val="006F21E0"/>
    <w:rsid w:val="007A06CC"/>
    <w:rsid w:val="007A195C"/>
    <w:rsid w:val="007A1AAC"/>
    <w:rsid w:val="007A37A3"/>
    <w:rsid w:val="007C4D24"/>
    <w:rsid w:val="007D2E37"/>
    <w:rsid w:val="007F2AE9"/>
    <w:rsid w:val="008305DA"/>
    <w:rsid w:val="008F5046"/>
    <w:rsid w:val="00917C1C"/>
    <w:rsid w:val="00954B79"/>
    <w:rsid w:val="009764E0"/>
    <w:rsid w:val="00986F6D"/>
    <w:rsid w:val="009E61FA"/>
    <w:rsid w:val="00A03637"/>
    <w:rsid w:val="00A31274"/>
    <w:rsid w:val="00A72BD4"/>
    <w:rsid w:val="00A95B49"/>
    <w:rsid w:val="00AB04C0"/>
    <w:rsid w:val="00AC4996"/>
    <w:rsid w:val="00AC7C64"/>
    <w:rsid w:val="00B10C86"/>
    <w:rsid w:val="00B865AA"/>
    <w:rsid w:val="00C23285"/>
    <w:rsid w:val="00C4410A"/>
    <w:rsid w:val="00C72B82"/>
    <w:rsid w:val="00C7358A"/>
    <w:rsid w:val="00CD4B8F"/>
    <w:rsid w:val="00CE5809"/>
    <w:rsid w:val="00CE6A35"/>
    <w:rsid w:val="00D01936"/>
    <w:rsid w:val="00D0357F"/>
    <w:rsid w:val="00D058F5"/>
    <w:rsid w:val="00D151AD"/>
    <w:rsid w:val="00D15941"/>
    <w:rsid w:val="00D26ABF"/>
    <w:rsid w:val="00D66570"/>
    <w:rsid w:val="00DD79AA"/>
    <w:rsid w:val="00DE113B"/>
    <w:rsid w:val="00E47E1A"/>
    <w:rsid w:val="00E7054D"/>
    <w:rsid w:val="00EA2728"/>
    <w:rsid w:val="00ED5924"/>
    <w:rsid w:val="00F00C7C"/>
    <w:rsid w:val="00F45BFD"/>
    <w:rsid w:val="00F5409B"/>
    <w:rsid w:val="00F72B2C"/>
    <w:rsid w:val="00F87B46"/>
    <w:rsid w:val="00F94418"/>
    <w:rsid w:val="00FB5FAD"/>
    <w:rsid w:val="00FE4C82"/>
    <w:rsid w:val="00FE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4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Document Map"/>
    <w:basedOn w:val="a"/>
    <w:link w:val="a4"/>
    <w:uiPriority w:val="99"/>
    <w:semiHidden/>
    <w:unhideWhenUsed/>
    <w:rsid w:val="00D0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019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73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7896-72B3-4F32-A886-17F19CA3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13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42</cp:revision>
  <cp:lastPrinted>2021-09-13T13:31:00Z</cp:lastPrinted>
  <dcterms:created xsi:type="dcterms:W3CDTF">2017-11-09T06:54:00Z</dcterms:created>
  <dcterms:modified xsi:type="dcterms:W3CDTF">2021-09-13T13:52:00Z</dcterms:modified>
</cp:coreProperties>
</file>