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69" w:rsidRPr="007B04F5" w:rsidRDefault="00C80A69" w:rsidP="00C80A69">
      <w:pPr>
        <w:keepNext/>
        <w:tabs>
          <w:tab w:val="left" w:pos="567"/>
        </w:tabs>
        <w:jc w:val="right"/>
        <w:outlineLvl w:val="0"/>
        <w:rPr>
          <w:b/>
          <w:bCs/>
        </w:rPr>
      </w:pPr>
      <w:r w:rsidRPr="007B04F5">
        <w:rPr>
          <w:b/>
          <w:bCs/>
        </w:rPr>
        <w:t>ЗАТВЕРДЖЕНО</w:t>
      </w:r>
    </w:p>
    <w:p w:rsidR="00C80A69" w:rsidRPr="007B04F5" w:rsidRDefault="00C80A69" w:rsidP="00C80A69">
      <w:pPr>
        <w:shd w:val="clear" w:color="auto" w:fill="FFFFFF"/>
        <w:tabs>
          <w:tab w:val="left" w:pos="567"/>
        </w:tabs>
        <w:autoSpaceDE w:val="0"/>
        <w:autoSpaceDN w:val="0"/>
        <w:jc w:val="right"/>
      </w:pPr>
      <w:r w:rsidRPr="007B04F5">
        <w:t>Наказом начальника пришкільного табору</w:t>
      </w:r>
    </w:p>
    <w:p w:rsidR="00C80A69" w:rsidRPr="007B04F5" w:rsidRDefault="00C80A69" w:rsidP="00C80A69">
      <w:pPr>
        <w:shd w:val="clear" w:color="auto" w:fill="FFFFFF"/>
        <w:tabs>
          <w:tab w:val="left" w:pos="567"/>
        </w:tabs>
        <w:autoSpaceDE w:val="0"/>
        <w:autoSpaceDN w:val="0"/>
        <w:jc w:val="right"/>
      </w:pPr>
      <w:r w:rsidRPr="007B04F5">
        <w:t>з денним перебуванням «______________»</w:t>
      </w:r>
    </w:p>
    <w:p w:rsidR="00C80A69" w:rsidRPr="007B04F5" w:rsidRDefault="00C80A69" w:rsidP="00C80A69">
      <w:pPr>
        <w:shd w:val="clear" w:color="auto" w:fill="FFFFFF"/>
        <w:tabs>
          <w:tab w:val="left" w:pos="567"/>
        </w:tabs>
        <w:autoSpaceDE w:val="0"/>
        <w:autoSpaceDN w:val="0"/>
        <w:jc w:val="right"/>
      </w:pPr>
      <w:r w:rsidRPr="007B04F5">
        <w:t>КЗ «Олександрівське НВО № 2»</w:t>
      </w:r>
    </w:p>
    <w:p w:rsidR="00042CF1" w:rsidRPr="007B04F5" w:rsidRDefault="007B04F5" w:rsidP="00C80A69">
      <w:pPr>
        <w:pStyle w:val="a3"/>
        <w:spacing w:after="0"/>
        <w:ind w:firstLine="567"/>
        <w:jc w:val="right"/>
        <w:outlineLvl w:val="0"/>
        <w:rPr>
          <w:noProof/>
          <w:sz w:val="24"/>
          <w:szCs w:val="24"/>
        </w:rPr>
      </w:pPr>
      <w:r w:rsidRPr="007B04F5">
        <w:rPr>
          <w:sz w:val="24"/>
          <w:szCs w:val="24"/>
          <w:lang w:val="uk-UA"/>
        </w:rPr>
        <w:t>від «___» ___________ 2018</w:t>
      </w:r>
      <w:r w:rsidR="00C80A69" w:rsidRPr="007B04F5">
        <w:rPr>
          <w:sz w:val="24"/>
          <w:szCs w:val="24"/>
          <w:lang w:val="uk-UA"/>
        </w:rPr>
        <w:t xml:space="preserve"> р. № ___</w:t>
      </w:r>
    </w:p>
    <w:p w:rsidR="00042CF1" w:rsidRPr="007B04F5" w:rsidRDefault="00042CF1" w:rsidP="00042CF1">
      <w:pPr>
        <w:pStyle w:val="a3"/>
        <w:spacing w:after="0"/>
        <w:ind w:firstLine="567"/>
        <w:jc w:val="right"/>
        <w:outlineLvl w:val="0"/>
        <w:rPr>
          <w:noProof/>
          <w:sz w:val="24"/>
          <w:szCs w:val="24"/>
        </w:rPr>
      </w:pPr>
    </w:p>
    <w:p w:rsidR="00042CF1" w:rsidRPr="00FC069D" w:rsidRDefault="00042CF1" w:rsidP="00FC069D">
      <w:pPr>
        <w:pStyle w:val="a3"/>
        <w:spacing w:after="0"/>
        <w:outlineLvl w:val="0"/>
        <w:rPr>
          <w:noProof/>
          <w:sz w:val="24"/>
          <w:szCs w:val="24"/>
          <w:lang w:val="uk-UA"/>
        </w:rPr>
      </w:pPr>
    </w:p>
    <w:p w:rsidR="00042CF1" w:rsidRPr="007B04F5" w:rsidRDefault="00C80A69" w:rsidP="00042CF1">
      <w:pPr>
        <w:pStyle w:val="p4"/>
        <w:shd w:val="clear" w:color="auto" w:fill="FFFFFF"/>
        <w:spacing w:before="0" w:beforeAutospacing="0" w:after="0" w:afterAutospacing="0"/>
        <w:jc w:val="center"/>
        <w:outlineLvl w:val="0"/>
        <w:rPr>
          <w:b/>
          <w:lang w:val="uk-UA"/>
        </w:rPr>
      </w:pPr>
      <w:r w:rsidRPr="007B04F5">
        <w:rPr>
          <w:b/>
          <w:lang w:val="uk-UA"/>
        </w:rPr>
        <w:t>ІНСТРУКЦІЯ № 22</w:t>
      </w:r>
    </w:p>
    <w:p w:rsidR="00A473AD" w:rsidRPr="007B04F5" w:rsidRDefault="00042CF1" w:rsidP="00042CF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B04F5">
        <w:rPr>
          <w:b/>
          <w:bCs/>
        </w:rPr>
        <w:t>з вимог безпеки під час проведення</w:t>
      </w:r>
      <w:r w:rsidR="00A473AD" w:rsidRPr="007B04F5">
        <w:rPr>
          <w:b/>
          <w:bCs/>
        </w:rPr>
        <w:t xml:space="preserve"> спортивно-масових заходів</w:t>
      </w:r>
      <w:r w:rsidRPr="007B04F5">
        <w:rPr>
          <w:b/>
          <w:bCs/>
        </w:rPr>
        <w:t xml:space="preserve"> у закладі</w:t>
      </w:r>
      <w:r w:rsidR="00E53A3D">
        <w:rPr>
          <w:b/>
          <w:bCs/>
        </w:rPr>
        <w:t xml:space="preserve"> для </w:t>
      </w:r>
      <w:r w:rsidR="00E53A3D" w:rsidRPr="00E53A3D">
        <w:rPr>
          <w:b/>
          <w:bCs/>
        </w:rPr>
        <w:t>учасників літнього відпочинку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:rsidR="00A473AD" w:rsidRPr="007B04F5" w:rsidRDefault="00A473AD" w:rsidP="00042CF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B04F5">
        <w:rPr>
          <w:b/>
          <w:bCs/>
        </w:rPr>
        <w:t>І. Загальні положення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:rsidR="0092723A" w:rsidRPr="007B04F5" w:rsidRDefault="00A473AD" w:rsidP="0092723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B04F5">
        <w:t xml:space="preserve">1.1. </w:t>
      </w:r>
      <w:r w:rsidR="0092723A" w:rsidRPr="007B04F5">
        <w:rPr>
          <w:lang w:eastAsia="uk-UA"/>
        </w:rPr>
        <w:t xml:space="preserve">Інструкція з </w:t>
      </w:r>
      <w:r w:rsidR="0092723A" w:rsidRPr="007B04F5">
        <w:rPr>
          <w:bCs/>
        </w:rPr>
        <w:t>з вимог безпеки під час проведення спо</w:t>
      </w:r>
      <w:r w:rsidR="00FC069D">
        <w:rPr>
          <w:bCs/>
        </w:rPr>
        <w:t xml:space="preserve">ртивно-масових заходів у пришкільному таборі </w:t>
      </w:r>
      <w:r w:rsidR="0092723A" w:rsidRPr="007B04F5">
        <w:rPr>
          <w:lang w:eastAsia="uk-UA"/>
        </w:rPr>
        <w:t>поширюється на всіх учасників пришкільного табору під час спортивно-масових заходів.</w:t>
      </w:r>
    </w:p>
    <w:p w:rsidR="0092723A" w:rsidRPr="007B04F5" w:rsidRDefault="0092723A" w:rsidP="0092723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B04F5">
        <w:rPr>
          <w:bCs/>
        </w:rPr>
        <w:t>1.</w:t>
      </w:r>
      <w:r w:rsidRPr="007B04F5">
        <w:rPr>
          <w:lang w:eastAsia="uk-UA"/>
        </w:rPr>
        <w:t>2. Інструкцію розроблено відповідно до «Положення про орг</w:t>
      </w:r>
      <w:r w:rsidR="001E0088">
        <w:rPr>
          <w:lang w:eastAsia="uk-UA"/>
        </w:rPr>
        <w:t xml:space="preserve">анізацію роботи з охорони праці та безпеки життєдіяльності </w:t>
      </w:r>
      <w:r w:rsidRPr="007B04F5">
        <w:rPr>
          <w:lang w:eastAsia="uk-UA"/>
        </w:rPr>
        <w:t xml:space="preserve">учасників </w:t>
      </w:r>
      <w:r w:rsidR="001E0088">
        <w:rPr>
          <w:lang w:eastAsia="uk-UA"/>
        </w:rPr>
        <w:t xml:space="preserve">освітнього </w:t>
      </w:r>
      <w:r w:rsidRPr="007B04F5">
        <w:rPr>
          <w:lang w:eastAsia="uk-UA"/>
        </w:rPr>
        <w:t>процесу», затвердженого Наказом Міністерств</w:t>
      </w:r>
      <w:r w:rsidR="001E0088">
        <w:rPr>
          <w:lang w:eastAsia="uk-UA"/>
        </w:rPr>
        <w:t>а освіти і науки України від 26</w:t>
      </w:r>
      <w:r w:rsidR="007B04F5" w:rsidRPr="007B04F5">
        <w:rPr>
          <w:lang w:eastAsia="uk-UA"/>
        </w:rPr>
        <w:t>.</w:t>
      </w:r>
      <w:r w:rsidR="001E0088">
        <w:rPr>
          <w:lang w:eastAsia="uk-UA"/>
        </w:rPr>
        <w:t>12.2017 № 1669</w:t>
      </w:r>
      <w:r w:rsidRPr="007B04F5">
        <w:rPr>
          <w:lang w:eastAsia="uk-UA"/>
        </w:rPr>
        <w:t>.</w:t>
      </w:r>
    </w:p>
    <w:p w:rsidR="0092723A" w:rsidRPr="007B04F5" w:rsidRDefault="0092723A" w:rsidP="0092723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B04F5">
        <w:rPr>
          <w:bCs/>
        </w:rPr>
        <w:t>1.</w:t>
      </w:r>
      <w:r w:rsidRPr="007B04F5">
        <w:rPr>
          <w:lang w:eastAsia="uk-UA"/>
        </w:rPr>
        <w:t>3. Усі учасники пришкільного табору повинні знати правила надання першої (долікарської) допомоги при характерних ушкодженнях.</w:t>
      </w:r>
    </w:p>
    <w:p w:rsidR="00A473AD" w:rsidRPr="007B04F5" w:rsidRDefault="0092723A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7B04F5">
        <w:t xml:space="preserve">1.4. </w:t>
      </w:r>
      <w:r w:rsidR="00A473AD" w:rsidRPr="007B04F5">
        <w:t>Відповідальний за проведення спортивно-масових заходів (спортивних свят, змагань, конкурсів) дотримується гігієнічних норм і вимог з охорони праці, пожежної</w:t>
      </w:r>
      <w:r w:rsidR="00042CF1" w:rsidRPr="007B04F5">
        <w:t xml:space="preserve"> безпеки </w:t>
      </w:r>
      <w:r w:rsidR="00A473AD" w:rsidRPr="007B04F5">
        <w:t xml:space="preserve"> та електробезпеки.</w:t>
      </w:r>
    </w:p>
    <w:p w:rsidR="00A473AD" w:rsidRPr="007B04F5" w:rsidRDefault="0092723A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7B04F5">
        <w:t>1.5</w:t>
      </w:r>
      <w:r w:rsidR="00A473AD" w:rsidRPr="007B04F5">
        <w:t xml:space="preserve">. </w:t>
      </w:r>
      <w:r w:rsidR="00C80A69" w:rsidRPr="007B04F5">
        <w:t xml:space="preserve">Начальник пришкільного табору </w:t>
      </w:r>
      <w:r w:rsidR="00A473AD" w:rsidRPr="007B04F5">
        <w:t>і відповідал</w:t>
      </w:r>
      <w:r w:rsidR="00042CF1" w:rsidRPr="007B04F5">
        <w:t>ьний за електробезпеку</w:t>
      </w:r>
      <w:r w:rsidR="00A473AD" w:rsidRPr="007B04F5">
        <w:t xml:space="preserve"> і пожежну безпеку проводять інструктаж з відповідальними за прове</w:t>
      </w:r>
      <w:r w:rsidR="00C80A69" w:rsidRPr="007B04F5">
        <w:t>дення спортивно-масового заходу</w:t>
      </w:r>
      <w:r w:rsidR="00A473AD" w:rsidRPr="007B04F5">
        <w:t xml:space="preserve"> </w:t>
      </w:r>
      <w:r w:rsidR="00C80A69" w:rsidRPr="007B04F5">
        <w:t xml:space="preserve">інструкторами, </w:t>
      </w:r>
      <w:r w:rsidR="004D0612" w:rsidRPr="007B04F5">
        <w:t>вихователями</w:t>
      </w:r>
      <w:r w:rsidR="00C80A69" w:rsidRPr="007B04F5">
        <w:t>,</w:t>
      </w:r>
      <w:r w:rsidR="00FC069D">
        <w:t xml:space="preserve"> а ті в свою чергу з учасниками літнього відпчинку</w:t>
      </w:r>
      <w:r w:rsidR="00A473AD" w:rsidRPr="007B04F5">
        <w:t xml:space="preserve"> про заходи пожежної безпеки і правилами евакуації дітей з приміщень на випадок пож</w:t>
      </w:r>
      <w:r w:rsidR="00C80A69" w:rsidRPr="007B04F5">
        <w:t xml:space="preserve">ежі, та правилами поведінки </w:t>
      </w:r>
      <w:r w:rsidR="00FC069D">
        <w:t xml:space="preserve">учасників літнього відпочинку </w:t>
      </w:r>
      <w:r w:rsidR="00A473AD" w:rsidRPr="007B04F5">
        <w:t xml:space="preserve">в </w:t>
      </w:r>
      <w:r w:rsidR="00FC069D">
        <w:t>спортивнуму залі та</w:t>
      </w:r>
      <w:r w:rsidR="00042CF1" w:rsidRPr="007B04F5">
        <w:t xml:space="preserve"> </w:t>
      </w:r>
      <w:r w:rsidR="00A473AD" w:rsidRPr="007B04F5">
        <w:t>майданчику.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A473AD" w:rsidRPr="007B04F5" w:rsidRDefault="00A473AD" w:rsidP="00042CF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B04F5">
        <w:rPr>
          <w:b/>
          <w:bCs/>
        </w:rPr>
        <w:t>ІІ. Вимоги безпеки перед початком проведення спортивно-масових заходів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665068" w:rsidRPr="007B04F5" w:rsidRDefault="00A473AD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bCs/>
        </w:rPr>
        <w:t xml:space="preserve">2.1. </w:t>
      </w:r>
      <w:r w:rsidR="00665068" w:rsidRPr="007B04F5">
        <w:rPr>
          <w:lang w:eastAsia="uk-UA"/>
        </w:rPr>
        <w:t>Перед початком спортивного заходу чітко визначити дату, день, час, місце проведення заходу. Якщо ви не встигаєте або не можете взяти участь у заході, слід завчасно повідомити про це керівника заходу по телефону.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2.2. До участі у спорти</w:t>
      </w:r>
      <w:r w:rsidR="001E0088">
        <w:rPr>
          <w:lang w:eastAsia="uk-UA"/>
        </w:rPr>
        <w:t>вних змаганнях допускаються здобувачі освіти</w:t>
      </w:r>
      <w:r w:rsidRPr="007B04F5">
        <w:rPr>
          <w:lang w:eastAsia="uk-UA"/>
        </w:rPr>
        <w:t>, які пройшли медичний огляд і не мають протипоказань щодо стану здоров'я, мають довідку із візою лікаря, результати кардіологічного обстеження.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 xml:space="preserve">2.3. Під час участі </w:t>
      </w:r>
      <w:r w:rsidR="00FC069D">
        <w:rPr>
          <w:lang w:eastAsia="uk-UA"/>
        </w:rPr>
        <w:t>у спортивно-масових заходах діти</w:t>
      </w:r>
      <w:r w:rsidRPr="007B04F5">
        <w:rPr>
          <w:lang w:eastAsia="uk-UA"/>
        </w:rPr>
        <w:t xml:space="preserve"> користуються спеціальним спортивним одягом (спортивний костюм) та спортивним взуттям, що визначено правилами проведення змагань з окремих видів спорту. Брати участь у спортивно-масових заходах без спортивного одягу, спортивного взуття не можна.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2.4. Спортивно-масові заходи повинні забезпечуватись медичним обслуговуванням (медичною сестрою, лікарем).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2.5. Перед початком спортивно-масових змагань слід ознайомитися з порядком евакуації дітей у разі виникнення пожежі, надзвичайної ситуації, сигналом тривоги та двома евакуаційними виходами і місцем збору після евакуації.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2</w:t>
      </w:r>
      <w:r w:rsidR="00FC069D">
        <w:rPr>
          <w:lang w:eastAsia="uk-UA"/>
        </w:rPr>
        <w:t>.6. Самостійне пересування дітей</w:t>
      </w:r>
      <w:r w:rsidRPr="007B04F5">
        <w:rPr>
          <w:lang w:eastAsia="uk-UA"/>
        </w:rPr>
        <w:t xml:space="preserve"> приміщенням або територією, на якій відбувається спортивно-масовий захід, категорично заборонене.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2.7. Вхід та вихід із території, приміщення, де відбувається спортивно-масовий захід, слід здійснювати тільки за вказівкою дорослих.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2.8. Заборонено брати із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вогнезаймисту рідину та ін.).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2.9. Для здійснення харчового режиму впродовж дня, якщо змага</w:t>
      </w:r>
      <w:r w:rsidR="00FC069D">
        <w:rPr>
          <w:lang w:eastAsia="uk-UA"/>
        </w:rPr>
        <w:t>ння виїзні, то на весь день діти</w:t>
      </w:r>
      <w:r w:rsidRPr="007B04F5">
        <w:rPr>
          <w:lang w:eastAsia="uk-UA"/>
        </w:rPr>
        <w:t xml:space="preserve"> мають узяти з собою запас питної води (забор</w:t>
      </w:r>
      <w:r w:rsidR="00FC069D">
        <w:rPr>
          <w:lang w:eastAsia="uk-UA"/>
        </w:rPr>
        <w:t>онено брати зафарбовані напої) -</w:t>
      </w:r>
      <w:r w:rsidRPr="007B04F5">
        <w:rPr>
          <w:lang w:eastAsia="uk-UA"/>
        </w:rPr>
        <w:t xml:space="preserve"> </w:t>
      </w:r>
      <w:r w:rsidRPr="007B04F5">
        <w:rPr>
          <w:lang w:eastAsia="uk-UA"/>
        </w:rPr>
        <w:lastRenderedPageBreak/>
        <w:t>мінеральної, але не газованої, набір харчових продуктів (овочі, фрукти, печиво, зварене накруто яйце, добре прокопчена ковбаса). Для запобігання отруєнню категорично заборонено брати сирні продукти, салати з майонезом, варені ковбаси, сардельки, вершкове масло, сухарики, чіпси, жувальні гумки, консерви тощо.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2.10. Під час прийому їжі слід дотримувати санітарно-гігієнічних норм, мати засоби особистої гігієни (серветки, мило та ін.).</w:t>
      </w:r>
    </w:p>
    <w:p w:rsidR="004D0612" w:rsidRPr="007B04F5" w:rsidRDefault="00FC069D" w:rsidP="00665068">
      <w:pPr>
        <w:shd w:val="clear" w:color="auto" w:fill="FFFFFF"/>
        <w:ind w:firstLine="567"/>
        <w:jc w:val="both"/>
        <w:rPr>
          <w:lang w:eastAsia="uk-UA"/>
        </w:rPr>
      </w:pPr>
      <w:r>
        <w:rPr>
          <w:lang w:eastAsia="uk-UA"/>
        </w:rPr>
        <w:t>2.11. Керівник команди дітей</w:t>
      </w:r>
      <w:r w:rsidR="00665068" w:rsidRPr="007B04F5">
        <w:rPr>
          <w:lang w:eastAsia="uk-UA"/>
        </w:rPr>
        <w:t xml:space="preserve"> повинен мати з собою похідну аптечку.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A473AD" w:rsidRPr="007B04F5" w:rsidRDefault="00A473AD" w:rsidP="004D061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B04F5">
        <w:rPr>
          <w:b/>
          <w:bCs/>
        </w:rPr>
        <w:t>ІІІ. Вимоги безпеки під час проведення спортивно-масових заходів</w:t>
      </w:r>
    </w:p>
    <w:p w:rsidR="00A473AD" w:rsidRPr="007B04F5" w:rsidRDefault="00A473AD" w:rsidP="00665068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t xml:space="preserve">3.1. </w:t>
      </w:r>
      <w:r w:rsidRPr="007B04F5">
        <w:rPr>
          <w:lang w:eastAsia="uk-UA"/>
        </w:rPr>
        <w:t>Чітко дотримувати вим</w:t>
      </w:r>
      <w:r w:rsidR="001E0088">
        <w:rPr>
          <w:lang w:eastAsia="uk-UA"/>
        </w:rPr>
        <w:t>ог безпеки життєдіяльності здобувачів освіти</w:t>
      </w:r>
      <w:r w:rsidRPr="007B04F5">
        <w:rPr>
          <w:lang w:eastAsia="uk-UA"/>
        </w:rPr>
        <w:t xml:space="preserve"> під час участі у спортивно-масових заходах; виконувати вправи змагань тільки за вказівкою дорослих, прослухавши інструктаж.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3.2. Брати участь у спортивно-масових заходах разом із інструктором фізкультури.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3.3. Під ча</w:t>
      </w:r>
      <w:r w:rsidR="00FC069D">
        <w:rPr>
          <w:lang w:eastAsia="uk-UA"/>
        </w:rPr>
        <w:t>с спортивно-масових заходів діти</w:t>
      </w:r>
      <w:r w:rsidRPr="007B04F5">
        <w:rPr>
          <w:lang w:eastAsia="uk-UA"/>
        </w:rPr>
        <w:t xml:space="preserve"> повинні бути одягнені тільки у спортивну форму, нігті коротко обрізані, волосся зібрати, зняти травмонебезпечні прикраси (обручки, сережки, пірсинги, ланцюжки тощо).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3.4. Взуття має бути спортивне, з гумовою підошвою.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3.5. У місцях стрибків необхідно мати гімнастичні мати.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3.6. Не виконувати вправи на приладах без страхування.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3.7. Не стояти біля гімнастичних, спортивних приладів під ча</w:t>
      </w:r>
      <w:r w:rsidR="00FC069D">
        <w:rPr>
          <w:lang w:eastAsia="uk-UA"/>
        </w:rPr>
        <w:t>с виконання вправ іншими дітьми.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3.8. Під час виконання вправ поточним методом стежити за інтервалом.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3.9. Виконуючи стрибки, приземлення має бути м'яким із поступовим присіданням.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3.10. Не виконувати вправи, маючи вологі долоні.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3.11. Після занять потрібно помити руки з милом.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 xml:space="preserve">3.12. Бути уважним під час виконання вправ, переходів від приладу до приладу. Перед виконанням вправ на приладі перевірити його стан, закручення гвинтів. У разі виявлення пошкоджень на приладах, бігових доріжках, негайно </w:t>
      </w:r>
      <w:r w:rsidR="00AD3EEC" w:rsidRPr="007B04F5">
        <w:rPr>
          <w:lang w:eastAsia="uk-UA"/>
        </w:rPr>
        <w:t>повідомити про це інструктора</w:t>
      </w:r>
      <w:r w:rsidRPr="007B04F5">
        <w:rPr>
          <w:lang w:eastAsia="uk-UA"/>
        </w:rPr>
        <w:t xml:space="preserve"> фізкультури, керівника. Категорично заборонено виконувати вправи на пошкоджених приладах.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3.13. При поганому самопочутті, потертостях, пошкодженнях, запамороченнях, болях у ділянці серця, печінки, шлунково-кишкових розладах необхідно</w:t>
      </w:r>
      <w:r w:rsidR="00FC069D">
        <w:rPr>
          <w:lang w:eastAsia="uk-UA"/>
        </w:rPr>
        <w:t xml:space="preserve"> терміново звертатися до інструктора з</w:t>
      </w:r>
      <w:r w:rsidRPr="007B04F5">
        <w:rPr>
          <w:lang w:eastAsia="uk-UA"/>
        </w:rPr>
        <w:t xml:space="preserve"> фізкультури, керівника, медичного працівника. Категорично заборонено продовжувати змагання при поганому самопочутті.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3.14. Заборонено під час спортивно-масових змагань вживати жувальну гумку, приймати їжу (для запобігання удавлення), штовхати інших, підсідати під гравця, який вистрибує, робити підніжки, чіплятися за форму; переносити важкі прилади; змінювати вис</w:t>
      </w:r>
      <w:r w:rsidR="00FC069D">
        <w:rPr>
          <w:lang w:eastAsia="uk-UA"/>
        </w:rPr>
        <w:t>оту приладів без дозволу вихователя; переходити без дозволу вихователя</w:t>
      </w:r>
      <w:r w:rsidRPr="007B04F5">
        <w:rPr>
          <w:lang w:eastAsia="uk-UA"/>
        </w:rPr>
        <w:t xml:space="preserve"> від приладу до приладу, до іншого виду змагань.</w:t>
      </w:r>
    </w:p>
    <w:p w:rsidR="00665068" w:rsidRPr="007B04F5" w:rsidRDefault="00665068" w:rsidP="00665068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3.15. Категорично заборонено під час спортивно-масових змагань провокувати інших словами, жестами, агресивною поведінкою, що можуть призвести до травмування, правопорушень.</w:t>
      </w:r>
    </w:p>
    <w:p w:rsidR="005C523F" w:rsidRPr="007B04F5" w:rsidRDefault="00665068" w:rsidP="005C523F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3.16. Бути уважним до своїх особистих цінних речей (телефону, грошей, годинника, прикрас та ін.). Не залишати їх без нагляду, не передавати іншим для запобігання правопорушень.</w:t>
      </w:r>
    </w:p>
    <w:p w:rsidR="00665068" w:rsidRPr="007B04F5" w:rsidRDefault="005C523F" w:rsidP="005C523F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3.</w:t>
      </w:r>
      <w:r w:rsidR="00665068" w:rsidRPr="007B04F5">
        <w:rPr>
          <w:lang w:eastAsia="uk-UA"/>
        </w:rPr>
        <w:t>17. Під час змагань, які проходять на базі інших спортивних установ (закладів) не контактувати із незнайомцями, не ходити по одному до туалетних кімнат, вузьких з</w:t>
      </w:r>
      <w:r w:rsidR="00FC069D">
        <w:rPr>
          <w:lang w:eastAsia="uk-UA"/>
        </w:rPr>
        <w:t>атемнених проходів, кутів та інше</w:t>
      </w:r>
      <w:r w:rsidR="00665068" w:rsidRPr="007B04F5">
        <w:rPr>
          <w:lang w:eastAsia="uk-UA"/>
        </w:rPr>
        <w:t xml:space="preserve"> для запобігання скоєння насильства над дітьми, правопорушень.</w:t>
      </w:r>
    </w:p>
    <w:p w:rsidR="00A473AD" w:rsidRPr="007B04F5" w:rsidRDefault="00A473AD" w:rsidP="007B04F5">
      <w:pPr>
        <w:autoSpaceDE w:val="0"/>
        <w:autoSpaceDN w:val="0"/>
        <w:adjustRightInd w:val="0"/>
        <w:jc w:val="both"/>
        <w:outlineLvl w:val="0"/>
        <w:rPr>
          <w:b/>
          <w:bCs/>
          <w:lang w:val="ru-RU"/>
        </w:rPr>
      </w:pPr>
    </w:p>
    <w:p w:rsidR="00A473AD" w:rsidRPr="007B04F5" w:rsidRDefault="00A473AD" w:rsidP="004D0612">
      <w:pPr>
        <w:autoSpaceDE w:val="0"/>
        <w:autoSpaceDN w:val="0"/>
        <w:adjustRightInd w:val="0"/>
        <w:jc w:val="center"/>
        <w:outlineLvl w:val="0"/>
        <w:rPr>
          <w:b/>
          <w:bCs/>
          <w:lang w:val="ru-RU"/>
        </w:rPr>
      </w:pPr>
      <w:r w:rsidRPr="007B04F5">
        <w:rPr>
          <w:b/>
          <w:bCs/>
        </w:rPr>
        <w:t>IV. Вимоги безпеки після закінчення спортивно-масових заходів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lang w:val="ru-RU"/>
        </w:rPr>
      </w:pPr>
    </w:p>
    <w:p w:rsidR="005C523F" w:rsidRPr="007B04F5" w:rsidRDefault="005C523F" w:rsidP="005C523F">
      <w:pPr>
        <w:shd w:val="clear" w:color="auto" w:fill="FFFFFF"/>
        <w:ind w:firstLine="567"/>
        <w:jc w:val="both"/>
        <w:rPr>
          <w:lang w:eastAsia="uk-UA"/>
        </w:rPr>
      </w:pPr>
      <w:r w:rsidRPr="007B04F5">
        <w:t xml:space="preserve">4.1. </w:t>
      </w:r>
      <w:r w:rsidRPr="007B04F5">
        <w:rPr>
          <w:lang w:eastAsia="uk-UA"/>
        </w:rPr>
        <w:t>Вишикуватися для оста</w:t>
      </w:r>
      <w:r w:rsidR="00FC069D">
        <w:rPr>
          <w:lang w:eastAsia="uk-UA"/>
        </w:rPr>
        <w:t>точної перевірки наявності дітей</w:t>
      </w:r>
      <w:r w:rsidRPr="007B04F5">
        <w:rPr>
          <w:lang w:eastAsia="uk-UA"/>
        </w:rPr>
        <w:t xml:space="preserve"> після завершення спортивно-масового заходу.</w:t>
      </w:r>
    </w:p>
    <w:p w:rsidR="005C523F" w:rsidRPr="007B04F5" w:rsidRDefault="00FC069D" w:rsidP="005C523F">
      <w:pPr>
        <w:shd w:val="clear" w:color="auto" w:fill="FFFFFF"/>
        <w:ind w:firstLine="567"/>
        <w:jc w:val="both"/>
        <w:rPr>
          <w:lang w:eastAsia="uk-UA"/>
        </w:rPr>
      </w:pPr>
      <w:r>
        <w:rPr>
          <w:lang w:eastAsia="uk-UA"/>
        </w:rPr>
        <w:lastRenderedPageBreak/>
        <w:t>4.2. Кожному учаснику літнього відпочинку</w:t>
      </w:r>
      <w:r w:rsidR="005C523F" w:rsidRPr="007B04F5">
        <w:rPr>
          <w:lang w:eastAsia="uk-UA"/>
        </w:rPr>
        <w:t xml:space="preserve"> після спортивно-масового заходу необхідно ретельно вимити руки та обличчя з милом.</w:t>
      </w:r>
    </w:p>
    <w:p w:rsidR="005C523F" w:rsidRPr="007B04F5" w:rsidRDefault="005C523F" w:rsidP="005C523F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4.3. Заборонено без дозволу інструктора</w:t>
      </w:r>
      <w:r w:rsidR="00FC069D">
        <w:rPr>
          <w:lang w:eastAsia="uk-UA"/>
        </w:rPr>
        <w:t xml:space="preserve"> з</w:t>
      </w:r>
      <w:r w:rsidRPr="007B04F5">
        <w:rPr>
          <w:lang w:eastAsia="uk-UA"/>
        </w:rPr>
        <w:t xml:space="preserve">  фізкультури, керівника залишати команду, добираючись додому.</w:t>
      </w:r>
    </w:p>
    <w:p w:rsidR="00A473AD" w:rsidRPr="007B04F5" w:rsidRDefault="005C523F" w:rsidP="005C523F">
      <w:pPr>
        <w:shd w:val="clear" w:color="auto" w:fill="FFFFFF"/>
        <w:ind w:firstLine="567"/>
        <w:jc w:val="both"/>
        <w:rPr>
          <w:lang w:eastAsia="uk-UA"/>
        </w:rPr>
      </w:pPr>
      <w:r w:rsidRPr="007B04F5">
        <w:rPr>
          <w:lang w:eastAsia="uk-UA"/>
        </w:rPr>
        <w:t>4.4. Рух додому здійснювати за обговореним маршрутом, дотримуючи правил дорожнього руху.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lang w:val="ru-RU"/>
        </w:rPr>
      </w:pPr>
    </w:p>
    <w:p w:rsidR="00A473AD" w:rsidRPr="007B04F5" w:rsidRDefault="00A473AD" w:rsidP="004D061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B04F5">
        <w:rPr>
          <w:b/>
          <w:bCs/>
        </w:rPr>
        <w:t>V. Вимоги безпеки в аварійних ситуаціях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</w:p>
    <w:p w:rsidR="004D0612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7B04F5">
        <w:t xml:space="preserve">5.1. </w:t>
      </w:r>
      <w:r w:rsidR="004D0612" w:rsidRPr="007B04F5">
        <w:t>У випадку будь – якої аварійної ситуації нега</w:t>
      </w:r>
      <w:r w:rsidR="00C80A69" w:rsidRPr="007B04F5">
        <w:t>йно повідомити керівника заходу</w:t>
      </w:r>
      <w:r w:rsidR="004D0612" w:rsidRPr="007B04F5">
        <w:t xml:space="preserve"> відповідні аварійні служби та виконати наступні дії: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i/>
          <w:iCs/>
        </w:rPr>
      </w:pPr>
      <w:r w:rsidRPr="007B04F5">
        <w:t>У випадку пожежі керівник заходу</w:t>
      </w:r>
      <w:r w:rsidRPr="007B04F5">
        <w:rPr>
          <w:b/>
          <w:bCs/>
        </w:rPr>
        <w:t xml:space="preserve"> </w:t>
      </w:r>
      <w:r w:rsidRPr="007B04F5">
        <w:rPr>
          <w:b/>
          <w:bCs/>
          <w:i/>
          <w:iCs/>
        </w:rPr>
        <w:t>зобов’язаний: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7B04F5">
        <w:t>а) негайно повідомити про пожежу у найближчу пожежну частину за телефоном</w:t>
      </w:r>
      <w:r w:rsidRPr="007B04F5">
        <w:rPr>
          <w:b/>
          <w:bCs/>
        </w:rPr>
        <w:t xml:space="preserve"> </w:t>
      </w:r>
      <w:r w:rsidR="004D0612" w:rsidRPr="007B04F5">
        <w:rPr>
          <w:b/>
          <w:bCs/>
        </w:rPr>
        <w:t>1</w:t>
      </w:r>
      <w:r w:rsidRPr="007B04F5">
        <w:rPr>
          <w:b/>
          <w:bCs/>
        </w:rPr>
        <w:t>01,</w:t>
      </w:r>
      <w:r w:rsidRPr="007B04F5">
        <w:t xml:space="preserve"> дати сигнал тривоги для місцевої добровільної пожежної частини;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7B04F5">
        <w:t xml:space="preserve">б) вжити всіх залежних від нього заходів щодо евакуації дітей з приміщень (дітей молодшого віку евакуювати в першу чергу). Евакуацію дітей треба починати з приміщення, де виникла пожежа, а також з приміщень, яким загрожує небезпека поширення пожежі; 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7B04F5">
        <w:t>в) направити евакуйованих ді</w:t>
      </w:r>
      <w:r w:rsidR="004D0612" w:rsidRPr="007B04F5">
        <w:t>тей у безпечне місце (будівлю);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7B04F5">
        <w:t>г) одночасно негайно приступити до гасіння пожежі своїми силами й наявними в установі засобами пожежогасіння;</w:t>
      </w:r>
    </w:p>
    <w:p w:rsidR="00A473AD" w:rsidRPr="007B04F5" w:rsidRDefault="00A473AD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7B04F5">
        <w:t>д) для зустрічі викликаної пожежної частини або дружини треба виділити особу, яка повинна чітко проінформувати начальника частини (дружини), що прибула, про те, чи всі діти евакуйовані з будівлі, яка горить, або задимлена, і в яких приміщеннях ще залишилися люди.</w:t>
      </w:r>
    </w:p>
    <w:p w:rsidR="00A473AD" w:rsidRPr="007B04F5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7B04F5">
        <w:t>5.2. В разі відключення електроенергії, терміново вимкнути все електрообладнання, яке знаходиться в роботі.</w:t>
      </w:r>
    </w:p>
    <w:p w:rsidR="004D0612" w:rsidRPr="007B04F5" w:rsidRDefault="004D0612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7B04F5">
        <w:t xml:space="preserve">5.3. У разі витікання газу перекрити головний кран, викликати аварійну службу </w:t>
      </w:r>
      <w:r w:rsidR="00104412" w:rsidRPr="007B04F5">
        <w:t xml:space="preserve">газу за телефоном </w:t>
      </w:r>
      <w:r w:rsidR="00104412" w:rsidRPr="007B04F5">
        <w:rPr>
          <w:b/>
        </w:rPr>
        <w:t>104.</w:t>
      </w:r>
    </w:p>
    <w:p w:rsidR="00104412" w:rsidRPr="007B04F5" w:rsidRDefault="00104412" w:rsidP="00042CF1">
      <w:pPr>
        <w:autoSpaceDE w:val="0"/>
        <w:autoSpaceDN w:val="0"/>
        <w:adjustRightInd w:val="0"/>
        <w:ind w:firstLine="567"/>
        <w:jc w:val="both"/>
        <w:outlineLvl w:val="0"/>
      </w:pPr>
      <w:r w:rsidRPr="007B04F5">
        <w:t>5.4. У разі аварії в системі водопостачання чи каналізації необхідно терміново перекрити крани водопостачання і викликати аварійну службу водоканалу.</w:t>
      </w:r>
    </w:p>
    <w:p w:rsidR="00A473AD" w:rsidRPr="007B04F5" w:rsidRDefault="00104412" w:rsidP="00FC06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7B04F5">
        <w:t>5.5. У разі тра</w:t>
      </w:r>
      <w:r w:rsidR="00D45986">
        <w:t xml:space="preserve">вмування працівника або дитини </w:t>
      </w:r>
      <w:r w:rsidRPr="007B04F5">
        <w:t xml:space="preserve">необхідно надати першу долікарську допомогу і якнайшвидше відправити потерпілого до медпункту, викликати швидку медичну допомогу з за телефоном </w:t>
      </w:r>
      <w:r w:rsidRPr="007B04F5">
        <w:rPr>
          <w:b/>
        </w:rPr>
        <w:t>103.</w:t>
      </w:r>
      <w:bookmarkStart w:id="0" w:name="_GoBack"/>
      <w:bookmarkEnd w:id="0"/>
    </w:p>
    <w:p w:rsidR="00C80A69" w:rsidRPr="007B04F5" w:rsidRDefault="00C80A69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C80A69" w:rsidRPr="007B04F5" w:rsidRDefault="00C80A69" w:rsidP="00042C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C80A69" w:rsidRPr="007B04F5" w:rsidRDefault="00C80A69" w:rsidP="00C80A69">
      <w:pPr>
        <w:jc w:val="both"/>
        <w:rPr>
          <w:b/>
          <w:bCs/>
        </w:rPr>
      </w:pPr>
      <w:r w:rsidRPr="007B04F5">
        <w:rPr>
          <w:b/>
          <w:bCs/>
        </w:rPr>
        <w:t>РОЗРОБЛЕНО:</w:t>
      </w:r>
    </w:p>
    <w:p w:rsidR="00C80A69" w:rsidRPr="007B04F5" w:rsidRDefault="00C80A69" w:rsidP="00C80A69">
      <w:pPr>
        <w:shd w:val="clear" w:color="auto" w:fill="FFFFFF"/>
        <w:tabs>
          <w:tab w:val="left" w:pos="567"/>
          <w:tab w:val="left" w:pos="720"/>
        </w:tabs>
        <w:jc w:val="both"/>
        <w:rPr>
          <w:b/>
        </w:rPr>
      </w:pPr>
      <w:r w:rsidRPr="007B04F5">
        <w:rPr>
          <w:b/>
        </w:rPr>
        <w:t xml:space="preserve">Старший вихователь </w:t>
      </w:r>
    </w:p>
    <w:p w:rsidR="00C80A69" w:rsidRPr="007B04F5" w:rsidRDefault="00C80A69" w:rsidP="00C80A69">
      <w:pPr>
        <w:shd w:val="clear" w:color="auto" w:fill="FFFFFF"/>
        <w:tabs>
          <w:tab w:val="left" w:pos="567"/>
          <w:tab w:val="left" w:pos="720"/>
        </w:tabs>
        <w:jc w:val="both"/>
        <w:rPr>
          <w:u w:val="single"/>
        </w:rPr>
      </w:pPr>
      <w:r w:rsidRPr="007B04F5">
        <w:rPr>
          <w:b/>
        </w:rPr>
        <w:t>пришкільного табору</w:t>
      </w:r>
      <w:r w:rsidRPr="007B04F5">
        <w:t xml:space="preserve">                                          _________________________</w:t>
      </w:r>
    </w:p>
    <w:p w:rsidR="00C80A69" w:rsidRPr="007B04F5" w:rsidRDefault="00C80A69" w:rsidP="00C80A69">
      <w:pPr>
        <w:shd w:val="clear" w:color="auto" w:fill="FFFFFF"/>
        <w:tabs>
          <w:tab w:val="left" w:pos="567"/>
          <w:tab w:val="left" w:pos="720"/>
        </w:tabs>
        <w:jc w:val="both"/>
      </w:pPr>
      <w:r w:rsidRPr="007B04F5">
        <w:t xml:space="preserve">                                                      </w:t>
      </w:r>
      <w:r w:rsidR="007B04F5">
        <w:t xml:space="preserve">                             </w:t>
      </w:r>
      <w:r w:rsidRPr="007B04F5">
        <w:t>(підпис) (прізвище, ініціали)</w:t>
      </w:r>
    </w:p>
    <w:p w:rsidR="00C80A69" w:rsidRPr="007B04F5" w:rsidRDefault="00C80A69" w:rsidP="00C80A69">
      <w:pPr>
        <w:jc w:val="both"/>
        <w:rPr>
          <w:b/>
          <w:bCs/>
        </w:rPr>
      </w:pPr>
      <w:r w:rsidRPr="007B04F5">
        <w:rPr>
          <w:b/>
          <w:bCs/>
        </w:rPr>
        <w:t>ПОГОДЖЕНО:</w:t>
      </w:r>
    </w:p>
    <w:p w:rsidR="00C80A69" w:rsidRPr="007B04F5" w:rsidRDefault="00C80A69" w:rsidP="00C80A69">
      <w:pPr>
        <w:shd w:val="clear" w:color="auto" w:fill="FFFFFF"/>
        <w:tabs>
          <w:tab w:val="left" w:pos="567"/>
          <w:tab w:val="left" w:pos="720"/>
        </w:tabs>
        <w:jc w:val="both"/>
        <w:rPr>
          <w:b/>
        </w:rPr>
      </w:pPr>
      <w:r w:rsidRPr="007B04F5">
        <w:rPr>
          <w:b/>
        </w:rPr>
        <w:t>Фахівець з охорони праці</w:t>
      </w:r>
      <w:r w:rsidRPr="007B04F5">
        <w:t xml:space="preserve">                                     __________________Бак В.О.</w:t>
      </w:r>
    </w:p>
    <w:p w:rsidR="00C80A69" w:rsidRPr="007B04F5" w:rsidRDefault="00C80A69" w:rsidP="00C80A69">
      <w:pPr>
        <w:shd w:val="clear" w:color="auto" w:fill="FFFFFF"/>
        <w:tabs>
          <w:tab w:val="left" w:pos="567"/>
          <w:tab w:val="left" w:pos="720"/>
        </w:tabs>
        <w:jc w:val="both"/>
      </w:pPr>
      <w:r w:rsidRPr="007B04F5">
        <w:t xml:space="preserve">                                                                                   (підпис) (прізвище, ініціали)</w:t>
      </w:r>
    </w:p>
    <w:p w:rsidR="00C80A69" w:rsidRPr="007B04F5" w:rsidRDefault="00C80A69" w:rsidP="00C80A69">
      <w:pPr>
        <w:shd w:val="clear" w:color="auto" w:fill="FFFFFF"/>
        <w:tabs>
          <w:tab w:val="left" w:pos="567"/>
          <w:tab w:val="left" w:pos="720"/>
        </w:tabs>
        <w:jc w:val="both"/>
      </w:pPr>
    </w:p>
    <w:p w:rsidR="00104412" w:rsidRPr="007B04F5" w:rsidRDefault="00104412" w:rsidP="00104412">
      <w:pPr>
        <w:tabs>
          <w:tab w:val="left" w:pos="6795"/>
        </w:tabs>
        <w:jc w:val="both"/>
      </w:pPr>
    </w:p>
    <w:sectPr w:rsidR="00104412" w:rsidRPr="007B04F5" w:rsidSect="007B04F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19"/>
    <w:rsid w:val="00042CF1"/>
    <w:rsid w:val="00081E0F"/>
    <w:rsid w:val="000C5019"/>
    <w:rsid w:val="000F2C54"/>
    <w:rsid w:val="00104412"/>
    <w:rsid w:val="001057F6"/>
    <w:rsid w:val="00107219"/>
    <w:rsid w:val="001E0088"/>
    <w:rsid w:val="0021599C"/>
    <w:rsid w:val="00247C38"/>
    <w:rsid w:val="00271492"/>
    <w:rsid w:val="002815E6"/>
    <w:rsid w:val="00397A0C"/>
    <w:rsid w:val="003B722B"/>
    <w:rsid w:val="00464741"/>
    <w:rsid w:val="004D0612"/>
    <w:rsid w:val="0050603E"/>
    <w:rsid w:val="005468B4"/>
    <w:rsid w:val="00550ACE"/>
    <w:rsid w:val="005873B6"/>
    <w:rsid w:val="00595451"/>
    <w:rsid w:val="005C523F"/>
    <w:rsid w:val="00665068"/>
    <w:rsid w:val="006D2A6A"/>
    <w:rsid w:val="006F355C"/>
    <w:rsid w:val="007B04F5"/>
    <w:rsid w:val="007F4FF1"/>
    <w:rsid w:val="0085594C"/>
    <w:rsid w:val="008F2F84"/>
    <w:rsid w:val="0092723A"/>
    <w:rsid w:val="009401B8"/>
    <w:rsid w:val="00A473AD"/>
    <w:rsid w:val="00A96BBE"/>
    <w:rsid w:val="00AD3EEC"/>
    <w:rsid w:val="00B77E34"/>
    <w:rsid w:val="00B80A61"/>
    <w:rsid w:val="00C35471"/>
    <w:rsid w:val="00C479B7"/>
    <w:rsid w:val="00C80A69"/>
    <w:rsid w:val="00D45986"/>
    <w:rsid w:val="00DE3721"/>
    <w:rsid w:val="00E26CD3"/>
    <w:rsid w:val="00E520F0"/>
    <w:rsid w:val="00E53A3D"/>
    <w:rsid w:val="00EA48BD"/>
    <w:rsid w:val="00F23232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4FF1"/>
    <w:pPr>
      <w:spacing w:after="120"/>
    </w:pPr>
    <w:rPr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F4F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47C38"/>
    <w:pPr>
      <w:tabs>
        <w:tab w:val="center" w:pos="4819"/>
        <w:tab w:val="right" w:pos="9639"/>
      </w:tabs>
    </w:pPr>
    <w:rPr>
      <w:rFonts w:eastAsia="Calibri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B722B"/>
    <w:rPr>
      <w:rFonts w:ascii="Times New Roman" w:hAnsi="Times New Roman" w:cs="Times New Roman"/>
      <w:sz w:val="24"/>
      <w:szCs w:val="24"/>
      <w:lang w:val="uk-UA"/>
    </w:rPr>
  </w:style>
  <w:style w:type="paragraph" w:customStyle="1" w:styleId="p4">
    <w:name w:val="p4"/>
    <w:basedOn w:val="a"/>
    <w:rsid w:val="00042CF1"/>
    <w:pPr>
      <w:spacing w:before="100" w:beforeAutospacing="1" w:after="100" w:afterAutospacing="1"/>
    </w:pPr>
    <w:rPr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C80A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0A69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4FF1"/>
    <w:pPr>
      <w:spacing w:after="120"/>
    </w:pPr>
    <w:rPr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F4F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47C38"/>
    <w:pPr>
      <w:tabs>
        <w:tab w:val="center" w:pos="4819"/>
        <w:tab w:val="right" w:pos="9639"/>
      </w:tabs>
    </w:pPr>
    <w:rPr>
      <w:rFonts w:eastAsia="Calibri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B722B"/>
    <w:rPr>
      <w:rFonts w:ascii="Times New Roman" w:hAnsi="Times New Roman" w:cs="Times New Roman"/>
      <w:sz w:val="24"/>
      <w:szCs w:val="24"/>
      <w:lang w:val="uk-UA"/>
    </w:rPr>
  </w:style>
  <w:style w:type="paragraph" w:customStyle="1" w:styleId="p4">
    <w:name w:val="p4"/>
    <w:basedOn w:val="a"/>
    <w:rsid w:val="00042CF1"/>
    <w:pPr>
      <w:spacing w:before="100" w:beforeAutospacing="1" w:after="100" w:afterAutospacing="1"/>
    </w:pPr>
    <w:rPr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C80A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0A69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1116</Words>
  <Characters>7827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Е Н О</vt:lpstr>
    </vt:vector>
  </TitlesOfParts>
  <Company>osvita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creator>RePack by SPecialiST</dc:creator>
  <cp:lastModifiedBy>ViKa</cp:lastModifiedBy>
  <cp:revision>8</cp:revision>
  <dcterms:created xsi:type="dcterms:W3CDTF">2017-05-23T17:56:00Z</dcterms:created>
  <dcterms:modified xsi:type="dcterms:W3CDTF">2018-05-20T16:32:00Z</dcterms:modified>
</cp:coreProperties>
</file>