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DF" w:rsidRPr="002337C7" w:rsidRDefault="000804DF" w:rsidP="000804DF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ЗАТВЕРДЖЕНО</w:t>
      </w:r>
    </w:p>
    <w:p w:rsidR="000804DF" w:rsidRPr="002337C7" w:rsidRDefault="000804DF" w:rsidP="000804DF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Наказом начальника пришкільного табору</w:t>
      </w:r>
    </w:p>
    <w:p w:rsidR="000804DF" w:rsidRPr="002337C7" w:rsidRDefault="000804DF" w:rsidP="000804DF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денним перебуванням «______________»</w:t>
      </w:r>
    </w:p>
    <w:p w:rsidR="000804DF" w:rsidRPr="002337C7" w:rsidRDefault="000804DF" w:rsidP="000804DF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КЗ «Олександрівське НВО № 2»</w:t>
      </w:r>
    </w:p>
    <w:p w:rsidR="000804DF" w:rsidRPr="002337C7" w:rsidRDefault="002337C7" w:rsidP="000804DF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«___» ___________ 2018</w:t>
      </w:r>
      <w:r w:rsidR="000804DF"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 ___</w:t>
      </w:r>
    </w:p>
    <w:p w:rsidR="00A2281B" w:rsidRPr="002337C7" w:rsidRDefault="00A2281B" w:rsidP="00A2281B">
      <w:pPr>
        <w:pStyle w:val="a3"/>
        <w:jc w:val="right"/>
        <w:rPr>
          <w:noProof/>
          <w:sz w:val="24"/>
          <w:szCs w:val="24"/>
        </w:rPr>
      </w:pPr>
    </w:p>
    <w:p w:rsidR="00A2281B" w:rsidRPr="002337C7" w:rsidRDefault="00A2281B" w:rsidP="00E172BC">
      <w:pPr>
        <w:pStyle w:val="a3"/>
        <w:jc w:val="left"/>
        <w:rPr>
          <w:noProof/>
          <w:sz w:val="24"/>
          <w:szCs w:val="24"/>
        </w:rPr>
      </w:pPr>
    </w:p>
    <w:p w:rsidR="00A2281B" w:rsidRPr="002337C7" w:rsidRDefault="00A2281B" w:rsidP="00A2281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337C7">
        <w:rPr>
          <w:rStyle w:val="s1"/>
          <w:b/>
          <w:bCs/>
          <w:color w:val="000000"/>
        </w:rPr>
        <w:t xml:space="preserve">ІНСТРУКЦІЯ № </w:t>
      </w:r>
      <w:r w:rsidR="000804DF" w:rsidRPr="002337C7">
        <w:rPr>
          <w:rStyle w:val="s1"/>
          <w:b/>
          <w:bCs/>
          <w:color w:val="000000"/>
        </w:rPr>
        <w:t>16</w:t>
      </w:r>
    </w:p>
    <w:p w:rsidR="00A2281B" w:rsidRPr="002337C7" w:rsidRDefault="00A2281B" w:rsidP="00A2281B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2337C7">
        <w:rPr>
          <w:rStyle w:val="s1"/>
          <w:b/>
          <w:bCs/>
          <w:color w:val="000000"/>
        </w:rPr>
        <w:t>з безпеки при пров</w:t>
      </w:r>
      <w:r w:rsidR="000804DF" w:rsidRPr="002337C7">
        <w:rPr>
          <w:rStyle w:val="s1"/>
          <w:b/>
          <w:bCs/>
          <w:color w:val="000000"/>
        </w:rPr>
        <w:t>еденні організованих виховних</w:t>
      </w:r>
      <w:r w:rsidRPr="002337C7">
        <w:rPr>
          <w:rStyle w:val="s1"/>
          <w:b/>
          <w:bCs/>
          <w:color w:val="000000"/>
        </w:rPr>
        <w:t xml:space="preserve"> заходів</w:t>
      </w:r>
      <w:r w:rsidR="00A27F99">
        <w:rPr>
          <w:rStyle w:val="s1"/>
          <w:b/>
          <w:bCs/>
          <w:color w:val="000000"/>
        </w:rPr>
        <w:t xml:space="preserve"> для учасників літнього відпочинку</w:t>
      </w:r>
    </w:p>
    <w:p w:rsidR="00A2281B" w:rsidRPr="002337C7" w:rsidRDefault="00A2281B" w:rsidP="00A2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7C7">
        <w:rPr>
          <w:rFonts w:ascii="Times New Roman" w:hAnsi="Times New Roman" w:cs="Times New Roman"/>
          <w:sz w:val="24"/>
          <w:szCs w:val="24"/>
        </w:rPr>
        <w:t>(інструкція розроблена відповідно до вимог Наказу Міністерст</w:t>
      </w:r>
      <w:r w:rsidR="001F2031">
        <w:rPr>
          <w:rFonts w:ascii="Times New Roman" w:hAnsi="Times New Roman" w:cs="Times New Roman"/>
          <w:sz w:val="24"/>
          <w:szCs w:val="24"/>
        </w:rPr>
        <w:t>ва освіти і науки України від 26.12. 2017 року № 1669</w:t>
      </w:r>
      <w:r w:rsidRPr="002337C7">
        <w:rPr>
          <w:rFonts w:ascii="Times New Roman" w:hAnsi="Times New Roman" w:cs="Times New Roman"/>
          <w:sz w:val="24"/>
          <w:szCs w:val="24"/>
        </w:rPr>
        <w:t>)</w:t>
      </w:r>
    </w:p>
    <w:p w:rsidR="00A2281B" w:rsidRPr="002337C7" w:rsidRDefault="00A2281B" w:rsidP="002337C7">
      <w:pPr>
        <w:pStyle w:val="p4"/>
        <w:shd w:val="clear" w:color="auto" w:fill="FFFFFF"/>
        <w:spacing w:before="0" w:beforeAutospacing="0" w:after="0" w:afterAutospacing="0"/>
        <w:ind w:firstLineChars="567" w:firstLine="1361"/>
        <w:jc w:val="center"/>
        <w:rPr>
          <w:color w:val="000000"/>
        </w:rPr>
      </w:pPr>
    </w:p>
    <w:p w:rsidR="00A2281B" w:rsidRDefault="00A2281B" w:rsidP="00E172B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2337C7">
        <w:rPr>
          <w:rStyle w:val="s1"/>
          <w:b/>
          <w:bCs/>
          <w:color w:val="000000"/>
        </w:rPr>
        <w:t>І. Загальні положення</w:t>
      </w:r>
    </w:p>
    <w:p w:rsidR="001C7A76" w:rsidRPr="00E172BC" w:rsidRDefault="001C7A76" w:rsidP="00E172BC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1.1. </w:t>
      </w:r>
      <w:r w:rsidRPr="002337C7">
        <w:rPr>
          <w:color w:val="000000"/>
        </w:rPr>
        <w:t>Відповідальність за створення безпечних та здорових умов під час пров</w:t>
      </w:r>
      <w:r w:rsidR="000804DF" w:rsidRPr="002337C7">
        <w:rPr>
          <w:color w:val="000000"/>
        </w:rPr>
        <w:t>едення організованих виховних</w:t>
      </w:r>
      <w:r w:rsidRPr="002337C7">
        <w:rPr>
          <w:color w:val="000000"/>
        </w:rPr>
        <w:t xml:space="preserve"> заходів, для всіх учасників заходу, покладається на керівника </w:t>
      </w:r>
      <w:r w:rsidR="000804DF" w:rsidRPr="002337C7">
        <w:rPr>
          <w:color w:val="000000"/>
        </w:rPr>
        <w:t>пришкільного табор</w:t>
      </w:r>
      <w:r w:rsidR="00FB7E93" w:rsidRPr="002337C7">
        <w:rPr>
          <w:color w:val="000000"/>
        </w:rPr>
        <w:t>у</w:t>
      </w:r>
      <w:r w:rsidRPr="002337C7">
        <w:rPr>
          <w:color w:val="000000"/>
        </w:rPr>
        <w:t xml:space="preserve"> або на посадових осіб відповідно </w:t>
      </w:r>
      <w:r w:rsidR="000804DF" w:rsidRPr="002337C7">
        <w:rPr>
          <w:color w:val="000000"/>
        </w:rPr>
        <w:t>до наказу по пришкільному табору</w:t>
      </w:r>
      <w:r w:rsidRPr="002337C7">
        <w:rPr>
          <w:color w:val="000000"/>
        </w:rPr>
        <w:t>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1.2. </w:t>
      </w:r>
      <w:r w:rsidRPr="002337C7">
        <w:rPr>
          <w:color w:val="000000"/>
        </w:rPr>
        <w:t xml:space="preserve">Позакласна робота та всі види виховної роботи в </w:t>
      </w:r>
      <w:r w:rsidR="000804DF" w:rsidRPr="002337C7">
        <w:rPr>
          <w:color w:val="000000"/>
        </w:rPr>
        <w:t xml:space="preserve">пришкільному таборі </w:t>
      </w:r>
      <w:r w:rsidRPr="002337C7">
        <w:rPr>
          <w:color w:val="000000"/>
        </w:rPr>
        <w:t xml:space="preserve">здійснюються у відповідності та з дотриманням вимог встановлених в нормативних документах галузевої чинності: «Положення про організацію роботи з охорони праці </w:t>
      </w:r>
      <w:r w:rsidR="001F2031">
        <w:rPr>
          <w:color w:val="000000"/>
        </w:rPr>
        <w:t xml:space="preserve">та безпеки життєдіяльності </w:t>
      </w:r>
      <w:r w:rsidRPr="002337C7">
        <w:rPr>
          <w:color w:val="000000"/>
        </w:rPr>
        <w:t xml:space="preserve">учасників </w:t>
      </w:r>
      <w:r w:rsidR="001F2031">
        <w:rPr>
          <w:color w:val="000000"/>
        </w:rPr>
        <w:t xml:space="preserve">освітнього </w:t>
      </w:r>
      <w:r w:rsidRPr="002337C7">
        <w:rPr>
          <w:color w:val="000000"/>
        </w:rPr>
        <w:t xml:space="preserve">процесу в установах закладах </w:t>
      </w:r>
      <w:r w:rsidR="001F2031">
        <w:rPr>
          <w:color w:val="000000"/>
        </w:rPr>
        <w:t>освіти (Наказ МОН України від 26.12.2017 року № 1669</w:t>
      </w:r>
      <w:r w:rsidRPr="002337C7">
        <w:rPr>
          <w:color w:val="000000"/>
        </w:rPr>
        <w:t>)», «Положення про порядок розслідування нещасних випадків, що сталися під час навчально-виховного процесу в установах і закладах освіти (Наказ</w:t>
      </w:r>
      <w:r w:rsidR="001F2031">
        <w:rPr>
          <w:color w:val="000000"/>
        </w:rPr>
        <w:t xml:space="preserve"> МОН України від 31. 08. 2001 року</w:t>
      </w:r>
      <w:r w:rsidRPr="002337C7">
        <w:rPr>
          <w:color w:val="000000"/>
        </w:rPr>
        <w:t xml:space="preserve"> № 616</w:t>
      </w:r>
      <w:r w:rsidR="001F2031">
        <w:rPr>
          <w:color w:val="000000"/>
        </w:rPr>
        <w:t xml:space="preserve"> (зі змінами від 07.10.2013 року № 1365</w:t>
      </w:r>
      <w:r w:rsidRPr="002337C7">
        <w:rPr>
          <w:color w:val="000000"/>
        </w:rPr>
        <w:t>)».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1.3. </w:t>
      </w:r>
      <w:r w:rsidR="000804DF" w:rsidRPr="002337C7">
        <w:rPr>
          <w:color w:val="000000"/>
        </w:rPr>
        <w:t xml:space="preserve">Організований виховний </w:t>
      </w:r>
      <w:r w:rsidRPr="002337C7">
        <w:rPr>
          <w:color w:val="000000"/>
        </w:rPr>
        <w:t xml:space="preserve">захід проводиться тільки в тому випадку якщо порядок, терміни, відповідальна посадова особа за проведення його передбачено наказом по </w:t>
      </w:r>
      <w:r w:rsidR="000804DF" w:rsidRPr="002337C7">
        <w:rPr>
          <w:color w:val="000000"/>
        </w:rPr>
        <w:t xml:space="preserve">пришкільному табору </w:t>
      </w:r>
      <w:r w:rsidRPr="002337C7">
        <w:rPr>
          <w:color w:val="000000"/>
        </w:rPr>
        <w:t>чи планом роботи відповідно з</w:t>
      </w:r>
      <w:r w:rsidR="000804DF" w:rsidRPr="002337C7">
        <w:rPr>
          <w:color w:val="000000"/>
        </w:rPr>
        <w:t>атвердженими керівником пришкільного табору.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1.4. </w:t>
      </w:r>
      <w:r w:rsidRPr="002337C7">
        <w:rPr>
          <w:color w:val="000000"/>
        </w:rPr>
        <w:t>На</w:t>
      </w:r>
      <w:r w:rsidR="000804DF" w:rsidRPr="002337C7">
        <w:rPr>
          <w:color w:val="000000"/>
        </w:rPr>
        <w:t xml:space="preserve"> час проведення організованого виховного</w:t>
      </w:r>
      <w:r w:rsidRPr="002337C7">
        <w:rPr>
          <w:color w:val="000000"/>
        </w:rPr>
        <w:t xml:space="preserve"> заходу обов'язк</w:t>
      </w:r>
      <w:r w:rsidR="000804DF" w:rsidRPr="002337C7">
        <w:rPr>
          <w:color w:val="000000"/>
        </w:rPr>
        <w:t>ово наказом по табору</w:t>
      </w:r>
      <w:r w:rsidRPr="002337C7">
        <w:rPr>
          <w:color w:val="000000"/>
        </w:rPr>
        <w:t xml:space="preserve"> призначається посадова особа відповідальна за збереження життя і здоров'я дітей. Наявніс</w:t>
      </w:r>
      <w:r w:rsidR="00FB7E93" w:rsidRPr="002337C7">
        <w:rPr>
          <w:color w:val="000000"/>
        </w:rPr>
        <w:t>ть відповідного наказу вищестоящ</w:t>
      </w:r>
      <w:r w:rsidRPr="002337C7">
        <w:rPr>
          <w:color w:val="000000"/>
        </w:rPr>
        <w:t xml:space="preserve">ої установи не виключає вимогу наявності наказу безпосередньо по </w:t>
      </w:r>
      <w:r w:rsidR="000804DF" w:rsidRPr="002337C7">
        <w:rPr>
          <w:color w:val="000000"/>
        </w:rPr>
        <w:t>табору.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1.5. </w:t>
      </w:r>
      <w:r w:rsidRPr="002337C7">
        <w:rPr>
          <w:color w:val="000000"/>
        </w:rPr>
        <w:t>На всі, без виключення</w:t>
      </w:r>
      <w:r w:rsidR="000804DF" w:rsidRPr="002337C7">
        <w:rPr>
          <w:color w:val="000000"/>
        </w:rPr>
        <w:t>, виховні</w:t>
      </w:r>
      <w:r w:rsidRPr="002337C7">
        <w:rPr>
          <w:color w:val="000000"/>
        </w:rPr>
        <w:t xml:space="preserve"> організовані заходи повинні бути розроблені та затверджені в установленому порядку інструкції з охорони праці і безпеки життєдіяльності.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1.6. </w:t>
      </w:r>
      <w:r w:rsidRPr="002337C7">
        <w:rPr>
          <w:color w:val="000000"/>
        </w:rPr>
        <w:t>Інструкція за змістом повинна повністю</w:t>
      </w:r>
      <w:r w:rsidR="000804DF" w:rsidRPr="002337C7">
        <w:rPr>
          <w:color w:val="000000"/>
        </w:rPr>
        <w:t xml:space="preserve"> відповідати змісту виховного</w:t>
      </w:r>
      <w:r w:rsidRPr="002337C7">
        <w:rPr>
          <w:color w:val="000000"/>
        </w:rPr>
        <w:t xml:space="preserve"> заходу і передбачати правила безпечної поведінки при всіх можливих небезпечних та аварійних ситуаціях.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1.7. </w:t>
      </w:r>
      <w:r w:rsidRPr="002337C7">
        <w:rPr>
          <w:color w:val="000000"/>
        </w:rPr>
        <w:t>На кожен конкретний захід повинна бути окрема юридично оформлена інструкція. (турпоходи, екскурсії, святкування свят, виконання певних робіт, спортивні змагання, огляд художньої самодіяльності тощо).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1.8. </w:t>
      </w:r>
      <w:r w:rsidRPr="002337C7">
        <w:rPr>
          <w:color w:val="000000"/>
        </w:rPr>
        <w:t>Організованим заходом вважається захід, який проводи</w:t>
      </w:r>
      <w:r w:rsidR="000804DF" w:rsidRPr="002337C7">
        <w:rPr>
          <w:color w:val="000000"/>
        </w:rPr>
        <w:t>ться під керівництвом вихователя або іншого працівника пришкільного табору</w:t>
      </w:r>
      <w:r w:rsidRPr="002337C7">
        <w:rPr>
          <w:color w:val="000000"/>
        </w:rPr>
        <w:t>, який за посадою працює з дітьми, незалежно від того чи є наказ на його проведення чи ні, в вихідний день чи з канікулярний період тощо.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1.9. </w:t>
      </w:r>
      <w:r w:rsidR="000804DF" w:rsidRPr="002337C7">
        <w:rPr>
          <w:color w:val="000000"/>
        </w:rPr>
        <w:t>Організованим виховним</w:t>
      </w:r>
      <w:r w:rsidRPr="002337C7">
        <w:rPr>
          <w:color w:val="000000"/>
        </w:rPr>
        <w:t xml:space="preserve"> заходом слід вваж</w:t>
      </w:r>
      <w:r w:rsidR="00732DD2" w:rsidRPr="002337C7">
        <w:rPr>
          <w:color w:val="000000"/>
        </w:rPr>
        <w:t xml:space="preserve">ати будь-яку діяльність </w:t>
      </w:r>
      <w:r w:rsidR="00E172BC">
        <w:rPr>
          <w:color w:val="000000"/>
        </w:rPr>
        <w:t xml:space="preserve">учасників літнього відпочинку </w:t>
      </w:r>
      <w:r w:rsidRPr="002337C7">
        <w:rPr>
          <w:color w:val="000000"/>
        </w:rPr>
        <w:t xml:space="preserve">під керівництвом </w:t>
      </w:r>
      <w:r w:rsidR="00E172BC">
        <w:rPr>
          <w:color w:val="000000"/>
        </w:rPr>
        <w:t xml:space="preserve">вихователя </w:t>
      </w:r>
      <w:r w:rsidR="00732DD2" w:rsidRPr="002337C7">
        <w:rPr>
          <w:color w:val="000000"/>
        </w:rPr>
        <w:t>пришкільного табору</w:t>
      </w:r>
      <w:r w:rsidRPr="002337C7">
        <w:rPr>
          <w:color w:val="000000"/>
        </w:rPr>
        <w:t>, що не пере</w:t>
      </w:r>
      <w:r w:rsidR="00732DD2" w:rsidRPr="002337C7">
        <w:rPr>
          <w:color w:val="000000"/>
        </w:rPr>
        <w:t xml:space="preserve">дбачена </w:t>
      </w:r>
      <w:r w:rsidR="00E172BC">
        <w:rPr>
          <w:color w:val="000000"/>
        </w:rPr>
        <w:t>виховними заходами.</w:t>
      </w:r>
    </w:p>
    <w:p w:rsidR="002337C7" w:rsidRPr="002337C7" w:rsidRDefault="00A2281B" w:rsidP="002337C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1.10. </w:t>
      </w:r>
      <w:r w:rsidRPr="002337C7">
        <w:rPr>
          <w:color w:val="000000"/>
        </w:rPr>
        <w:t>Керівник заходу несе відповідальність за життя і здоров'я дітей до закінчення заходу, а у випадках проведення заходу за межами населеного пункту і повернення дітей пізно ввечері або вночі.</w:t>
      </w:r>
    </w:p>
    <w:p w:rsidR="002337C7" w:rsidRDefault="002337C7" w:rsidP="00A2281B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C7A76" w:rsidRDefault="001C7A76" w:rsidP="001F203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C7A76" w:rsidRDefault="001C7A76" w:rsidP="001F203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C7A76" w:rsidRDefault="001C7A76" w:rsidP="001F203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C7A76" w:rsidRDefault="001C7A76" w:rsidP="001F203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F2031" w:rsidRDefault="00A2281B" w:rsidP="001F203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337C7">
        <w:rPr>
          <w:b/>
          <w:color w:val="000000"/>
        </w:rPr>
        <w:lastRenderedPageBreak/>
        <w:t>ІІ. Вимоги безпеки перед початком заходу</w:t>
      </w:r>
    </w:p>
    <w:p w:rsidR="001C7A76" w:rsidRDefault="001C7A76" w:rsidP="001F203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2281B" w:rsidRPr="001F2031" w:rsidRDefault="00A2281B" w:rsidP="001F2031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337C7">
        <w:rPr>
          <w:rStyle w:val="s2"/>
          <w:color w:val="000000"/>
        </w:rPr>
        <w:t xml:space="preserve">2.1. </w:t>
      </w:r>
      <w:r w:rsidR="00732DD2" w:rsidRPr="002337C7">
        <w:rPr>
          <w:color w:val="000000"/>
        </w:rPr>
        <w:t>З керівником організованого виховного</w:t>
      </w:r>
      <w:r w:rsidRPr="002337C7">
        <w:rPr>
          <w:color w:val="000000"/>
        </w:rPr>
        <w:t xml:space="preserve"> заходу, зі всіма</w:t>
      </w:r>
      <w:r w:rsidR="00732DD2" w:rsidRPr="002337C7">
        <w:rPr>
          <w:color w:val="000000"/>
        </w:rPr>
        <w:t xml:space="preserve"> іншими задіяними </w:t>
      </w:r>
      <w:r w:rsidRPr="002337C7">
        <w:rPr>
          <w:color w:val="000000"/>
        </w:rPr>
        <w:t xml:space="preserve">працівниками </w:t>
      </w:r>
      <w:r w:rsidR="00732DD2" w:rsidRPr="002337C7">
        <w:rPr>
          <w:color w:val="000000"/>
        </w:rPr>
        <w:t xml:space="preserve">пришкільного табору </w:t>
      </w:r>
      <w:r w:rsidRPr="002337C7">
        <w:rPr>
          <w:color w:val="000000"/>
        </w:rPr>
        <w:t>обов'язково проводиться інструктаж з правил безпеки життєді</w:t>
      </w:r>
      <w:r w:rsidR="00732DD2" w:rsidRPr="002337C7">
        <w:rPr>
          <w:color w:val="000000"/>
        </w:rPr>
        <w:t>яльності. Інструктаж проводить начальник пришкільного табору.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2.2. </w:t>
      </w:r>
      <w:r w:rsidR="00732DD2" w:rsidRPr="002337C7">
        <w:rPr>
          <w:color w:val="000000"/>
        </w:rPr>
        <w:t xml:space="preserve">Керівник виховного </w:t>
      </w:r>
      <w:r w:rsidRPr="002337C7">
        <w:rPr>
          <w:color w:val="000000"/>
        </w:rPr>
        <w:t>організованого закладу проводить інструктаж з правил бе</w:t>
      </w:r>
      <w:r w:rsidR="00732DD2" w:rsidRPr="002337C7">
        <w:rPr>
          <w:color w:val="000000"/>
        </w:rPr>
        <w:t>зп</w:t>
      </w:r>
      <w:r w:rsidR="00E172BC">
        <w:rPr>
          <w:color w:val="000000"/>
        </w:rPr>
        <w:t>еки під час заходу з учасниками літнього відпочинку</w:t>
      </w:r>
      <w:r w:rsidRPr="002337C7">
        <w:rPr>
          <w:color w:val="000000"/>
        </w:rPr>
        <w:t>. Інструктаж фіксується в журналі встановленої форми.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2.3. </w:t>
      </w:r>
      <w:r w:rsidRPr="002337C7">
        <w:rPr>
          <w:color w:val="000000"/>
        </w:rPr>
        <w:t>Забороняється реєстрація інструктажів в журналах які не відповідають встановленій формі.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2.4. </w:t>
      </w:r>
      <w:r w:rsidRPr="002337C7">
        <w:rPr>
          <w:color w:val="000000"/>
        </w:rPr>
        <w:t>Керівник заходу повинний ознайомитися з порядком проведення, маршрутом, місцем, термінами проведення заходу, а також з небезпечними факторами які можуть трапитися під час проведення заходу.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2.5. </w:t>
      </w:r>
      <w:r w:rsidRPr="002337C7">
        <w:rPr>
          <w:color w:val="000000"/>
        </w:rPr>
        <w:t>В залежності від того де проводиться захід, термін проведення йог</w:t>
      </w:r>
      <w:r w:rsidR="00E172BC">
        <w:rPr>
          <w:color w:val="000000"/>
        </w:rPr>
        <w:t>о, характеру діяльності учасників</w:t>
      </w:r>
      <w:r w:rsidR="00E172BC" w:rsidRPr="00E172BC">
        <w:rPr>
          <w:color w:val="000000"/>
        </w:rPr>
        <w:t xml:space="preserve"> літнього відпочинку</w:t>
      </w:r>
      <w:r w:rsidRPr="002337C7">
        <w:rPr>
          <w:color w:val="000000"/>
        </w:rPr>
        <w:t xml:space="preserve"> (екскурсія чи туристичний похід, поїздка в іншу місцевість</w:t>
      </w:r>
      <w:r w:rsidR="00732DD2" w:rsidRPr="002337C7">
        <w:rPr>
          <w:color w:val="000000"/>
        </w:rPr>
        <w:t xml:space="preserve"> тощо</w:t>
      </w:r>
      <w:r w:rsidRPr="002337C7">
        <w:rPr>
          <w:color w:val="000000"/>
        </w:rPr>
        <w:t>) необхідно передбачити засоби надання першої долікарської допомоги у разі травмування дитини.</w:t>
      </w:r>
    </w:p>
    <w:p w:rsidR="00A2281B" w:rsidRPr="002337C7" w:rsidRDefault="00A2281B" w:rsidP="00A2281B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 xml:space="preserve">2.6. </w:t>
      </w:r>
      <w:r w:rsidRPr="002337C7">
        <w:rPr>
          <w:color w:val="000000"/>
        </w:rPr>
        <w:t>Якщо захід пов'язаний з використанням автомобільного транспорту то необхідно:</w:t>
      </w:r>
    </w:p>
    <w:p w:rsidR="00A2281B" w:rsidRPr="002337C7" w:rsidRDefault="00A2281B" w:rsidP="00A2281B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 xml:space="preserve">2.6.1. На виїзд групи в межах області взяти дозвіл в </w:t>
      </w:r>
      <w:r w:rsidR="00E172BC">
        <w:rPr>
          <w:color w:val="000000"/>
        </w:rPr>
        <w:t>відділі освіти Олександрівської РДА.</w:t>
      </w:r>
    </w:p>
    <w:p w:rsidR="00A2281B" w:rsidRPr="002337C7" w:rsidRDefault="00A2281B" w:rsidP="00A2281B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2.6.2. Розробити та затвердити в місцевому органі державної автомобільної інспекції маршрут та порядок перевезення дітей.</w:t>
      </w:r>
    </w:p>
    <w:p w:rsidR="00A2281B" w:rsidRPr="002337C7" w:rsidRDefault="00A2281B" w:rsidP="00A2281B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2.6.3.</w:t>
      </w:r>
      <w:r w:rsidR="002D6187" w:rsidRPr="002337C7">
        <w:rPr>
          <w:color w:val="000000"/>
        </w:rPr>
        <w:t xml:space="preserve"> </w:t>
      </w:r>
      <w:r w:rsidRPr="002337C7">
        <w:rPr>
          <w:color w:val="000000"/>
        </w:rPr>
        <w:t>Призначити відповідального за безпеку перевезення дітей.</w:t>
      </w:r>
    </w:p>
    <w:p w:rsidR="00A2281B" w:rsidRPr="002337C7" w:rsidRDefault="00A2281B" w:rsidP="00A2281B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2.6.4.</w:t>
      </w:r>
      <w:r w:rsidR="002D6187" w:rsidRPr="002337C7">
        <w:rPr>
          <w:color w:val="000000"/>
        </w:rPr>
        <w:t xml:space="preserve"> </w:t>
      </w:r>
      <w:r w:rsidRPr="002337C7">
        <w:rPr>
          <w:color w:val="000000"/>
        </w:rPr>
        <w:t>Забезпечити інструктування водія щодо питань дотримання встановлених вимог до перевез</w:t>
      </w:r>
      <w:r w:rsidR="002D6187" w:rsidRPr="002337C7">
        <w:rPr>
          <w:color w:val="000000"/>
        </w:rPr>
        <w:t>ення організованих груп дітей (</w:t>
      </w:r>
      <w:r w:rsidRPr="002337C7">
        <w:rPr>
          <w:color w:val="000000"/>
        </w:rPr>
        <w:t>пересування в нічний час, зупинки на відпочинок, швидкість руху, наявність інформуючого дорожнього знаку</w:t>
      </w:r>
      <w:r w:rsidR="002D6187" w:rsidRPr="002337C7">
        <w:rPr>
          <w:color w:val="000000"/>
        </w:rPr>
        <w:t xml:space="preserve"> «ДІТИ»</w:t>
      </w:r>
      <w:r w:rsidRPr="002337C7">
        <w:rPr>
          <w:color w:val="000000"/>
        </w:rPr>
        <w:t xml:space="preserve"> тощо).</w:t>
      </w:r>
    </w:p>
    <w:p w:rsidR="002D6187" w:rsidRPr="002337C7" w:rsidRDefault="00A2281B" w:rsidP="002D618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2.7. Якщо група дітей іде в турпохід на з</w:t>
      </w:r>
      <w:r w:rsidR="00732DD2" w:rsidRPr="002337C7">
        <w:rPr>
          <w:color w:val="000000"/>
        </w:rPr>
        <w:t>начну відстань, з керівником заходу</w:t>
      </w:r>
      <w:r w:rsidRPr="002337C7">
        <w:rPr>
          <w:color w:val="000000"/>
        </w:rPr>
        <w:t xml:space="preserve"> слід визначитися про с</w:t>
      </w:r>
      <w:r w:rsidR="002D6187" w:rsidRPr="002337C7">
        <w:rPr>
          <w:color w:val="000000"/>
        </w:rPr>
        <w:t>пособи інформування (сповіщення</w:t>
      </w:r>
      <w:r w:rsidRPr="002337C7">
        <w:rPr>
          <w:color w:val="000000"/>
        </w:rPr>
        <w:t>) у разі якщо виникне така необхідність.</w:t>
      </w:r>
    </w:p>
    <w:p w:rsidR="00A2281B" w:rsidRPr="002337C7" w:rsidRDefault="00A2281B" w:rsidP="002D618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1"/>
          <w:bCs/>
          <w:color w:val="000000"/>
        </w:rPr>
        <w:t xml:space="preserve">2.8. </w:t>
      </w:r>
      <w:r w:rsidRPr="002337C7">
        <w:rPr>
          <w:rStyle w:val="s1"/>
          <w:b/>
          <w:bCs/>
          <w:i/>
          <w:color w:val="000000"/>
        </w:rPr>
        <w:t>Керівник групи дітей повинен:</w:t>
      </w:r>
    </w:p>
    <w:p w:rsidR="00A2281B" w:rsidRPr="002337C7" w:rsidRDefault="00A2281B" w:rsidP="00A2281B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 xml:space="preserve">2.8.1. Скласти список дітей, які приймають участь в </w:t>
      </w:r>
      <w:r w:rsidR="00732DD2" w:rsidRPr="002337C7">
        <w:rPr>
          <w:color w:val="000000"/>
        </w:rPr>
        <w:t xml:space="preserve">виховному </w:t>
      </w:r>
      <w:r w:rsidRPr="002337C7">
        <w:rPr>
          <w:color w:val="000000"/>
        </w:rPr>
        <w:t>заході та провести з ними встановлені інструктажі і проконтролювати щоб діти розписалися в журналі реєстрації інструктажів (діти розписуються починаючи з 9-го класу).</w:t>
      </w:r>
    </w:p>
    <w:p w:rsidR="00A2281B" w:rsidRPr="002337C7" w:rsidRDefault="00A2281B" w:rsidP="00A2281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2.8.2. Повідомити дітей про захід, його зміст та надати іншу інформацію про порядок проведення, терміни початку та закінчення, місце збору тощо.</w:t>
      </w:r>
    </w:p>
    <w:p w:rsidR="00A2281B" w:rsidRPr="002337C7" w:rsidRDefault="00A2281B" w:rsidP="00A2281B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2.8.3.</w:t>
      </w:r>
      <w:r w:rsidR="002D6187" w:rsidRPr="002337C7">
        <w:rPr>
          <w:color w:val="000000"/>
        </w:rPr>
        <w:t xml:space="preserve"> </w:t>
      </w:r>
      <w:r w:rsidRPr="002337C7">
        <w:rPr>
          <w:color w:val="000000"/>
        </w:rPr>
        <w:t>Проконтролювати явку дітей перед початком заходу, їх взуття та одягу та їх відповідність даному заходу.</w:t>
      </w:r>
    </w:p>
    <w:p w:rsidR="00A2281B" w:rsidRPr="002337C7" w:rsidRDefault="00A2281B" w:rsidP="00A2281B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 xml:space="preserve">2.9. Якщо захід проводиться в приміщенні </w:t>
      </w:r>
      <w:r w:rsidR="00732DD2" w:rsidRPr="002337C7">
        <w:rPr>
          <w:color w:val="000000"/>
        </w:rPr>
        <w:t xml:space="preserve">пришкільного табору </w:t>
      </w:r>
      <w:r w:rsidRPr="002337C7">
        <w:rPr>
          <w:color w:val="000000"/>
        </w:rPr>
        <w:t>необхідно перевірити санітарно-гігієнічний стан приміщення, стан пожежної безпеки, забезпеченість примі</w:t>
      </w:r>
      <w:r w:rsidR="002D6187" w:rsidRPr="002337C7">
        <w:rPr>
          <w:color w:val="000000"/>
        </w:rPr>
        <w:t>щення первинними засобами пожежо</w:t>
      </w:r>
      <w:r w:rsidRPr="002337C7">
        <w:rPr>
          <w:color w:val="000000"/>
        </w:rPr>
        <w:t>гасіння, стан електробезпеки, стан шляхів евакуації дітей на випадок аварійної ситуації.</w:t>
      </w:r>
    </w:p>
    <w:p w:rsidR="002D6187" w:rsidRPr="002337C7" w:rsidRDefault="002D6187" w:rsidP="002D6187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6187" w:rsidRDefault="002D6187" w:rsidP="00E172BC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337C7">
        <w:rPr>
          <w:b/>
          <w:color w:val="000000"/>
        </w:rPr>
        <w:t>ІІІ. Вимоги безпеки під час проведення заходу</w:t>
      </w:r>
    </w:p>
    <w:p w:rsidR="001C7A76" w:rsidRPr="00E172BC" w:rsidRDefault="001C7A76" w:rsidP="00E172BC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2281B" w:rsidRPr="002337C7" w:rsidRDefault="00A2281B" w:rsidP="00A2281B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337C7">
        <w:rPr>
          <w:rStyle w:val="s1"/>
          <w:bCs/>
          <w:color w:val="000000"/>
        </w:rPr>
        <w:t>3.1.</w:t>
      </w:r>
      <w:r w:rsidRPr="002337C7">
        <w:rPr>
          <w:rStyle w:val="s1"/>
          <w:b/>
          <w:bCs/>
          <w:color w:val="000000"/>
        </w:rPr>
        <w:t xml:space="preserve"> </w:t>
      </w:r>
      <w:r w:rsidRPr="002337C7">
        <w:rPr>
          <w:rStyle w:val="s1"/>
          <w:b/>
          <w:bCs/>
          <w:i/>
          <w:color w:val="000000"/>
        </w:rPr>
        <w:t>Керівникові організованого заходу, керівникам груп дітей:</w:t>
      </w:r>
    </w:p>
    <w:p w:rsidR="00A2281B" w:rsidRPr="002337C7" w:rsidRDefault="00A2281B" w:rsidP="00A2281B">
      <w:pPr>
        <w:pStyle w:val="p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3.1.1</w:t>
      </w:r>
      <w:r w:rsidR="002D6187" w:rsidRPr="002337C7">
        <w:rPr>
          <w:color w:val="000000"/>
        </w:rPr>
        <w:t>.</w:t>
      </w:r>
      <w:r w:rsidRPr="002337C7">
        <w:rPr>
          <w:color w:val="000000"/>
        </w:rPr>
        <w:t xml:space="preserve"> Захід проводити тільки за раніше визначеним відповідно до плану порядком.</w:t>
      </w:r>
    </w:p>
    <w:p w:rsidR="00A2281B" w:rsidRPr="002337C7" w:rsidRDefault="00A2281B" w:rsidP="00A2281B">
      <w:pPr>
        <w:pStyle w:val="p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 xml:space="preserve">3.1.2. Всі дії в процесі проведення заходу погоджуються з </w:t>
      </w:r>
      <w:r w:rsidR="00732DD2" w:rsidRPr="002337C7">
        <w:rPr>
          <w:color w:val="000000"/>
        </w:rPr>
        <w:t>начальником пришкільного табору.</w:t>
      </w:r>
    </w:p>
    <w:p w:rsidR="00A2281B" w:rsidRPr="002337C7" w:rsidRDefault="00A2281B" w:rsidP="00A2281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3.1.3. Постійно контролювати наявність дітей відповідно до списку та виконання правил безпечного проведення організованого заходу.</w:t>
      </w:r>
    </w:p>
    <w:p w:rsidR="002D6187" w:rsidRPr="002337C7" w:rsidRDefault="00A2281B" w:rsidP="002D6187">
      <w:pPr>
        <w:pStyle w:val="p16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bCs/>
          <w:i/>
          <w:iCs/>
          <w:color w:val="000000"/>
        </w:rPr>
      </w:pPr>
      <w:r w:rsidRPr="002337C7">
        <w:rPr>
          <w:rStyle w:val="s1"/>
          <w:bCs/>
          <w:color w:val="000000"/>
        </w:rPr>
        <w:t>3.2. Під час проведення заходу</w:t>
      </w:r>
      <w:r w:rsidR="002D6187" w:rsidRPr="002337C7">
        <w:rPr>
          <w:rStyle w:val="apple-converted-space"/>
          <w:color w:val="000000"/>
        </w:rPr>
        <w:t xml:space="preserve"> </w:t>
      </w:r>
      <w:r w:rsidRPr="002337C7">
        <w:rPr>
          <w:rStyle w:val="s3"/>
          <w:b/>
          <w:bCs/>
          <w:i/>
          <w:iCs/>
          <w:color w:val="000000"/>
        </w:rPr>
        <w:t>ЗАБОРОНЯЄТЬСЯ: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Перевезення дітей вантажними автомобілями;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Керівникові заходу, керівникові групи дітей передоручати виконання визначених на період заходу обов'язків на іншу особу;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Змінювати порядок проведення заходу, маршрут якщо не трапилися непереборні обставини (стихійне лихо, надзвичайна ситуація тощо);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дітям</w:t>
      </w:r>
      <w:r w:rsidR="002D6187" w:rsidRPr="002337C7">
        <w:rPr>
          <w:rStyle w:val="apple-converted-space"/>
          <w:smallCaps/>
          <w:color w:val="000000"/>
        </w:rPr>
        <w:t xml:space="preserve"> </w:t>
      </w:r>
      <w:r w:rsidRPr="002337C7">
        <w:rPr>
          <w:color w:val="000000"/>
        </w:rPr>
        <w:t>порушувати дисципліну;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відпускати самих дітей додому з маршруту пересування;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lastRenderedPageBreak/>
        <w:t>дозволяти дітям з будь-яких причин відставати від групи чи покидати місце проведення заходу в закладі;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вживати алкогольні напої;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брати з собою на захід вибухонебезпечні предмети, легкозаймисті та отруйні речовини;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порушувати вимоги інструкції щодо безпечного проведення даного заходу;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використовувати пристосування, обладнання, інші предмети не за їх прямим призначенням;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порушувати правила пожежної та електробезпеки під час заходу;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дітям без дозволу керівника заходу розводити багаття;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використовувати нестандартні пристрої, прилади; (аудіо-відео,</w:t>
      </w:r>
      <w:r w:rsidR="00732DD2" w:rsidRPr="002337C7">
        <w:rPr>
          <w:color w:val="000000"/>
        </w:rPr>
        <w:t xml:space="preserve"> </w:t>
      </w:r>
      <w:r w:rsidRPr="002337C7">
        <w:rPr>
          <w:color w:val="000000"/>
        </w:rPr>
        <w:t>електроприлади)</w:t>
      </w:r>
      <w:r w:rsidR="002D6187" w:rsidRPr="002337C7">
        <w:rPr>
          <w:color w:val="000000"/>
        </w:rPr>
        <w:t>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вживати воду, їжу з випадкових природних джерел без попередньої перевірки їх на предмет придатності до вживання (особливо це стосується грибів, невідомих ягід);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вступати в будь-який контакт з сторонніми особами;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дітям виконувати будь-які дії без вказівки або дозволу керівника групи;</w:t>
      </w:r>
    </w:p>
    <w:p w:rsidR="002D6187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користуватися послугами випадкового приватного транспорту;</w:t>
      </w:r>
    </w:p>
    <w:p w:rsidR="00A2281B" w:rsidRPr="002337C7" w:rsidRDefault="00A2281B" w:rsidP="002D6187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дітям при вияснені особист</w:t>
      </w:r>
      <w:r w:rsidR="002D6187" w:rsidRPr="002337C7">
        <w:rPr>
          <w:color w:val="000000"/>
        </w:rPr>
        <w:t>их стосунків вдаватися до бійки.</w:t>
      </w:r>
    </w:p>
    <w:p w:rsidR="00A2281B" w:rsidRPr="001F2031" w:rsidRDefault="00A2281B" w:rsidP="00A2281B">
      <w:pPr>
        <w:pStyle w:val="p16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337C7">
        <w:rPr>
          <w:rStyle w:val="s1"/>
          <w:bCs/>
          <w:color w:val="000000"/>
        </w:rPr>
        <w:t>3.3.</w:t>
      </w:r>
      <w:r w:rsidRPr="002337C7">
        <w:rPr>
          <w:rStyle w:val="s1"/>
          <w:b/>
          <w:bCs/>
          <w:color w:val="000000"/>
        </w:rPr>
        <w:t xml:space="preserve"> </w:t>
      </w:r>
      <w:r w:rsidRPr="001F2031">
        <w:rPr>
          <w:rStyle w:val="s1"/>
          <w:b/>
          <w:bCs/>
          <w:i/>
          <w:color w:val="000000"/>
        </w:rPr>
        <w:t>У разі травмування д</w:t>
      </w:r>
      <w:r w:rsidR="00FB7E93" w:rsidRPr="001F2031">
        <w:rPr>
          <w:rStyle w:val="s1"/>
          <w:b/>
          <w:bCs/>
          <w:i/>
          <w:color w:val="000000"/>
        </w:rPr>
        <w:t>итини під час організованого виховного</w:t>
      </w:r>
      <w:r w:rsidRPr="001F2031">
        <w:rPr>
          <w:rStyle w:val="s1"/>
          <w:b/>
          <w:bCs/>
          <w:i/>
          <w:color w:val="000000"/>
        </w:rPr>
        <w:t xml:space="preserve"> заходу:</w:t>
      </w:r>
    </w:p>
    <w:p w:rsidR="00A2281B" w:rsidRPr="002337C7" w:rsidRDefault="00A2281B" w:rsidP="00A2281B">
      <w:pPr>
        <w:pStyle w:val="p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 xml:space="preserve">У разі травмування працівника </w:t>
      </w:r>
      <w:r w:rsidR="00E172BC">
        <w:rPr>
          <w:color w:val="000000"/>
        </w:rPr>
        <w:t xml:space="preserve">пришкільного табору або дитини </w:t>
      </w:r>
      <w:r w:rsidRPr="002337C7">
        <w:rPr>
          <w:color w:val="000000"/>
        </w:rPr>
        <w:t>необхідно надати їм першу долікарську допомогу і якнайшвидше відправит</w:t>
      </w:r>
      <w:r w:rsidR="00732DD2" w:rsidRPr="002337C7">
        <w:rPr>
          <w:color w:val="000000"/>
        </w:rPr>
        <w:t xml:space="preserve">и потерпілого до медпункту. </w:t>
      </w:r>
      <w:r w:rsidRPr="002337C7">
        <w:rPr>
          <w:color w:val="000000"/>
        </w:rPr>
        <w:t>Розслідування кожного нещасного випадку проводити у повній відповідності до чинного в системі освіти України Положення.</w:t>
      </w:r>
    </w:p>
    <w:p w:rsidR="00A2281B" w:rsidRPr="002337C7" w:rsidRDefault="00732DD2" w:rsidP="00A2281B">
      <w:pPr>
        <w:pStyle w:val="p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1"/>
          <w:bCs/>
          <w:color w:val="000000"/>
        </w:rPr>
        <w:t>3.4</w:t>
      </w:r>
      <w:r w:rsidR="00A2281B" w:rsidRPr="002337C7">
        <w:rPr>
          <w:rStyle w:val="s1"/>
          <w:bCs/>
          <w:color w:val="000000"/>
        </w:rPr>
        <w:t>.</w:t>
      </w:r>
      <w:r w:rsidR="00A2281B" w:rsidRPr="002337C7">
        <w:rPr>
          <w:rStyle w:val="s1"/>
          <w:b/>
          <w:bCs/>
          <w:color w:val="000000"/>
        </w:rPr>
        <w:t xml:space="preserve"> </w:t>
      </w:r>
      <w:r w:rsidR="00A2281B" w:rsidRPr="002337C7">
        <w:rPr>
          <w:rStyle w:val="s1"/>
          <w:b/>
          <w:bCs/>
          <w:i/>
          <w:color w:val="000000"/>
        </w:rPr>
        <w:t>До перевезення організованих груп дітей автобусами</w:t>
      </w:r>
      <w:r w:rsidR="002D6187" w:rsidRPr="002337C7">
        <w:rPr>
          <w:rStyle w:val="apple-converted-space"/>
          <w:b/>
          <w:bCs/>
          <w:color w:val="000000"/>
        </w:rPr>
        <w:t xml:space="preserve"> </w:t>
      </w:r>
      <w:r w:rsidR="00A2281B" w:rsidRPr="002337C7">
        <w:rPr>
          <w:color w:val="000000"/>
        </w:rPr>
        <w:t>замовнику і перевізнику необхідно:</w:t>
      </w:r>
    </w:p>
    <w:p w:rsidR="00A2281B" w:rsidRPr="002337C7" w:rsidRDefault="00A2281B" w:rsidP="00A2281B">
      <w:pPr>
        <w:pStyle w:val="p2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t>1)</w:t>
      </w:r>
      <w:r w:rsidR="002D6187" w:rsidRPr="002337C7">
        <w:rPr>
          <w:rStyle w:val="s4"/>
          <w:color w:val="000000"/>
        </w:rPr>
        <w:t xml:space="preserve"> </w:t>
      </w:r>
      <w:r w:rsidRPr="002337C7">
        <w:rPr>
          <w:color w:val="000000"/>
        </w:rPr>
        <w:t xml:space="preserve">визначити маршрут, використовуючи при цьому, як правило, дороги, якими вже здійснюються </w:t>
      </w:r>
      <w:r w:rsidR="002D6187" w:rsidRPr="002337C7">
        <w:rPr>
          <w:color w:val="000000"/>
        </w:rPr>
        <w:t>регулярні автобусні перевезення</w:t>
      </w:r>
      <w:r w:rsidRPr="002337C7">
        <w:rPr>
          <w:color w:val="000000"/>
        </w:rPr>
        <w:t>;</w:t>
      </w:r>
    </w:p>
    <w:p w:rsidR="002D6187" w:rsidRPr="002337C7" w:rsidRDefault="00A2281B" w:rsidP="002D6187">
      <w:pPr>
        <w:pStyle w:val="p2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t>2)</w:t>
      </w:r>
      <w:r w:rsidR="002D6187" w:rsidRPr="002337C7">
        <w:rPr>
          <w:rStyle w:val="s4"/>
          <w:color w:val="000000"/>
        </w:rPr>
        <w:t xml:space="preserve"> </w:t>
      </w:r>
      <w:r w:rsidR="002D6187" w:rsidRPr="002337C7">
        <w:rPr>
          <w:color w:val="000000"/>
        </w:rPr>
        <w:t>визначити зупинки автобуса</w:t>
      </w:r>
      <w:r w:rsidRPr="002337C7">
        <w:rPr>
          <w:color w:val="000000"/>
        </w:rPr>
        <w:t>:</w:t>
      </w:r>
    </w:p>
    <w:p w:rsidR="002D6187" w:rsidRPr="002337C7" w:rsidRDefault="00A2281B" w:rsidP="002D6187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технологічні проміжні - одна на перші 50 кілометрів і не менше однієї на кожні наступні 100 кілометрів маршрутів більшої протяжності;</w:t>
      </w:r>
    </w:p>
    <w:p w:rsidR="002D6187" w:rsidRPr="002337C7" w:rsidRDefault="00A2281B" w:rsidP="002D6187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для відпочинку - на 5 хвилин через кожну годину руху і на 30 хвилин - через кожні 5 годин руху ( допускається поєднання 30-хвилинного відпочинку з перервою на обід);</w:t>
      </w:r>
    </w:p>
    <w:p w:rsidR="002D6187" w:rsidRPr="002337C7" w:rsidRDefault="00A2281B" w:rsidP="002D6187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для прийм</w:t>
      </w:r>
      <w:r w:rsidR="002D6187" w:rsidRPr="002337C7">
        <w:rPr>
          <w:color w:val="000000"/>
        </w:rPr>
        <w:t>ання їжі - через 3-5 годин руху</w:t>
      </w:r>
      <w:r w:rsidRPr="002337C7">
        <w:rPr>
          <w:color w:val="000000"/>
        </w:rPr>
        <w:t>;</w:t>
      </w:r>
    </w:p>
    <w:p w:rsidR="00A2281B" w:rsidRPr="002337C7" w:rsidRDefault="00A2281B" w:rsidP="002D6187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7C7">
        <w:rPr>
          <w:color w:val="000000"/>
        </w:rPr>
        <w:t>для відпочинку (ночівлі);</w:t>
      </w:r>
    </w:p>
    <w:p w:rsidR="00A2281B" w:rsidRPr="002337C7" w:rsidRDefault="00A2281B" w:rsidP="00A2281B">
      <w:pPr>
        <w:pStyle w:val="p2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t>3)</w:t>
      </w:r>
      <w:r w:rsidR="002D6187" w:rsidRPr="002337C7">
        <w:rPr>
          <w:rStyle w:val="s4"/>
          <w:color w:val="000000"/>
        </w:rPr>
        <w:t xml:space="preserve"> </w:t>
      </w:r>
      <w:r w:rsidRPr="002337C7">
        <w:rPr>
          <w:color w:val="000000"/>
        </w:rPr>
        <w:t>скласти схему маршруту та розклад руху.</w:t>
      </w:r>
    </w:p>
    <w:p w:rsidR="00A2281B" w:rsidRPr="002337C7" w:rsidRDefault="00732DD2" w:rsidP="00A2281B">
      <w:pPr>
        <w:pStyle w:val="p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3.5</w:t>
      </w:r>
      <w:r w:rsidR="00A2281B" w:rsidRPr="002337C7">
        <w:rPr>
          <w:color w:val="000000"/>
        </w:rPr>
        <w:t>. Перевезення організованих груп дітей виконуються тільки у світлу пору доби і за сприятливих погодних умов. Схема маршруту та розклад руху складаються в трьох примірниках, узгоджуються перевізником з відповідними органами Державтоінспекції і затверджуються замовником. На схему маршруту наносяться ділянки доріг, населені пункти, місця концентрації дорожньо-транспортних подій,</w:t>
      </w:r>
      <w:r w:rsidR="002D6187" w:rsidRPr="002337C7">
        <w:rPr>
          <w:color w:val="000000"/>
        </w:rPr>
        <w:t xml:space="preserve"> </w:t>
      </w:r>
      <w:r w:rsidR="00A2281B" w:rsidRPr="002337C7">
        <w:rPr>
          <w:color w:val="000000"/>
        </w:rPr>
        <w:t>аварійно небезпечні ділянки тощо.</w:t>
      </w:r>
    </w:p>
    <w:p w:rsidR="00A2281B" w:rsidRPr="002337C7" w:rsidRDefault="00A2281B" w:rsidP="00A2281B">
      <w:pPr>
        <w:pStyle w:val="p30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337C7">
        <w:rPr>
          <w:rStyle w:val="s1"/>
          <w:b/>
          <w:bCs/>
          <w:i/>
          <w:color w:val="000000"/>
        </w:rPr>
        <w:t>Спереду і ззаду транспортного засобу обов'язково встан</w:t>
      </w:r>
      <w:r w:rsidR="002D6187" w:rsidRPr="002337C7">
        <w:rPr>
          <w:rStyle w:val="s1"/>
          <w:b/>
          <w:bCs/>
          <w:i/>
          <w:color w:val="000000"/>
        </w:rPr>
        <w:t>овлюється розпізнавальний знак «</w:t>
      </w:r>
      <w:r w:rsidRPr="002337C7">
        <w:rPr>
          <w:rStyle w:val="s1"/>
          <w:b/>
          <w:bCs/>
          <w:i/>
          <w:color w:val="000000"/>
        </w:rPr>
        <w:t>Діти</w:t>
      </w:r>
      <w:r w:rsidR="002D6187" w:rsidRPr="002337C7">
        <w:rPr>
          <w:rStyle w:val="s1"/>
          <w:b/>
          <w:bCs/>
          <w:i/>
          <w:color w:val="000000"/>
        </w:rPr>
        <w:t>».</w:t>
      </w:r>
    </w:p>
    <w:p w:rsidR="00A2281B" w:rsidRPr="002337C7" w:rsidRDefault="00732DD2" w:rsidP="00A2281B">
      <w:pPr>
        <w:pStyle w:val="p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3.6</w:t>
      </w:r>
      <w:r w:rsidR="00A2281B" w:rsidRPr="002337C7">
        <w:rPr>
          <w:color w:val="000000"/>
        </w:rPr>
        <w:t>. Замовник перевезення зобов'язаний скласти списки груп дітей у трьох примірниках для перевізника, замовника і керівника групи, допускати до поїздки тільки тих дітей, які не мають протипоказань для далек</w:t>
      </w:r>
      <w:r w:rsidR="002D6187" w:rsidRPr="002337C7">
        <w:rPr>
          <w:color w:val="000000"/>
        </w:rPr>
        <w:t>их переїздів за станом здоров’я</w:t>
      </w:r>
      <w:r w:rsidR="00A2281B" w:rsidRPr="002337C7">
        <w:rPr>
          <w:color w:val="000000"/>
        </w:rPr>
        <w:t>, призначити на кожні десять дітей керівника групи, відповідального за супроводження дітей під час поїздки, а на групу дітей, яка складається з тридцяти чоловік, ще й медичного працівника, та провести інструктаж з правил безпечної поведінки під час руху.</w:t>
      </w:r>
    </w:p>
    <w:p w:rsidR="00A2281B" w:rsidRPr="002337C7" w:rsidRDefault="00732DD2" w:rsidP="00A2281B">
      <w:pPr>
        <w:pStyle w:val="p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3.7</w:t>
      </w:r>
      <w:r w:rsidR="00A2281B" w:rsidRPr="002337C7">
        <w:rPr>
          <w:color w:val="000000"/>
        </w:rPr>
        <w:t>.</w:t>
      </w:r>
      <w:r w:rsidR="002D6187" w:rsidRPr="002337C7">
        <w:rPr>
          <w:color w:val="000000"/>
        </w:rPr>
        <w:t xml:space="preserve"> </w:t>
      </w:r>
      <w:r w:rsidR="00A2281B" w:rsidRPr="002337C7">
        <w:rPr>
          <w:color w:val="000000"/>
        </w:rPr>
        <w:t>Керівник групи зобов'язаний провести інструктаж і</w:t>
      </w:r>
      <w:r w:rsidRPr="002337C7">
        <w:rPr>
          <w:color w:val="000000"/>
        </w:rPr>
        <w:t xml:space="preserve"> бесіду з дітьми, ознайомити їх</w:t>
      </w:r>
      <w:r w:rsidR="00A2281B" w:rsidRPr="002337C7">
        <w:rPr>
          <w:color w:val="000000"/>
        </w:rPr>
        <w:t xml:space="preserve"> з правилами безпечної поведінки під час поїздки, забезпечувати додержання належного порядку дітьми під час руху (діти повинні сидіти </w:t>
      </w:r>
      <w:r w:rsidR="002D6187" w:rsidRPr="002337C7">
        <w:rPr>
          <w:color w:val="000000"/>
        </w:rPr>
        <w:t>на призначених для цього місцях)</w:t>
      </w:r>
      <w:r w:rsidR="00A2281B" w:rsidRPr="002337C7">
        <w:rPr>
          <w:color w:val="000000"/>
        </w:rPr>
        <w:t>, а також під час посадки (висадки) з автобуса.</w:t>
      </w:r>
    </w:p>
    <w:p w:rsidR="002D6187" w:rsidRPr="002337C7" w:rsidRDefault="002D6187" w:rsidP="00A2281B">
      <w:pPr>
        <w:pStyle w:val="p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D6187" w:rsidRDefault="002D6187" w:rsidP="00E172BC">
      <w:pPr>
        <w:pStyle w:val="p2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337C7">
        <w:rPr>
          <w:b/>
          <w:color w:val="000000"/>
        </w:rPr>
        <w:t>ІV. Вимоги безпеки після закінчення заходу</w:t>
      </w:r>
    </w:p>
    <w:p w:rsidR="001C7A76" w:rsidRPr="00E172BC" w:rsidRDefault="001C7A76" w:rsidP="00E172BC">
      <w:pPr>
        <w:pStyle w:val="p2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2281B" w:rsidRPr="002337C7" w:rsidRDefault="00A2281B" w:rsidP="00A2281B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>4.1.</w:t>
      </w:r>
      <w:r w:rsidR="002D6187" w:rsidRPr="002337C7">
        <w:rPr>
          <w:rStyle w:val="s2"/>
          <w:color w:val="000000"/>
        </w:rPr>
        <w:t xml:space="preserve"> </w:t>
      </w:r>
      <w:r w:rsidRPr="002337C7">
        <w:rPr>
          <w:color w:val="000000"/>
        </w:rPr>
        <w:t>Керівник заходу, керівник групи повідомляє дітей про закінчення заходу.</w:t>
      </w:r>
    </w:p>
    <w:p w:rsidR="00A2281B" w:rsidRPr="002337C7" w:rsidRDefault="00A2281B" w:rsidP="00A2281B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lastRenderedPageBreak/>
        <w:t>4.2.</w:t>
      </w:r>
      <w:r w:rsidR="002D6187" w:rsidRPr="002337C7">
        <w:rPr>
          <w:rStyle w:val="s2"/>
          <w:color w:val="000000"/>
        </w:rPr>
        <w:t xml:space="preserve"> </w:t>
      </w:r>
      <w:r w:rsidRPr="002337C7">
        <w:rPr>
          <w:color w:val="000000"/>
        </w:rPr>
        <w:t>Дітей необхідно доставити на те місце звідки починався захід.</w:t>
      </w:r>
    </w:p>
    <w:p w:rsidR="00A2281B" w:rsidRPr="002337C7" w:rsidRDefault="00A2281B" w:rsidP="00A2281B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>4.3.</w:t>
      </w:r>
      <w:r w:rsidR="002D6187" w:rsidRPr="002337C7">
        <w:rPr>
          <w:rStyle w:val="s2"/>
          <w:color w:val="000000"/>
        </w:rPr>
        <w:t xml:space="preserve"> </w:t>
      </w:r>
      <w:r w:rsidRPr="002337C7">
        <w:rPr>
          <w:color w:val="000000"/>
        </w:rPr>
        <w:t>Після закінчення заходу керівник групи перевіряє наявність дітей відповідно до списку.</w:t>
      </w:r>
    </w:p>
    <w:p w:rsidR="00A2281B" w:rsidRPr="002337C7" w:rsidRDefault="00A2281B" w:rsidP="00A2281B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2"/>
          <w:color w:val="000000"/>
        </w:rPr>
        <w:t>4.4.</w:t>
      </w:r>
      <w:r w:rsidR="002D6187" w:rsidRPr="002337C7">
        <w:rPr>
          <w:rStyle w:val="s2"/>
          <w:color w:val="000000"/>
        </w:rPr>
        <w:t xml:space="preserve"> </w:t>
      </w:r>
      <w:r w:rsidRPr="002337C7">
        <w:rPr>
          <w:color w:val="000000"/>
        </w:rPr>
        <w:t>Керівник заходу, якщо захід проводився за межами населеного пункту, вживає заходів щодо безпечного повернення дітей додому (попередньо вирішує питання зустрічі дітей батьками, організовує розвезення дітей додому транспортом тощо).</w:t>
      </w:r>
    </w:p>
    <w:p w:rsidR="002D6187" w:rsidRPr="002337C7" w:rsidRDefault="002D6187" w:rsidP="002D6187">
      <w:pPr>
        <w:pStyle w:val="p8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</w:p>
    <w:p w:rsidR="002D6187" w:rsidRDefault="002D6187" w:rsidP="00E172BC">
      <w:pPr>
        <w:pStyle w:val="p8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2337C7">
        <w:rPr>
          <w:rStyle w:val="s1"/>
          <w:b/>
          <w:bCs/>
          <w:color w:val="000000"/>
          <w:lang w:val="en-US"/>
        </w:rPr>
        <w:t>V</w:t>
      </w:r>
      <w:r w:rsidRPr="002337C7">
        <w:rPr>
          <w:rStyle w:val="s1"/>
          <w:b/>
          <w:bCs/>
          <w:color w:val="000000"/>
        </w:rPr>
        <w:t>. Вимоги безпеки в аварійних ситуаціях</w:t>
      </w:r>
    </w:p>
    <w:p w:rsidR="001C7A76" w:rsidRPr="00E172BC" w:rsidRDefault="001C7A76" w:rsidP="00E172BC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</w:p>
    <w:p w:rsidR="00A2281B" w:rsidRPr="002337C7" w:rsidRDefault="00A2281B" w:rsidP="00A2281B">
      <w:pPr>
        <w:pStyle w:val="p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color w:val="000000"/>
        </w:rPr>
        <w:t>5.1. У випадку будь якої аварійної ситуації нега</w:t>
      </w:r>
      <w:r w:rsidR="002D6187" w:rsidRPr="002337C7">
        <w:rPr>
          <w:color w:val="000000"/>
        </w:rPr>
        <w:t xml:space="preserve">йно повідомити </w:t>
      </w:r>
      <w:r w:rsidR="00E172BC">
        <w:rPr>
          <w:color w:val="000000"/>
        </w:rPr>
        <w:t xml:space="preserve">начальника пришкільного табору </w:t>
      </w:r>
      <w:r w:rsidRPr="002337C7">
        <w:rPr>
          <w:color w:val="000000"/>
        </w:rPr>
        <w:t>та виконати наступні дії:</w:t>
      </w:r>
    </w:p>
    <w:p w:rsidR="00A2281B" w:rsidRPr="002337C7" w:rsidRDefault="00A2281B" w:rsidP="00A2281B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sym w:font="Symbol" w:char="F0B7"/>
      </w:r>
      <w:r w:rsidR="00E545B4" w:rsidRPr="002337C7">
        <w:rPr>
          <w:rStyle w:val="s4"/>
          <w:color w:val="000000"/>
        </w:rPr>
        <w:t xml:space="preserve"> </w:t>
      </w:r>
      <w:r w:rsidRPr="002337C7">
        <w:rPr>
          <w:color w:val="000000"/>
        </w:rPr>
        <w:t>у разі відключення електроенергії терміново вимкнути все електрообладнання, яке знаходилося в роботі;</w:t>
      </w:r>
    </w:p>
    <w:p w:rsidR="00A2281B" w:rsidRPr="002337C7" w:rsidRDefault="00A2281B" w:rsidP="00A2281B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sym w:font="Symbol" w:char="F0B7"/>
      </w:r>
      <w:r w:rsidR="00E545B4" w:rsidRPr="002337C7">
        <w:rPr>
          <w:rStyle w:val="s4"/>
          <w:color w:val="000000"/>
        </w:rPr>
        <w:t xml:space="preserve"> </w:t>
      </w:r>
      <w:r w:rsidRPr="002337C7">
        <w:rPr>
          <w:color w:val="000000"/>
        </w:rPr>
        <w:t xml:space="preserve">у разі аварії в системі водопостачання чи каналізації необхідно терміново сповістити </w:t>
      </w:r>
      <w:r w:rsidR="00E172BC">
        <w:rPr>
          <w:color w:val="000000"/>
        </w:rPr>
        <w:t>завідуючого господарством;</w:t>
      </w:r>
    </w:p>
    <w:p w:rsidR="00A2281B" w:rsidRPr="002337C7" w:rsidRDefault="00A2281B" w:rsidP="00A2281B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sym w:font="Symbol" w:char="F0B7"/>
      </w:r>
      <w:r w:rsidR="00E545B4" w:rsidRPr="002337C7">
        <w:rPr>
          <w:rStyle w:val="s4"/>
          <w:color w:val="000000"/>
        </w:rPr>
        <w:t xml:space="preserve"> </w:t>
      </w:r>
      <w:r w:rsidRPr="002337C7">
        <w:rPr>
          <w:color w:val="000000"/>
        </w:rPr>
        <w:t>у разі виникнення пожежі (чи загоряння) необхідно вжити заходів по усуненню джерела пожежі та евакуації дітей з приміщення відповідно до плану евакуації, а у разі потреби звернутися по допомогу до інших працівників;</w:t>
      </w:r>
    </w:p>
    <w:p w:rsidR="00A2281B" w:rsidRPr="002337C7" w:rsidRDefault="00A2281B" w:rsidP="00A2281B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sym w:font="Symbol" w:char="F0B7"/>
      </w:r>
      <w:r w:rsidR="00E545B4" w:rsidRPr="002337C7">
        <w:rPr>
          <w:rStyle w:val="s4"/>
          <w:color w:val="000000"/>
        </w:rPr>
        <w:t xml:space="preserve"> </w:t>
      </w:r>
      <w:r w:rsidRPr="002337C7">
        <w:rPr>
          <w:color w:val="000000"/>
        </w:rPr>
        <w:t xml:space="preserve">негайно повідомити пожежну охорону за телефоном </w:t>
      </w:r>
      <w:r w:rsidRPr="002337C7">
        <w:rPr>
          <w:b/>
          <w:color w:val="000000"/>
        </w:rPr>
        <w:t>101</w:t>
      </w:r>
      <w:r w:rsidRPr="002337C7">
        <w:rPr>
          <w:color w:val="000000"/>
        </w:rPr>
        <w:t xml:space="preserve"> і приступити до ліквідації </w:t>
      </w:r>
      <w:r w:rsidR="00E172BC">
        <w:rPr>
          <w:color w:val="000000"/>
        </w:rPr>
        <w:t>пожежі згідно з діючою в пришкільному таборі</w:t>
      </w:r>
      <w:r w:rsidRPr="002337C7">
        <w:rPr>
          <w:color w:val="000000"/>
        </w:rPr>
        <w:t xml:space="preserve"> інструкцією з пожежної безпеки;</w:t>
      </w:r>
    </w:p>
    <w:p w:rsidR="00A2281B" w:rsidRPr="002337C7" w:rsidRDefault="00A2281B" w:rsidP="00A2281B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37C7">
        <w:rPr>
          <w:rStyle w:val="s4"/>
          <w:color w:val="000000"/>
        </w:rPr>
        <w:sym w:font="Symbol" w:char="F0B7"/>
      </w:r>
      <w:r w:rsidR="00E545B4" w:rsidRPr="002337C7">
        <w:rPr>
          <w:rStyle w:val="s4"/>
          <w:color w:val="000000"/>
        </w:rPr>
        <w:t xml:space="preserve"> </w:t>
      </w:r>
      <w:r w:rsidRPr="002337C7">
        <w:rPr>
          <w:color w:val="000000"/>
        </w:rPr>
        <w:t xml:space="preserve">у разі травмування працівника </w:t>
      </w:r>
      <w:r w:rsidR="00384213" w:rsidRPr="002337C7">
        <w:rPr>
          <w:color w:val="000000"/>
        </w:rPr>
        <w:t xml:space="preserve">пришкільного табору </w:t>
      </w:r>
      <w:r w:rsidR="00E172BC">
        <w:rPr>
          <w:color w:val="000000"/>
        </w:rPr>
        <w:t xml:space="preserve">або дитини </w:t>
      </w:r>
      <w:r w:rsidRPr="002337C7">
        <w:rPr>
          <w:color w:val="000000"/>
        </w:rPr>
        <w:t>необхідно надати їм першу долікарську допомогу і якнайшвидше відправит</w:t>
      </w:r>
      <w:r w:rsidR="00E545B4" w:rsidRPr="002337C7">
        <w:rPr>
          <w:color w:val="000000"/>
        </w:rPr>
        <w:t>и потерпілого до медпункту</w:t>
      </w:r>
      <w:r w:rsidRPr="002337C7">
        <w:rPr>
          <w:color w:val="000000"/>
        </w:rPr>
        <w:t xml:space="preserve"> або </w:t>
      </w:r>
      <w:r w:rsidR="00384213" w:rsidRPr="002337C7">
        <w:rPr>
          <w:color w:val="000000"/>
        </w:rPr>
        <w:t xml:space="preserve">викликати швидку медичну допомогу за телефоном </w:t>
      </w:r>
      <w:r w:rsidR="00384213" w:rsidRPr="002337C7">
        <w:rPr>
          <w:b/>
          <w:color w:val="000000"/>
        </w:rPr>
        <w:t>103.</w:t>
      </w:r>
    </w:p>
    <w:p w:rsidR="00E545B4" w:rsidRPr="002337C7" w:rsidRDefault="00E545B4" w:rsidP="00A228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5B4" w:rsidRPr="002337C7" w:rsidRDefault="00E545B4" w:rsidP="00A228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4DF" w:rsidRPr="002337C7" w:rsidRDefault="000804DF" w:rsidP="0008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РОЗРОБЛЕНО:</w:t>
      </w:r>
    </w:p>
    <w:p w:rsidR="000804DF" w:rsidRPr="002337C7" w:rsidRDefault="000804DF" w:rsidP="000804D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Старший вихователь </w:t>
      </w:r>
    </w:p>
    <w:p w:rsidR="000804DF" w:rsidRPr="002337C7" w:rsidRDefault="000804DF" w:rsidP="000804D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пришкільного табору</w:t>
      </w:r>
      <w:r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_________________________</w:t>
      </w:r>
    </w:p>
    <w:p w:rsidR="000804DF" w:rsidRPr="002337C7" w:rsidRDefault="000804DF" w:rsidP="000804D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(підпис) (прізвище, ініціали)</w:t>
      </w:r>
    </w:p>
    <w:p w:rsidR="000804DF" w:rsidRPr="002337C7" w:rsidRDefault="000804DF" w:rsidP="0008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ПОГОДЖЕНО:</w:t>
      </w:r>
    </w:p>
    <w:p w:rsidR="000804DF" w:rsidRPr="002337C7" w:rsidRDefault="000804DF" w:rsidP="000804D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Фахівець з охорони праці</w:t>
      </w:r>
      <w:r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__________________Бак В.О.</w:t>
      </w:r>
    </w:p>
    <w:p w:rsidR="000804DF" w:rsidRPr="002337C7" w:rsidRDefault="000804DF" w:rsidP="000804D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(підпис) (прізвище, ініціали)</w:t>
      </w:r>
    </w:p>
    <w:p w:rsidR="000804DF" w:rsidRPr="002337C7" w:rsidRDefault="000804DF" w:rsidP="000804DF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81B" w:rsidRPr="002337C7" w:rsidRDefault="00A2281B" w:rsidP="00A2281B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7C7" w:rsidRPr="002337C7" w:rsidRDefault="002337C7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7C7" w:rsidRPr="002337C7" w:rsidSect="001C7A76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0FD"/>
    <w:multiLevelType w:val="hybridMultilevel"/>
    <w:tmpl w:val="60E00EA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C7F4E54"/>
    <w:multiLevelType w:val="hybridMultilevel"/>
    <w:tmpl w:val="448C05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1B"/>
    <w:rsid w:val="00073D99"/>
    <w:rsid w:val="000804DF"/>
    <w:rsid w:val="00140DEA"/>
    <w:rsid w:val="001C7A76"/>
    <w:rsid w:val="001F2031"/>
    <w:rsid w:val="002337C7"/>
    <w:rsid w:val="002D6187"/>
    <w:rsid w:val="00384213"/>
    <w:rsid w:val="00732DD2"/>
    <w:rsid w:val="0082711F"/>
    <w:rsid w:val="00A2281B"/>
    <w:rsid w:val="00A27F99"/>
    <w:rsid w:val="00C86714"/>
    <w:rsid w:val="00D64EA5"/>
    <w:rsid w:val="00E172BC"/>
    <w:rsid w:val="00E545B4"/>
    <w:rsid w:val="00F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281B"/>
  </w:style>
  <w:style w:type="paragraph" w:customStyle="1" w:styleId="p4">
    <w:name w:val="p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281B"/>
  </w:style>
  <w:style w:type="character" w:customStyle="1" w:styleId="apple-converted-space">
    <w:name w:val="apple-converted-space"/>
    <w:basedOn w:val="a0"/>
    <w:rsid w:val="00A2281B"/>
  </w:style>
  <w:style w:type="paragraph" w:customStyle="1" w:styleId="p7">
    <w:name w:val="p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281B"/>
  </w:style>
  <w:style w:type="paragraph" w:customStyle="1" w:styleId="p17">
    <w:name w:val="p1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2281B"/>
  </w:style>
  <w:style w:type="paragraph" w:customStyle="1" w:styleId="p18">
    <w:name w:val="p1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2281B"/>
  </w:style>
  <w:style w:type="paragraph" w:customStyle="1" w:styleId="p29">
    <w:name w:val="p2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228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2281B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281B"/>
  </w:style>
  <w:style w:type="paragraph" w:customStyle="1" w:styleId="p4">
    <w:name w:val="p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281B"/>
  </w:style>
  <w:style w:type="character" w:customStyle="1" w:styleId="apple-converted-space">
    <w:name w:val="apple-converted-space"/>
    <w:basedOn w:val="a0"/>
    <w:rsid w:val="00A2281B"/>
  </w:style>
  <w:style w:type="paragraph" w:customStyle="1" w:styleId="p7">
    <w:name w:val="p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281B"/>
  </w:style>
  <w:style w:type="paragraph" w:customStyle="1" w:styleId="p17">
    <w:name w:val="p1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2281B"/>
  </w:style>
  <w:style w:type="paragraph" w:customStyle="1" w:styleId="p18">
    <w:name w:val="p1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2281B"/>
  </w:style>
  <w:style w:type="paragraph" w:customStyle="1" w:styleId="p29">
    <w:name w:val="p2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228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2281B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ViKa</cp:lastModifiedBy>
  <cp:revision>8</cp:revision>
  <dcterms:created xsi:type="dcterms:W3CDTF">2017-05-23T15:26:00Z</dcterms:created>
  <dcterms:modified xsi:type="dcterms:W3CDTF">2018-05-20T15:59:00Z</dcterms:modified>
</cp:coreProperties>
</file>