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bookmarkStart w:id="0" w:name="n15"/>
      <w:bookmarkEnd w:id="0"/>
      <w:r w:rsidRPr="00A02D18">
        <w:rPr>
          <w:rFonts w:ascii="Times New Roman" w:eastAsia="Times New Roman" w:hAnsi="Times New Roman" w:cs="Times New Roman"/>
          <w:bCs/>
          <w:color w:val="000000"/>
          <w:sz w:val="24"/>
          <w:szCs w:val="24"/>
          <w:bdr w:val="none" w:sz="0" w:space="0" w:color="auto" w:frame="1"/>
          <w:lang w:val="uk-UA" w:eastAsia="ru-RU"/>
        </w:rPr>
        <w:t xml:space="preserve">ЗАТВЕРДЖЕНО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 xml:space="preserve">Наказ Міністерства освіти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 xml:space="preserve">і науки України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 xml:space="preserve">31.08.2001  </w:t>
      </w:r>
      <w:r>
        <w:rPr>
          <w:rFonts w:ascii="Times New Roman" w:eastAsia="Times New Roman" w:hAnsi="Times New Roman" w:cs="Times New Roman"/>
          <w:bCs/>
          <w:color w:val="000000"/>
          <w:sz w:val="24"/>
          <w:szCs w:val="24"/>
          <w:bdr w:val="none" w:sz="0" w:space="0" w:color="auto" w:frame="1"/>
          <w:lang w:val="uk-UA" w:eastAsia="ru-RU"/>
        </w:rPr>
        <w:t xml:space="preserve">року </w:t>
      </w:r>
      <w:r w:rsidRPr="00A02D18">
        <w:rPr>
          <w:rFonts w:ascii="Times New Roman" w:eastAsia="Times New Roman" w:hAnsi="Times New Roman" w:cs="Times New Roman"/>
          <w:bCs/>
          <w:color w:val="000000"/>
          <w:sz w:val="24"/>
          <w:szCs w:val="24"/>
          <w:bdr w:val="none" w:sz="0" w:space="0" w:color="auto" w:frame="1"/>
          <w:lang w:val="uk-UA" w:eastAsia="ru-RU"/>
        </w:rPr>
        <w:t xml:space="preserve">№ 616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(із змінами від</w:t>
      </w:r>
      <w:r w:rsidRPr="00A02D18">
        <w:rPr>
          <w:rFonts w:ascii="Times New Roman" w:eastAsia="Times New Roman" w:hAnsi="Times New Roman" w:cs="Times New Roman"/>
          <w:bCs/>
          <w:color w:val="000000"/>
          <w:sz w:val="24"/>
          <w:szCs w:val="24"/>
          <w:bdr w:val="none" w:sz="0" w:space="0" w:color="auto" w:frame="1"/>
          <w:lang w:val="uk-UA" w:eastAsia="ru-RU"/>
        </w:rPr>
        <w:t xml:space="preserve"> 07.10.2013 № 1365)</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 xml:space="preserve">Зареєстровано в Міністерстві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 xml:space="preserve">юстиції України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28 грудня 2001 року</w:t>
      </w:r>
      <w:r w:rsidRPr="00A02D18">
        <w:rPr>
          <w:rFonts w:ascii="Times New Roman" w:eastAsia="Times New Roman" w:hAnsi="Times New Roman" w:cs="Times New Roman"/>
          <w:bCs/>
          <w:color w:val="000000"/>
          <w:sz w:val="24"/>
          <w:szCs w:val="24"/>
          <w:bdr w:val="none" w:sz="0" w:space="0" w:color="auto" w:frame="1"/>
          <w:lang w:val="uk-UA" w:eastAsia="ru-RU"/>
        </w:rPr>
        <w:t xml:space="preserve"> </w:t>
      </w:r>
    </w:p>
    <w:p w:rsidR="00A02D18" w:rsidRPr="00A02D18" w:rsidRDefault="00A02D18" w:rsidP="00A02D18">
      <w:pPr>
        <w:spacing w:after="0" w:line="240" w:lineRule="auto"/>
        <w:ind w:left="450" w:right="450"/>
        <w:jc w:val="right"/>
        <w:textAlignment w:val="baseline"/>
        <w:rPr>
          <w:rFonts w:ascii="Times New Roman" w:eastAsia="Times New Roman" w:hAnsi="Times New Roman" w:cs="Times New Roman"/>
          <w:bCs/>
          <w:color w:val="000000"/>
          <w:sz w:val="24"/>
          <w:szCs w:val="24"/>
          <w:bdr w:val="none" w:sz="0" w:space="0" w:color="auto" w:frame="1"/>
          <w:lang w:val="uk-UA" w:eastAsia="ru-RU"/>
        </w:rPr>
      </w:pPr>
      <w:r w:rsidRPr="00A02D18">
        <w:rPr>
          <w:rFonts w:ascii="Times New Roman" w:eastAsia="Times New Roman" w:hAnsi="Times New Roman" w:cs="Times New Roman"/>
          <w:bCs/>
          <w:color w:val="000000"/>
          <w:sz w:val="24"/>
          <w:szCs w:val="24"/>
          <w:bdr w:val="none" w:sz="0" w:space="0" w:color="auto" w:frame="1"/>
          <w:lang w:val="uk-UA" w:eastAsia="ru-RU"/>
        </w:rPr>
        <w:t>за № 1093/6284</w:t>
      </w:r>
    </w:p>
    <w:p w:rsidR="00A02D18" w:rsidRDefault="00A02D18" w:rsidP="00307CCB">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307CCB" w:rsidRDefault="00307CCB" w:rsidP="00307CCB">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A02D18">
        <w:rPr>
          <w:rFonts w:ascii="Times New Roman" w:eastAsia="Times New Roman" w:hAnsi="Times New Roman" w:cs="Times New Roman"/>
          <w:b/>
          <w:bCs/>
          <w:color w:val="000000"/>
          <w:sz w:val="24"/>
          <w:szCs w:val="24"/>
          <w:bdr w:val="none" w:sz="0" w:space="0" w:color="auto" w:frame="1"/>
          <w:lang w:eastAsia="ru-RU"/>
        </w:rPr>
        <w:t>ПОЛОЖЕННЯ </w:t>
      </w:r>
      <w:r w:rsidRPr="00A02D18">
        <w:rPr>
          <w:rFonts w:ascii="Times New Roman" w:eastAsia="Times New Roman" w:hAnsi="Times New Roman" w:cs="Times New Roman"/>
          <w:sz w:val="24"/>
          <w:szCs w:val="24"/>
          <w:lang w:eastAsia="ru-RU"/>
        </w:rPr>
        <w:br/>
      </w:r>
      <w:bookmarkStart w:id="1" w:name="_GoBack"/>
      <w:r w:rsidRPr="00A02D18">
        <w:rPr>
          <w:rFonts w:ascii="Times New Roman" w:eastAsia="Times New Roman" w:hAnsi="Times New Roman" w:cs="Times New Roman"/>
          <w:b/>
          <w:bCs/>
          <w:color w:val="000000"/>
          <w:sz w:val="24"/>
          <w:szCs w:val="24"/>
          <w:bdr w:val="none" w:sz="0" w:space="0" w:color="auto" w:frame="1"/>
          <w:lang w:eastAsia="ru-RU"/>
        </w:rPr>
        <w:t>про порядок розслідування нещасних випадків</w:t>
      </w:r>
      <w:bookmarkEnd w:id="1"/>
      <w:r w:rsidRPr="00A02D18">
        <w:rPr>
          <w:rFonts w:ascii="Times New Roman" w:eastAsia="Times New Roman" w:hAnsi="Times New Roman" w:cs="Times New Roman"/>
          <w:b/>
          <w:bCs/>
          <w:color w:val="000000"/>
          <w:sz w:val="24"/>
          <w:szCs w:val="24"/>
          <w:bdr w:val="none" w:sz="0" w:space="0" w:color="auto" w:frame="1"/>
          <w:lang w:eastAsia="ru-RU"/>
        </w:rPr>
        <w:t xml:space="preserve">, що сталися </w:t>
      </w:r>
      <w:proofErr w:type="gramStart"/>
      <w:r w:rsidRPr="00A02D18">
        <w:rPr>
          <w:rFonts w:ascii="Times New Roman" w:eastAsia="Times New Roman" w:hAnsi="Times New Roman" w:cs="Times New Roman"/>
          <w:b/>
          <w:bCs/>
          <w:color w:val="000000"/>
          <w:sz w:val="24"/>
          <w:szCs w:val="24"/>
          <w:bdr w:val="none" w:sz="0" w:space="0" w:color="auto" w:frame="1"/>
          <w:lang w:eastAsia="ru-RU"/>
        </w:rPr>
        <w:t>п</w:t>
      </w:r>
      <w:proofErr w:type="gramEnd"/>
      <w:r w:rsidRPr="00A02D18">
        <w:rPr>
          <w:rFonts w:ascii="Times New Roman" w:eastAsia="Times New Roman" w:hAnsi="Times New Roman" w:cs="Times New Roman"/>
          <w:b/>
          <w:bCs/>
          <w:color w:val="000000"/>
          <w:sz w:val="24"/>
          <w:szCs w:val="24"/>
          <w:bdr w:val="none" w:sz="0" w:space="0" w:color="auto" w:frame="1"/>
          <w:lang w:eastAsia="ru-RU"/>
        </w:rPr>
        <w:t>ід час навчально-виховного процесу в навчальних закладах</w:t>
      </w:r>
    </w:p>
    <w:p w:rsidR="00A02D18" w:rsidRPr="00A02D18" w:rsidRDefault="00A02D18" w:rsidP="00307CCB">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307CCB" w:rsidRPr="00A02D18" w:rsidRDefault="00307CCB" w:rsidP="00307CCB">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 w:name="n19"/>
      <w:bookmarkEnd w:id="2"/>
      <w:r w:rsidRPr="00A02D18">
        <w:rPr>
          <w:rFonts w:ascii="Times New Roman" w:eastAsia="Times New Roman" w:hAnsi="Times New Roman" w:cs="Times New Roman"/>
          <w:b/>
          <w:bCs/>
          <w:color w:val="000000"/>
          <w:sz w:val="24"/>
          <w:szCs w:val="24"/>
          <w:bdr w:val="none" w:sz="0" w:space="0" w:color="auto" w:frame="1"/>
          <w:lang w:eastAsia="ru-RU"/>
        </w:rPr>
        <w:t>І. Загальні положення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20"/>
      <w:bookmarkEnd w:id="3"/>
      <w:r w:rsidRPr="00A02D18">
        <w:rPr>
          <w:rFonts w:ascii="Times New Roman" w:eastAsia="Times New Roman" w:hAnsi="Times New Roman" w:cs="Times New Roman"/>
          <w:sz w:val="24"/>
          <w:szCs w:val="24"/>
          <w:lang w:eastAsia="ru-RU"/>
        </w:rPr>
        <w:t xml:space="preserve">1. Це Положення встановлює єдиний порядок розслiдування та ведення облiку нещасних випадкiв, що сталися з вихованцями, учнями, студентами, курсантами, слухачами, стажистами, клінічними ординаторами, аспірантами, докторантами (далі – учасники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 xml:space="preserve">ід час навчально-виховного процесу, у тому числі під час трудового та професійного навчання в навчальних закладах на території України, і поширюється на дошкільні, загальноосвітні, професійно-технічні, позашкільні, вищі навчальні заклади, заклади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іслядипломної освіти незалежно від форм власності й підпорядкування.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 w:name="n21"/>
      <w:bookmarkEnd w:id="4"/>
      <w:r w:rsidRPr="00A02D18">
        <w:rPr>
          <w:rFonts w:ascii="Times New Roman" w:eastAsia="Times New Roman" w:hAnsi="Times New Roman" w:cs="Times New Roman"/>
          <w:sz w:val="24"/>
          <w:szCs w:val="24"/>
          <w:lang w:eastAsia="ru-RU"/>
        </w:rPr>
        <w:t xml:space="preserve">2. Нещасні випадки, що сталися з працівниками, які працюють на умовах трудового договору (контракту) або фактично допущені до роботи у навчальних закладах,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ідлягають розслідуванню і обліку відповідно до </w:t>
      </w:r>
      <w:hyperlink r:id="rId6" w:tgtFrame="_blank" w:history="1">
        <w:r w:rsidRPr="00A02D18">
          <w:rPr>
            <w:rFonts w:ascii="Times New Roman" w:eastAsia="Times New Roman" w:hAnsi="Times New Roman" w:cs="Times New Roman"/>
            <w:sz w:val="24"/>
            <w:szCs w:val="24"/>
            <w:bdr w:val="none" w:sz="0" w:space="0" w:color="auto" w:frame="1"/>
            <w:lang w:eastAsia="ru-RU"/>
          </w:rPr>
          <w:t>Порядку проведення розслідування та ведення обліку нещасних випадків, професійних захворювань і аварій на виробництві</w:t>
        </w:r>
      </w:hyperlink>
      <w:r w:rsidRPr="00A02D18">
        <w:rPr>
          <w:rFonts w:ascii="Times New Roman" w:eastAsia="Times New Roman" w:hAnsi="Times New Roman" w:cs="Times New Roman"/>
          <w:sz w:val="24"/>
          <w:szCs w:val="24"/>
          <w:lang w:eastAsia="ru-RU"/>
        </w:rPr>
        <w:t>, затвердженого постановою Кабінету Міністрів України від 30 листопада 2011 року № 1232 (далі - Порядок розслідування нещасних випадкі</w:t>
      </w:r>
      <w:proofErr w:type="gramStart"/>
      <w:r w:rsidRPr="00A02D18">
        <w:rPr>
          <w:rFonts w:ascii="Times New Roman" w:eastAsia="Times New Roman" w:hAnsi="Times New Roman" w:cs="Times New Roman"/>
          <w:sz w:val="24"/>
          <w:szCs w:val="24"/>
          <w:lang w:eastAsia="ru-RU"/>
        </w:rPr>
        <w:t>в</w:t>
      </w:r>
      <w:proofErr w:type="gramEnd"/>
      <w:r w:rsidRPr="00A02D18">
        <w:rPr>
          <w:rFonts w:ascii="Times New Roman" w:eastAsia="Times New Roman" w:hAnsi="Times New Roman" w:cs="Times New Roman"/>
          <w:sz w:val="24"/>
          <w:szCs w:val="24"/>
          <w:lang w:eastAsia="ru-RU"/>
        </w:rPr>
        <w:t xml:space="preserve"> на виробництві).</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22"/>
      <w:bookmarkEnd w:id="5"/>
      <w:r w:rsidRPr="00A02D18">
        <w:rPr>
          <w:rFonts w:ascii="Times New Roman" w:eastAsia="Times New Roman" w:hAnsi="Times New Roman" w:cs="Times New Roman"/>
          <w:sz w:val="24"/>
          <w:szCs w:val="24"/>
          <w:lang w:eastAsia="ru-RU"/>
        </w:rPr>
        <w:t xml:space="preserve">3. У цьому Положенні терміни вживаються </w:t>
      </w:r>
      <w:proofErr w:type="gramStart"/>
      <w:r w:rsidRPr="00A02D18">
        <w:rPr>
          <w:rFonts w:ascii="Times New Roman" w:eastAsia="Times New Roman" w:hAnsi="Times New Roman" w:cs="Times New Roman"/>
          <w:sz w:val="24"/>
          <w:szCs w:val="24"/>
          <w:lang w:eastAsia="ru-RU"/>
        </w:rPr>
        <w:t>в</w:t>
      </w:r>
      <w:proofErr w:type="gramEnd"/>
      <w:r w:rsidRPr="00A02D18">
        <w:rPr>
          <w:rFonts w:ascii="Times New Roman" w:eastAsia="Times New Roman" w:hAnsi="Times New Roman" w:cs="Times New Roman"/>
          <w:sz w:val="24"/>
          <w:szCs w:val="24"/>
          <w:lang w:eastAsia="ru-RU"/>
        </w:rPr>
        <w:t xml:space="preserve"> таких значеннях:</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23"/>
      <w:bookmarkEnd w:id="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нещасний випадок - обмежена в часі подія, раптовий вплив небезпечного фактора чи середовища, що сталися під час навчально-виховного процесу, внаслідок яких заподіяно шкоду здоров’ю або настала смерть учасника навчально-виховного процесу;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24"/>
      <w:bookmarkEnd w:id="7"/>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травма - порушення анатомічної функції тканин або органів людини, спричинене зовнішньою дією або впливом зовнішнього фактора.</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25"/>
      <w:bookmarkEnd w:id="8"/>
      <w:r w:rsidRPr="00A02D18">
        <w:rPr>
          <w:rFonts w:ascii="Times New Roman" w:eastAsia="Times New Roman" w:hAnsi="Times New Roman" w:cs="Times New Roman"/>
          <w:sz w:val="24"/>
          <w:szCs w:val="24"/>
          <w:lang w:eastAsia="ru-RU"/>
        </w:rPr>
        <w:t xml:space="preserve">Інші терміни вживаються у значеннях, наведених у </w:t>
      </w:r>
      <w:proofErr w:type="gramStart"/>
      <w:r w:rsidRPr="00A02D18">
        <w:rPr>
          <w:rFonts w:ascii="Times New Roman" w:eastAsia="Times New Roman" w:hAnsi="Times New Roman" w:cs="Times New Roman"/>
          <w:sz w:val="24"/>
          <w:szCs w:val="24"/>
          <w:lang w:eastAsia="ru-RU"/>
        </w:rPr>
        <w:t>Законах</w:t>
      </w:r>
      <w:proofErr w:type="gramEnd"/>
      <w:r w:rsidRPr="00A02D18">
        <w:rPr>
          <w:rFonts w:ascii="Times New Roman" w:eastAsia="Times New Roman" w:hAnsi="Times New Roman" w:cs="Times New Roman"/>
          <w:sz w:val="24"/>
          <w:szCs w:val="24"/>
          <w:lang w:eastAsia="ru-RU"/>
        </w:rPr>
        <w:t xml:space="preserve"> України </w:t>
      </w:r>
      <w:hyperlink r:id="rId7" w:tgtFrame="_blank" w:history="1">
        <w:r w:rsidRPr="00A02D18">
          <w:rPr>
            <w:rFonts w:ascii="Times New Roman" w:eastAsia="Times New Roman" w:hAnsi="Times New Roman" w:cs="Times New Roman"/>
            <w:sz w:val="24"/>
            <w:szCs w:val="24"/>
            <w:bdr w:val="none" w:sz="0" w:space="0" w:color="auto" w:frame="1"/>
            <w:lang w:eastAsia="ru-RU"/>
          </w:rPr>
          <w:t>«Про освіту»</w:t>
        </w:r>
      </w:hyperlink>
      <w:r w:rsidRPr="00A02D18">
        <w:rPr>
          <w:rFonts w:ascii="Times New Roman" w:eastAsia="Times New Roman" w:hAnsi="Times New Roman" w:cs="Times New Roman"/>
          <w:sz w:val="24"/>
          <w:szCs w:val="24"/>
          <w:lang w:eastAsia="ru-RU"/>
        </w:rPr>
        <w:t>, </w:t>
      </w:r>
      <w:hyperlink r:id="rId8" w:tgtFrame="_blank" w:history="1">
        <w:r w:rsidRPr="00A02D18">
          <w:rPr>
            <w:rFonts w:ascii="Times New Roman" w:eastAsia="Times New Roman" w:hAnsi="Times New Roman" w:cs="Times New Roman"/>
            <w:sz w:val="24"/>
            <w:szCs w:val="24"/>
            <w:bdr w:val="none" w:sz="0" w:space="0" w:color="auto" w:frame="1"/>
            <w:lang w:eastAsia="ru-RU"/>
          </w:rPr>
          <w:t>«Про охорону праці»</w:t>
        </w:r>
      </w:hyperlink>
      <w:r w:rsidRPr="00A02D18">
        <w:rPr>
          <w:rFonts w:ascii="Times New Roman" w:eastAsia="Times New Roman" w:hAnsi="Times New Roman" w:cs="Times New Roman"/>
          <w:sz w:val="24"/>
          <w:szCs w:val="24"/>
          <w:lang w:eastAsia="ru-RU"/>
        </w:rPr>
        <w:t>, </w:t>
      </w:r>
      <w:hyperlink r:id="rId9" w:tgtFrame="_blank" w:history="1">
        <w:r w:rsidRPr="00A02D18">
          <w:rPr>
            <w:rFonts w:ascii="Times New Roman" w:eastAsia="Times New Roman" w:hAnsi="Times New Roman" w:cs="Times New Roman"/>
            <w:sz w:val="24"/>
            <w:szCs w:val="24"/>
            <w:bdr w:val="none" w:sz="0" w:space="0" w:color="auto" w:frame="1"/>
            <w:lang w:eastAsia="ru-RU"/>
          </w:rPr>
          <w:t>Порядку розслідування нещасних випадків на виробництві</w:t>
        </w:r>
      </w:hyperlink>
      <w:r w:rsidRPr="00A02D18">
        <w:rPr>
          <w:rFonts w:ascii="Times New Roman" w:eastAsia="Times New Roman" w:hAnsi="Times New Roman" w:cs="Times New Roman"/>
          <w:sz w:val="24"/>
          <w:szCs w:val="24"/>
          <w:lang w:eastAsia="ru-RU"/>
        </w:rPr>
        <w:t> та інших нормативно-правових актах з цих питань.</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26"/>
      <w:bookmarkEnd w:id="9"/>
      <w:r w:rsidRPr="00A02D18">
        <w:rPr>
          <w:rFonts w:ascii="Times New Roman" w:eastAsia="Times New Roman" w:hAnsi="Times New Roman" w:cs="Times New Roman"/>
          <w:sz w:val="24"/>
          <w:szCs w:val="24"/>
          <w:lang w:eastAsia="ru-RU"/>
        </w:rPr>
        <w:t xml:space="preserve">4. Розслідуванню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 xml:space="preserve">ідлягають нещасні випадки, що трапилися з учасниками навчально-виховного процесу під час навчально-виховного процесу і призвели до тимчасового (більш як на один робочий (навчальний) день залежно від типу та організації роботи навчального закладу) або стійкого погіршення стану здоров’я чи їх смерті, а саме: травми через нанесення тiлесних ушкоджень різного походження, у тому числі нанесених iншою особою, предметами, отруєння, теплові удари, опіки, обмороження, утоплення, ураження електричним струмом, блискавкою та 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w:t>
      </w:r>
      <w:proofErr w:type="gramStart"/>
      <w:r w:rsidRPr="00A02D18">
        <w:rPr>
          <w:rFonts w:ascii="Times New Roman" w:eastAsia="Times New Roman" w:hAnsi="Times New Roman" w:cs="Times New Roman"/>
          <w:sz w:val="24"/>
          <w:szCs w:val="24"/>
          <w:lang w:eastAsia="ru-RU"/>
        </w:rPr>
        <w:t>св</w:t>
      </w:r>
      <w:proofErr w:type="gramEnd"/>
      <w:r w:rsidRPr="00A02D18">
        <w:rPr>
          <w:rFonts w:ascii="Times New Roman" w:eastAsia="Times New Roman" w:hAnsi="Times New Roman" w:cs="Times New Roman"/>
          <w:sz w:val="24"/>
          <w:szCs w:val="24"/>
          <w:lang w:eastAsia="ru-RU"/>
        </w:rPr>
        <w:t>іту.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27"/>
      <w:bookmarkEnd w:id="10"/>
      <w:r w:rsidRPr="00A02D18">
        <w:rPr>
          <w:rFonts w:ascii="Times New Roman" w:eastAsia="Times New Roman" w:hAnsi="Times New Roman" w:cs="Times New Roman"/>
          <w:sz w:val="24"/>
          <w:szCs w:val="24"/>
          <w:lang w:eastAsia="ru-RU"/>
        </w:rPr>
        <w:t xml:space="preserve">5. Розслідуванню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ідлягають нещасні випадки, що сталися:</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28"/>
      <w:bookmarkEnd w:id="1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пiд час проведення навчальних занять (лекцiй, урокiв, практичних, лабораторних занять, iнших занять та в перервах мiж ними) вiдповiдно до навчальних, виробничих i наукових планів та розкладу занять;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29"/>
      <w:bookmarkEnd w:id="1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під час прямування на заняття з одного корпусу навчального закладу до іншого пішки чи на транспорті, якщо це визначено навчальними, виробничими і науковими планами та розкладом занять;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30"/>
      <w:bookmarkEnd w:id="1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 xml:space="preserve">під час проведення позакласних, позашкiльних та iнших заходiв у вихiднi, святковi та канiкулярнi днi, якщо цi заходи здiйснюються пiд безпосереднiм керiвництвом працiвника навчального закладу (викладача, вчителя, вихователя, класного керiвника, майстра </w:t>
      </w:r>
      <w:r w:rsidR="00307CCB" w:rsidRPr="00A02D18">
        <w:rPr>
          <w:rFonts w:ascii="Times New Roman" w:eastAsia="Times New Roman" w:hAnsi="Times New Roman" w:cs="Times New Roman"/>
          <w:sz w:val="24"/>
          <w:szCs w:val="24"/>
          <w:lang w:eastAsia="ru-RU"/>
        </w:rPr>
        <w:lastRenderedPageBreak/>
        <w:t>виробничого навчання тощо) або іншої особи, яка призначена наказом керiвника навчального закладу за його згодою;</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31"/>
      <w:bookmarkEnd w:id="14"/>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пiд час занять з трудового i професiйного навчання, проведення професiйних, науково-дослiдних i дослiдно-конструкторських робiт, виробничої та навчальної практики, якi проводяться вiдповiдно до навчальних планiв у навчальних закладах або на дiльницях (територiях), що їм належать;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32"/>
      <w:bookmarkEnd w:id="1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під час роботи у шкiльних лiсництвах, на навчально-дослiдних дiлянках навчального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33"/>
      <w:bookmarkEnd w:id="1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пiд час роботи у трудових студентських загонах, учнівських об’єднаннях (таборах працi i вiдпочинку);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34"/>
      <w:bookmarkEnd w:id="17"/>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під час проведення спортивних змагань, тренувань, оздоровчих заходiв, екскурсiй, походiв, експедицiй, органiзованих навчальним закладом у встановленому порядку;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35"/>
      <w:bookmarkEnd w:id="18"/>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пiд час перевезень учасників навчально-виховного процесу до мiсця проведення навчання, інших заходiв i назад у разі органiзованого прямування їх на запланований захiд на транспортi або пiшки;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36"/>
      <w:bookmarkEnd w:id="19"/>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унаслідок вживання алкоголю, наркотичних або інших психотропних речовин, а також унаслідок їх дії (асфіксія, інсульт, зупинка серця тощо) за наявності медичного висновку, якщо нещасні випадки сталися під час проведення занять, інших заходів та робіт, зазначених в абзацах другому - дев’ятому цього пункту.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37"/>
      <w:bookmarkEnd w:id="20"/>
      <w:r w:rsidRPr="00A02D18">
        <w:rPr>
          <w:rFonts w:ascii="Times New Roman" w:eastAsia="Times New Roman" w:hAnsi="Times New Roman" w:cs="Times New Roman"/>
          <w:sz w:val="24"/>
          <w:szCs w:val="24"/>
          <w:lang w:eastAsia="ru-RU"/>
        </w:rPr>
        <w:t>6. Погіршення стану здоров’я або втрату працездатності внаслідок нещасного випадку встановлює та засвідчує лікувально-профілактичний заклад.</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38"/>
      <w:bookmarkEnd w:id="21"/>
      <w:r w:rsidRPr="00A02D18">
        <w:rPr>
          <w:rFonts w:ascii="Times New Roman" w:eastAsia="Times New Roman" w:hAnsi="Times New Roman" w:cs="Times New Roman"/>
          <w:sz w:val="24"/>
          <w:szCs w:val="24"/>
          <w:lang w:eastAsia="ru-RU"/>
        </w:rPr>
        <w:t>Лікувально-профілактичний заклад, куди доставлено потерпілого внаслідок нещасного випадку, що стався п</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д час навчально-виховного процесу, на письмовий запит керiвника навчального закладу надає медичний висновок про стан потерпілого та характер ушкоджень.</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39"/>
      <w:bookmarkEnd w:id="22"/>
      <w:r w:rsidRPr="00A02D18">
        <w:rPr>
          <w:rFonts w:ascii="Times New Roman" w:eastAsia="Times New Roman" w:hAnsi="Times New Roman" w:cs="Times New Roman"/>
          <w:sz w:val="24"/>
          <w:szCs w:val="24"/>
          <w:lang w:eastAsia="ru-RU"/>
        </w:rPr>
        <w:t xml:space="preserve">7. Нещасні випадки розслідуються незалежно від того, чи був потерпілий </w:t>
      </w:r>
      <w:proofErr w:type="gramStart"/>
      <w:r w:rsidRPr="00A02D18">
        <w:rPr>
          <w:rFonts w:ascii="Times New Roman" w:eastAsia="Times New Roman" w:hAnsi="Times New Roman" w:cs="Times New Roman"/>
          <w:sz w:val="24"/>
          <w:szCs w:val="24"/>
          <w:lang w:eastAsia="ru-RU"/>
        </w:rPr>
        <w:t>у</w:t>
      </w:r>
      <w:proofErr w:type="gramEnd"/>
      <w:r w:rsidRPr="00A02D18">
        <w:rPr>
          <w:rFonts w:ascii="Times New Roman" w:eastAsia="Times New Roman" w:hAnsi="Times New Roman" w:cs="Times New Roman"/>
          <w:sz w:val="24"/>
          <w:szCs w:val="24"/>
          <w:lang w:eastAsia="ru-RU"/>
        </w:rPr>
        <w:t xml:space="preserve"> стані психічного розладу, алкогольного або наркотичного сп’яніння.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40"/>
      <w:bookmarkEnd w:id="23"/>
      <w:r w:rsidRPr="00A02D18">
        <w:rPr>
          <w:rFonts w:ascii="Times New Roman" w:eastAsia="Times New Roman" w:hAnsi="Times New Roman" w:cs="Times New Roman"/>
          <w:sz w:val="24"/>
          <w:szCs w:val="24"/>
          <w:lang w:eastAsia="ru-RU"/>
        </w:rPr>
        <w:t xml:space="preserve">8. Нещасні випадки, що сталися з учасниками навчально-виховного процесу у випадках, не зазначених у пункті 5 цього розділу, розслідуються і беруться на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згідно з </w:t>
      </w:r>
      <w:hyperlink r:id="rId10" w:tgtFrame="_blank" w:history="1">
        <w:r w:rsidRPr="00A02D18">
          <w:rPr>
            <w:rFonts w:ascii="Times New Roman" w:eastAsia="Times New Roman" w:hAnsi="Times New Roman" w:cs="Times New Roman"/>
            <w:sz w:val="24"/>
            <w:szCs w:val="24"/>
            <w:bdr w:val="none" w:sz="0" w:space="0" w:color="auto" w:frame="1"/>
            <w:lang w:eastAsia="ru-RU"/>
          </w:rPr>
          <w:t>Порядком розслідування та обліку нещасних випадків невиробничого характеру</w:t>
        </w:r>
      </w:hyperlink>
      <w:r w:rsidRPr="00A02D18">
        <w:rPr>
          <w:rFonts w:ascii="Times New Roman" w:eastAsia="Times New Roman" w:hAnsi="Times New Roman" w:cs="Times New Roman"/>
          <w:sz w:val="24"/>
          <w:szCs w:val="24"/>
          <w:lang w:eastAsia="ru-RU"/>
        </w:rPr>
        <w:t xml:space="preserve">, затвердженим постановою Кабінету Міністрів України від 22 березня 2001 року № 270 (зі змінами) (далі - Порядок розслідування та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іку нещасних випадків невиробничого характеру).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41"/>
      <w:bookmarkEnd w:id="24"/>
      <w:r w:rsidRPr="00A02D18">
        <w:rPr>
          <w:rFonts w:ascii="Times New Roman" w:eastAsia="Times New Roman" w:hAnsi="Times New Roman" w:cs="Times New Roman"/>
          <w:sz w:val="24"/>
          <w:szCs w:val="24"/>
          <w:lang w:eastAsia="ru-RU"/>
        </w:rPr>
        <w:t xml:space="preserve">9. Нещасні випадки, що трапилися з учасниками навчально-виховного процесу, які мешкають у гуртожитках навчальних закладів, і пов’язані з порушенням правил перебування у гуртожитках, затверджених в установленому порядку, розслідуються і беруться на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відповідно до </w:t>
      </w:r>
      <w:hyperlink r:id="rId11" w:tgtFrame="_blank" w:history="1">
        <w:r w:rsidRPr="00A02D18">
          <w:rPr>
            <w:rFonts w:ascii="Times New Roman" w:eastAsia="Times New Roman" w:hAnsi="Times New Roman" w:cs="Times New Roman"/>
            <w:sz w:val="24"/>
            <w:szCs w:val="24"/>
            <w:bdr w:val="none" w:sz="0" w:space="0" w:color="auto" w:frame="1"/>
            <w:lang w:eastAsia="ru-RU"/>
          </w:rPr>
          <w:t>Порядку розслідування та обліку нещасних випадків невиробничого характеру</w:t>
        </w:r>
      </w:hyperlink>
      <w:r w:rsidRPr="00A02D18">
        <w:rPr>
          <w:rFonts w:ascii="Times New Roman" w:eastAsia="Times New Roman" w:hAnsi="Times New Roman" w:cs="Times New Roman"/>
          <w:sz w:val="24"/>
          <w:szCs w:val="24"/>
          <w:lang w:eastAsia="ru-RU"/>
        </w:rPr>
        <w:t>.</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42"/>
      <w:bookmarkEnd w:id="25"/>
      <w:r w:rsidRPr="00A02D18">
        <w:rPr>
          <w:rFonts w:ascii="Times New Roman" w:eastAsia="Times New Roman" w:hAnsi="Times New Roman" w:cs="Times New Roman"/>
          <w:sz w:val="24"/>
          <w:szCs w:val="24"/>
          <w:lang w:eastAsia="ru-RU"/>
        </w:rPr>
        <w:t xml:space="preserve">10. Контроль за правильним і своєчасним розслідуванням і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іком нещасних випадків, що сталися під час навчально-виховного процесу, а також виконанням заходів щодо усунення причин, що викликали нещасний випадок, здійснює відповідний орган управління освітою, засновник (власник), якому підпорядкований навчальний заклад.</w:t>
      </w:r>
    </w:p>
    <w:p w:rsidR="00307CCB" w:rsidRDefault="00307CCB" w:rsidP="00307CCB">
      <w:pPr>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6" w:name="n43"/>
      <w:bookmarkEnd w:id="26"/>
      <w:r w:rsidRPr="00A02D18">
        <w:rPr>
          <w:rFonts w:ascii="Times New Roman" w:eastAsia="Times New Roman" w:hAnsi="Times New Roman" w:cs="Times New Roman"/>
          <w:sz w:val="24"/>
          <w:szCs w:val="24"/>
          <w:lang w:eastAsia="ru-RU"/>
        </w:rPr>
        <w:t xml:space="preserve">11. Громадський контроль здійснюють професійні спілки через своїх представників у навчальному закладі, а також уповноважені </w:t>
      </w:r>
      <w:proofErr w:type="gramStart"/>
      <w:r w:rsidRPr="00A02D18">
        <w:rPr>
          <w:rFonts w:ascii="Times New Roman" w:eastAsia="Times New Roman" w:hAnsi="Times New Roman" w:cs="Times New Roman"/>
          <w:sz w:val="24"/>
          <w:szCs w:val="24"/>
          <w:lang w:eastAsia="ru-RU"/>
        </w:rPr>
        <w:t>трудового</w:t>
      </w:r>
      <w:proofErr w:type="gramEnd"/>
      <w:r w:rsidRPr="00A02D18">
        <w:rPr>
          <w:rFonts w:ascii="Times New Roman" w:eastAsia="Times New Roman" w:hAnsi="Times New Roman" w:cs="Times New Roman"/>
          <w:sz w:val="24"/>
          <w:szCs w:val="24"/>
          <w:lang w:eastAsia="ru-RU"/>
        </w:rPr>
        <w:t xml:space="preserve"> колективу навчального закладу з питань охорони праці, безпеки життєдіяльності.</w:t>
      </w:r>
    </w:p>
    <w:p w:rsidR="00A02D18"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val="uk-UA" w:eastAsia="ru-RU"/>
        </w:rPr>
      </w:pPr>
    </w:p>
    <w:p w:rsidR="00307CCB" w:rsidRPr="00A02D18" w:rsidRDefault="00307CCB" w:rsidP="00307CCB">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7" w:name="n44"/>
      <w:bookmarkEnd w:id="27"/>
      <w:r w:rsidRPr="00A02D18">
        <w:rPr>
          <w:rFonts w:ascii="Times New Roman" w:eastAsia="Times New Roman" w:hAnsi="Times New Roman" w:cs="Times New Roman"/>
          <w:b/>
          <w:bCs/>
          <w:color w:val="000000"/>
          <w:sz w:val="24"/>
          <w:szCs w:val="24"/>
          <w:bdr w:val="none" w:sz="0" w:space="0" w:color="auto" w:frame="1"/>
          <w:lang w:eastAsia="ru-RU"/>
        </w:rPr>
        <w:t>ІІ. Розслідування нещасних випадків</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45"/>
      <w:bookmarkEnd w:id="28"/>
      <w:r w:rsidRPr="00A02D18">
        <w:rPr>
          <w:rFonts w:ascii="Times New Roman" w:eastAsia="Times New Roman" w:hAnsi="Times New Roman" w:cs="Times New Roman"/>
          <w:sz w:val="24"/>
          <w:szCs w:val="24"/>
          <w:lang w:eastAsia="ru-RU"/>
        </w:rPr>
        <w:t xml:space="preserve">1. Про кожний нещасний випадок, що трапився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за обставин, що визначені в пункті 5 розділу І цього Положення, потерпілий або свідок нещасного випадку повинен повідомити безпосереднього керiвника (учителя, вихователя, викладача, іншу особу, яка була присутня під час проведення заходів навчально-виховного процесу в навчальному закладі чи за його межами), який зобов'язаний:</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46"/>
      <w:bookmarkEnd w:id="29"/>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термiново органiзувати надання першої медичної допомоги потерпiлому, у разі необхідності - його доставку до лікувально-профілактичного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47"/>
      <w:bookmarkEnd w:id="3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зберегти обстановку на мiсцi в тому станi, в якому вона була на момент подiї (якщо це не загрожує життю i здоров'ю тих, хто там перебуває, i не призведе до бiльш тяжких наслiдкiв);</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48"/>
      <w:bookmarkEnd w:id="3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повідомити про те, що сталося, керівника навчального закладу та особу, на яку покладено відповідальність за охорону праці, безпеку життєдіяльності в навчальному закладі.</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49"/>
      <w:bookmarkEnd w:id="32"/>
      <w:r w:rsidRPr="00A02D18">
        <w:rPr>
          <w:rFonts w:ascii="Times New Roman" w:eastAsia="Times New Roman" w:hAnsi="Times New Roman" w:cs="Times New Roman"/>
          <w:sz w:val="24"/>
          <w:szCs w:val="24"/>
          <w:lang w:eastAsia="ru-RU"/>
        </w:rPr>
        <w:lastRenderedPageBreak/>
        <w:t>Якщо нещасний випадок трапився п</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д час походiв, екскурсiй або iнших заходiв поза територiєю району (мiста), де розташовано навчальний заклад, особа, відповідальна за проведення заходу, негайно повiдомляє також орган управлiння освiтою за мiсцем подiї.</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50"/>
      <w:bookmarkEnd w:id="33"/>
      <w:r w:rsidRPr="00A02D18">
        <w:rPr>
          <w:rFonts w:ascii="Times New Roman" w:eastAsia="Times New Roman" w:hAnsi="Times New Roman" w:cs="Times New Roman"/>
          <w:sz w:val="24"/>
          <w:szCs w:val="24"/>
          <w:lang w:eastAsia="ru-RU"/>
        </w:rPr>
        <w:t>2. Кер</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вник навчального закладу, одержавши повідомлення про нещасний випадок, зобов'язаний негайно:</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51"/>
      <w:bookmarkEnd w:id="34"/>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ужити заходiв щодо усунення причин, що викликали нещасний випадок;</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52"/>
      <w:bookmarkEnd w:id="3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повiдомити батьків потерпiлого (особу, яка представляє його iнтереси);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53"/>
      <w:bookmarkEnd w:id="3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направити письмовий запит до лікувально-профілактичного закладу для отримання медичного висновку про характер i тяжкiсть ушкодження потерпілого;</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54"/>
      <w:bookmarkEnd w:id="37"/>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протягом доби утворити наказом комісію з розслiдування нещасного випадку у складі не менше ніж три особи та організувати розслідування нещасного випадку.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55"/>
      <w:bookmarkEnd w:id="38"/>
      <w:r w:rsidRPr="00A02D18">
        <w:rPr>
          <w:rFonts w:ascii="Times New Roman" w:eastAsia="Times New Roman" w:hAnsi="Times New Roman" w:cs="Times New Roman"/>
          <w:sz w:val="24"/>
          <w:szCs w:val="24"/>
          <w:lang w:eastAsia="ru-RU"/>
        </w:rPr>
        <w:t xml:space="preserve">Про нещасний випадок, що стався з учасником навчально-виховного процесу через нанесення тілесних ушкоджень внаслідок бійок, скоєння правопорушень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керівник навчального закладу також інформує правоохоронні органи.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56"/>
      <w:bookmarkEnd w:id="39"/>
      <w:r w:rsidRPr="00A02D18">
        <w:rPr>
          <w:rFonts w:ascii="Times New Roman" w:eastAsia="Times New Roman" w:hAnsi="Times New Roman" w:cs="Times New Roman"/>
          <w:sz w:val="24"/>
          <w:szCs w:val="24"/>
          <w:lang w:eastAsia="ru-RU"/>
        </w:rPr>
        <w:t xml:space="preserve">3. </w:t>
      </w:r>
      <w:proofErr w:type="gramStart"/>
      <w:r w:rsidRPr="00A02D18">
        <w:rPr>
          <w:rFonts w:ascii="Times New Roman" w:eastAsia="Times New Roman" w:hAnsi="Times New Roman" w:cs="Times New Roman"/>
          <w:sz w:val="24"/>
          <w:szCs w:val="24"/>
          <w:lang w:eastAsia="ru-RU"/>
        </w:rPr>
        <w:t>До</w:t>
      </w:r>
      <w:proofErr w:type="gramEnd"/>
      <w:r w:rsidRPr="00A02D18">
        <w:rPr>
          <w:rFonts w:ascii="Times New Roman" w:eastAsia="Times New Roman" w:hAnsi="Times New Roman" w:cs="Times New Roman"/>
          <w:sz w:val="24"/>
          <w:szCs w:val="24"/>
          <w:lang w:eastAsia="ru-RU"/>
        </w:rPr>
        <w:t xml:space="preserve"> складу комісії з розслідування нещасних випадків включаються:</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57"/>
      <w:bookmarkEnd w:id="4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заступник керiвника навчального закладу, на якого покладено відповідальність за охорону праці, безпеку життєдіяльності навчального закладу (голова комісії) і який пройшов навчання і перевірку знань з питань охорони праці, безпеки життєдіяльності відповідно до </w:t>
      </w:r>
      <w:hyperlink r:id="rId12" w:tgtFrame="_blank" w:history="1">
        <w:r w:rsidR="00307CCB" w:rsidRPr="00A02D18">
          <w:rPr>
            <w:rFonts w:ascii="Times New Roman" w:eastAsia="Times New Roman" w:hAnsi="Times New Roman" w:cs="Times New Roman"/>
            <w:sz w:val="24"/>
            <w:szCs w:val="24"/>
            <w:bdr w:val="none" w:sz="0" w:space="0" w:color="auto" w:frame="1"/>
            <w:lang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hyperlink>
      <w:r w:rsidR="00307CCB" w:rsidRPr="00A02D18">
        <w:rPr>
          <w:rFonts w:ascii="Times New Roman" w:eastAsia="Times New Roman" w:hAnsi="Times New Roman" w:cs="Times New Roman"/>
          <w:sz w:val="24"/>
          <w:szCs w:val="24"/>
          <w:lang w:eastAsia="ru-RU"/>
        </w:rPr>
        <w:t>, затвердженого наказом Міністерства освіти і науки України від 18 квітня 2006 року № 304, зареєстрованого в Міністерстві юстиції України 07 липня 2006 року за № 806/12680;</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58"/>
      <w:bookmarkEnd w:id="4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керівник служби охорони праці навчального закладу або особа, на яку наказом керівника покладено ці обов’язки;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59"/>
      <w:bookmarkEnd w:id="4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член комітету профспілкової організації або уповноважений трудового колективу навчального закладу з питань охорони праці, безпеки життєдіяльності.</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60"/>
      <w:bookmarkEnd w:id="43"/>
      <w:r w:rsidRPr="00A02D18">
        <w:rPr>
          <w:rFonts w:ascii="Times New Roman" w:eastAsia="Times New Roman" w:hAnsi="Times New Roman" w:cs="Times New Roman"/>
          <w:sz w:val="24"/>
          <w:szCs w:val="24"/>
          <w:lang w:eastAsia="ru-RU"/>
        </w:rPr>
        <w:t xml:space="preserve">Якщо чисельність працівників навчального закладу менша ніж 20 осіб (дошкільний навчальний заклад, позашкільний навчальний заклад тощо), комісію з розслідування нещасного випадку утворює орган управління освітою, засновник (власник), якому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ідпорядкований навчальний заклад.</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61"/>
      <w:bookmarkEnd w:id="44"/>
      <w:r w:rsidRPr="00A02D18">
        <w:rPr>
          <w:rFonts w:ascii="Times New Roman" w:eastAsia="Times New Roman" w:hAnsi="Times New Roman" w:cs="Times New Roman"/>
          <w:sz w:val="24"/>
          <w:szCs w:val="24"/>
          <w:lang w:eastAsia="ru-RU"/>
        </w:rPr>
        <w:t xml:space="preserve">До складу комісії не включається працівник навчального закладу, який безпосередньо відповідає за стан охорони праці, безпеки життєдіяльності у структурному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ідрозділі навчального закладу (лабораторія, кабінет, майстерня тощо), де стався нещасний випадок.</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62"/>
      <w:bookmarkEnd w:id="45"/>
      <w:r w:rsidRPr="00A02D18">
        <w:rPr>
          <w:rFonts w:ascii="Times New Roman" w:eastAsia="Times New Roman" w:hAnsi="Times New Roman" w:cs="Times New Roman"/>
          <w:sz w:val="24"/>
          <w:szCs w:val="24"/>
          <w:lang w:eastAsia="ru-RU"/>
        </w:rPr>
        <w:t xml:space="preserve">4. Потерпілий, його батьки, особи, які представляють інтереси потерпілого, мають право брати участь у роботі комісії, надавати свої пояснення та пропозиції, додавати до </w:t>
      </w:r>
      <w:proofErr w:type="gramStart"/>
      <w:r w:rsidRPr="00A02D18">
        <w:rPr>
          <w:rFonts w:ascii="Times New Roman" w:eastAsia="Times New Roman" w:hAnsi="Times New Roman" w:cs="Times New Roman"/>
          <w:sz w:val="24"/>
          <w:szCs w:val="24"/>
          <w:lang w:eastAsia="ru-RU"/>
        </w:rPr>
        <w:t>матер</w:t>
      </w:r>
      <w:proofErr w:type="gramEnd"/>
      <w:r w:rsidRPr="00A02D18">
        <w:rPr>
          <w:rFonts w:ascii="Times New Roman" w:eastAsia="Times New Roman" w:hAnsi="Times New Roman" w:cs="Times New Roman"/>
          <w:sz w:val="24"/>
          <w:szCs w:val="24"/>
          <w:lang w:eastAsia="ru-RU"/>
        </w:rPr>
        <w:t>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інформацію про хід проведення розслідування.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63"/>
      <w:bookmarkEnd w:id="46"/>
      <w:r w:rsidRPr="00A02D18">
        <w:rPr>
          <w:rFonts w:ascii="Times New Roman" w:eastAsia="Times New Roman" w:hAnsi="Times New Roman" w:cs="Times New Roman"/>
          <w:sz w:val="24"/>
          <w:szCs w:val="24"/>
          <w:lang w:eastAsia="ru-RU"/>
        </w:rPr>
        <w:t xml:space="preserve">5. Потерпілий, його батьки або особи, які представляють інтереси потерпілого, можуть звернутися </w:t>
      </w:r>
      <w:proofErr w:type="gramStart"/>
      <w:r w:rsidRPr="00A02D18">
        <w:rPr>
          <w:rFonts w:ascii="Times New Roman" w:eastAsia="Times New Roman" w:hAnsi="Times New Roman" w:cs="Times New Roman"/>
          <w:sz w:val="24"/>
          <w:szCs w:val="24"/>
          <w:lang w:eastAsia="ru-RU"/>
        </w:rPr>
        <w:t>до кер</w:t>
      </w:r>
      <w:proofErr w:type="gramEnd"/>
      <w:r w:rsidRPr="00A02D18">
        <w:rPr>
          <w:rFonts w:ascii="Times New Roman" w:eastAsia="Times New Roman" w:hAnsi="Times New Roman" w:cs="Times New Roman"/>
          <w:sz w:val="24"/>
          <w:szCs w:val="24"/>
          <w:lang w:eastAsia="ru-RU"/>
        </w:rPr>
        <w:t>івника навчального закладу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64"/>
      <w:bookmarkEnd w:id="47"/>
      <w:r w:rsidRPr="00A02D18">
        <w:rPr>
          <w:rFonts w:ascii="Times New Roman" w:eastAsia="Times New Roman" w:hAnsi="Times New Roman" w:cs="Times New Roman"/>
          <w:sz w:val="24"/>
          <w:szCs w:val="24"/>
          <w:lang w:eastAsia="ru-RU"/>
        </w:rPr>
        <w:t>6. Ком</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 xml:space="preserve">сiя з розслiдування нещасного випадку зобов'язана протягом трьох робочих днів з дати її утворення провести розслiдування нещасного випадку. У разі необхідності проведення експертиз, лабораторних </w:t>
      </w:r>
      <w:proofErr w:type="gramStart"/>
      <w:r w:rsidRPr="00A02D18">
        <w:rPr>
          <w:rFonts w:ascii="Times New Roman" w:eastAsia="Times New Roman" w:hAnsi="Times New Roman" w:cs="Times New Roman"/>
          <w:sz w:val="24"/>
          <w:szCs w:val="24"/>
          <w:lang w:eastAsia="ru-RU"/>
        </w:rPr>
        <w:t>досл</w:t>
      </w:r>
      <w:proofErr w:type="gramEnd"/>
      <w:r w:rsidRPr="00A02D18">
        <w:rPr>
          <w:rFonts w:ascii="Times New Roman" w:eastAsia="Times New Roman" w:hAnsi="Times New Roman" w:cs="Times New Roman"/>
          <w:sz w:val="24"/>
          <w:szCs w:val="24"/>
          <w:lang w:eastAsia="ru-RU"/>
        </w:rPr>
        <w:t xml:space="preserve">іджень, випробувань, надання інших документів для встановлення обставин та причин нещасного випадку строк розслідування може бути продовжено за погодженням з органом управління освітою вищого рівня, але не більше ніж на місяць. </w:t>
      </w:r>
      <w:proofErr w:type="gramStart"/>
      <w:r w:rsidRPr="00A02D18">
        <w:rPr>
          <w:rFonts w:ascii="Times New Roman" w:eastAsia="Times New Roman" w:hAnsi="Times New Roman" w:cs="Times New Roman"/>
          <w:sz w:val="24"/>
          <w:szCs w:val="24"/>
          <w:lang w:eastAsia="ru-RU"/>
        </w:rPr>
        <w:t>Р</w:t>
      </w:r>
      <w:proofErr w:type="gramEnd"/>
      <w:r w:rsidRPr="00A02D18">
        <w:rPr>
          <w:rFonts w:ascii="Times New Roman" w:eastAsia="Times New Roman" w:hAnsi="Times New Roman" w:cs="Times New Roman"/>
          <w:sz w:val="24"/>
          <w:szCs w:val="24"/>
          <w:lang w:eastAsia="ru-RU"/>
        </w:rPr>
        <w:t>ішення про таке продовження приймає комісія з розслідування нещасного випадку, наказ про продовження строку розслідування видає керівник навчального закладу, який затвердив склад комісії.</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65"/>
      <w:bookmarkEnd w:id="48"/>
      <w:r w:rsidRPr="00A02D18">
        <w:rPr>
          <w:rFonts w:ascii="Times New Roman" w:eastAsia="Times New Roman" w:hAnsi="Times New Roman" w:cs="Times New Roman"/>
          <w:sz w:val="24"/>
          <w:szCs w:val="24"/>
          <w:lang w:eastAsia="ru-RU"/>
        </w:rPr>
        <w:t xml:space="preserve">7.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проведення розслідування нещасного випадку комісія повинна:</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66"/>
      <w:bookmarkEnd w:id="49"/>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з'ясувати обставини i причини нещасного випадку;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67"/>
      <w:bookmarkEnd w:id="5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отримати пояснення у потерпiлого;</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68"/>
      <w:bookmarkEnd w:id="5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виявити i опитати свiдкiв та осiб, якi допустили порушення нормативно-правових актів з охорони праці та безпеки життєдіяльності;</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69"/>
      <w:bookmarkEnd w:id="52"/>
      <w:r>
        <w:rPr>
          <w:rFonts w:ascii="Times New Roman" w:eastAsia="Times New Roman" w:hAnsi="Times New Roman" w:cs="Times New Roman"/>
          <w:sz w:val="24"/>
          <w:szCs w:val="24"/>
          <w:lang w:val="uk-UA" w:eastAsia="ru-RU"/>
        </w:rPr>
        <w:lastRenderedPageBreak/>
        <w:t xml:space="preserve">- </w:t>
      </w:r>
      <w:r w:rsidR="00307CCB" w:rsidRPr="00A02D18">
        <w:rPr>
          <w:rFonts w:ascii="Times New Roman" w:eastAsia="Times New Roman" w:hAnsi="Times New Roman" w:cs="Times New Roman"/>
          <w:sz w:val="24"/>
          <w:szCs w:val="24"/>
          <w:lang w:eastAsia="ru-RU"/>
        </w:rPr>
        <w:t>розробити заходи щодо усунення причин нещасного випадку, визначити вiдповiдальних за це осiб;</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70"/>
      <w:bookmarkEnd w:id="5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скласти акт про нещасний випадок за формою Н-Н (далі - акт Н-Н) згідно з </w:t>
      </w:r>
      <w:hyperlink r:id="rId13" w:anchor="n162" w:history="1">
        <w:r w:rsidR="00307CCB" w:rsidRPr="00A02D18">
          <w:rPr>
            <w:rFonts w:ascii="Times New Roman" w:eastAsia="Times New Roman" w:hAnsi="Times New Roman" w:cs="Times New Roman"/>
            <w:color w:val="006600"/>
            <w:sz w:val="24"/>
            <w:szCs w:val="24"/>
            <w:u w:val="single"/>
            <w:bdr w:val="none" w:sz="0" w:space="0" w:color="auto" w:frame="1"/>
            <w:lang w:eastAsia="ru-RU"/>
          </w:rPr>
          <w:t>додатком 1</w:t>
        </w:r>
      </w:hyperlink>
      <w:r w:rsidR="00307CCB" w:rsidRPr="00A02D18">
        <w:rPr>
          <w:rFonts w:ascii="Times New Roman" w:eastAsia="Times New Roman" w:hAnsi="Times New Roman" w:cs="Times New Roman"/>
          <w:sz w:val="24"/>
          <w:szCs w:val="24"/>
          <w:lang w:eastAsia="ru-RU"/>
        </w:rPr>
        <w:t> до цього Положення у п’яти примiрниках, який затверджується керiвником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71"/>
      <w:bookmarkEnd w:id="54"/>
      <w:r w:rsidRPr="00A02D18">
        <w:rPr>
          <w:rFonts w:ascii="Times New Roman" w:eastAsia="Times New Roman" w:hAnsi="Times New Roman" w:cs="Times New Roman"/>
          <w:sz w:val="24"/>
          <w:szCs w:val="24"/>
          <w:lang w:eastAsia="ru-RU"/>
        </w:rPr>
        <w:t>До акта Н-Н додаються пояснення св</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дкiв, потерпiлого та iншi документи щодо обставин нещасного випадку, наявності шкiдливих i небезпечних факторiв та медичний висновок про стан здоров’я потерпілого в результаті нещасного випадку.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72"/>
      <w:bookmarkEnd w:id="55"/>
      <w:r w:rsidRPr="00A02D18">
        <w:rPr>
          <w:rFonts w:ascii="Times New Roman" w:eastAsia="Times New Roman" w:hAnsi="Times New Roman" w:cs="Times New Roman"/>
          <w:sz w:val="24"/>
          <w:szCs w:val="24"/>
          <w:lang w:eastAsia="ru-RU"/>
        </w:rPr>
        <w:t xml:space="preserve">8. Акт Н-Н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 xml:space="preserve">ідписують голова та всі члени комісії з розслідування нещасного випадку. </w:t>
      </w:r>
      <w:proofErr w:type="gramStart"/>
      <w:r w:rsidRPr="00A02D18">
        <w:rPr>
          <w:rFonts w:ascii="Times New Roman" w:eastAsia="Times New Roman" w:hAnsi="Times New Roman" w:cs="Times New Roman"/>
          <w:sz w:val="24"/>
          <w:szCs w:val="24"/>
          <w:lang w:eastAsia="ru-RU"/>
        </w:rPr>
        <w:t>У</w:t>
      </w:r>
      <w:proofErr w:type="gramEnd"/>
      <w:r w:rsidRPr="00A02D18">
        <w:rPr>
          <w:rFonts w:ascii="Times New Roman" w:eastAsia="Times New Roman" w:hAnsi="Times New Roman" w:cs="Times New Roman"/>
          <w:sz w:val="24"/>
          <w:szCs w:val="24"/>
          <w:lang w:eastAsia="ru-RU"/>
        </w:rPr>
        <w:t xml:space="preserve"> </w:t>
      </w:r>
      <w:proofErr w:type="gramStart"/>
      <w:r w:rsidRPr="00A02D18">
        <w:rPr>
          <w:rFonts w:ascii="Times New Roman" w:eastAsia="Times New Roman" w:hAnsi="Times New Roman" w:cs="Times New Roman"/>
          <w:sz w:val="24"/>
          <w:szCs w:val="24"/>
          <w:lang w:eastAsia="ru-RU"/>
        </w:rPr>
        <w:t>раз</w:t>
      </w:r>
      <w:proofErr w:type="gramEnd"/>
      <w:r w:rsidRPr="00A02D18">
        <w:rPr>
          <w:rFonts w:ascii="Times New Roman" w:eastAsia="Times New Roman" w:hAnsi="Times New Roman" w:cs="Times New Roman"/>
          <w:sz w:val="24"/>
          <w:szCs w:val="24"/>
          <w:lang w:eastAsia="ru-RU"/>
        </w:rPr>
        <w:t>і незгоди зі змістом зазначеного акта член комісії письмово викладає свою думку, яка додається до акта і є його невід’ємною частиною, про що робиться запис в акті Н-Н.</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73"/>
      <w:bookmarkEnd w:id="56"/>
      <w:r w:rsidRPr="00A02D18">
        <w:rPr>
          <w:rFonts w:ascii="Times New Roman" w:eastAsia="Times New Roman" w:hAnsi="Times New Roman" w:cs="Times New Roman"/>
          <w:sz w:val="24"/>
          <w:szCs w:val="24"/>
          <w:lang w:eastAsia="ru-RU"/>
        </w:rPr>
        <w:t>9. Кер</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вник навчального закладу вiдповiдає за правильне i своєчасне розслiдування та облiк нещасних випадкiв, складання акта Н-Н, розроблення i виконання заходiв щодо усунення причин нещасного випадку.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74"/>
      <w:bookmarkEnd w:id="57"/>
      <w:r w:rsidRPr="00A02D18">
        <w:rPr>
          <w:rFonts w:ascii="Times New Roman" w:eastAsia="Times New Roman" w:hAnsi="Times New Roman" w:cs="Times New Roman"/>
          <w:sz w:val="24"/>
          <w:szCs w:val="24"/>
          <w:lang w:eastAsia="ru-RU"/>
        </w:rPr>
        <w:t xml:space="preserve">10. Керiвник навчального закладу протягом одного робочого дня пiсля одержання матеріалів,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ідготовлених комісією з розслідування за підсумками її роботи, повинен розглянути і затвердити акт Н-Н.</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75"/>
      <w:bookmarkEnd w:id="58"/>
      <w:r w:rsidRPr="00A02D18">
        <w:rPr>
          <w:rFonts w:ascii="Times New Roman" w:eastAsia="Times New Roman" w:hAnsi="Times New Roman" w:cs="Times New Roman"/>
          <w:sz w:val="24"/>
          <w:szCs w:val="24"/>
          <w:lang w:eastAsia="ru-RU"/>
        </w:rPr>
        <w:t>Примірники затвердженого акта Н-Н протягом трьох робочих днів надсилаються керівником навчального закладу:</w:t>
      </w:r>
    </w:p>
    <w:p w:rsidR="00307CCB" w:rsidRPr="00A02D18" w:rsidRDefault="00A02D18" w:rsidP="00A02D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76"/>
      <w:bookmarkEnd w:id="59"/>
      <w:r w:rsidRPr="00A02D1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sidR="00307CCB" w:rsidRPr="00A02D18">
        <w:rPr>
          <w:rFonts w:ascii="Times New Roman" w:eastAsia="Times New Roman" w:hAnsi="Times New Roman" w:cs="Times New Roman"/>
          <w:sz w:val="24"/>
          <w:szCs w:val="24"/>
          <w:lang w:eastAsia="ru-RU"/>
        </w:rPr>
        <w:t>потерпілому, батькам або особі, яка представляє інтереси потерпілого;</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77"/>
      <w:bookmarkEnd w:id="6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керівнику структурного пiдроздiлу навчального закладу, де стався нещасний випадок;</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78"/>
      <w:bookmarkEnd w:id="6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начальнику служби охорони праці навчального закладу або особі, на яку покладено ці обов'язки (відповідальному);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79"/>
      <w:bookmarkEnd w:id="6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органу управління освітою за місцезнаходженням навчального закладу, засновнику (власнику) навчального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80"/>
      <w:bookmarkEnd w:id="6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архiву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81"/>
      <w:bookmarkEnd w:id="64"/>
      <w:r w:rsidRPr="00A02D18">
        <w:rPr>
          <w:rFonts w:ascii="Times New Roman" w:eastAsia="Times New Roman" w:hAnsi="Times New Roman" w:cs="Times New Roman"/>
          <w:sz w:val="24"/>
          <w:szCs w:val="24"/>
          <w:lang w:eastAsia="ru-RU"/>
        </w:rPr>
        <w:t xml:space="preserve">11. У випадках вiдмови керівника навчального закладу від утворення комісії з розслідування нещасного випадку і складання акта Н-Н, а також у разі незгоди потерпiлого, його батькiв або особи, яка представляє iнтереси потерпілого, зі змiстом або висновками акта Н-Н питання щодо розслідування нещасного випадку розглядають орган управління освiтою вищого </w:t>
      </w:r>
      <w:proofErr w:type="gramStart"/>
      <w:r w:rsidRPr="00A02D18">
        <w:rPr>
          <w:rFonts w:ascii="Times New Roman" w:eastAsia="Times New Roman" w:hAnsi="Times New Roman" w:cs="Times New Roman"/>
          <w:sz w:val="24"/>
          <w:szCs w:val="24"/>
          <w:lang w:eastAsia="ru-RU"/>
        </w:rPr>
        <w:t>р</w:t>
      </w:r>
      <w:proofErr w:type="gramEnd"/>
      <w:r w:rsidRPr="00A02D18">
        <w:rPr>
          <w:rFonts w:ascii="Times New Roman" w:eastAsia="Times New Roman" w:hAnsi="Times New Roman" w:cs="Times New Roman"/>
          <w:sz w:val="24"/>
          <w:szCs w:val="24"/>
          <w:lang w:eastAsia="ru-RU"/>
        </w:rPr>
        <w:t>івня, засновник (власник) навчального закладу у строк не б</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льше десяти робочих днiв з дня подання до них письмової заяви потерпiлого, його батькiв або особи, яка представляє iнтереси потерпілого.</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82"/>
      <w:bookmarkEnd w:id="65"/>
      <w:r w:rsidRPr="00A02D18">
        <w:rPr>
          <w:rFonts w:ascii="Times New Roman" w:eastAsia="Times New Roman" w:hAnsi="Times New Roman" w:cs="Times New Roman"/>
          <w:sz w:val="24"/>
          <w:szCs w:val="24"/>
          <w:lang w:eastAsia="ru-RU"/>
        </w:rPr>
        <w:t>12. Один примірник акта Н-Н разом з матеріалами розслідування збер</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гається в архiвi навчального закладу, органу управлiння освiтою протягом 60 рокiв.</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83"/>
      <w:bookmarkEnd w:id="66"/>
      <w:r w:rsidRPr="00A02D18">
        <w:rPr>
          <w:rFonts w:ascii="Times New Roman" w:eastAsia="Times New Roman" w:hAnsi="Times New Roman" w:cs="Times New Roman"/>
          <w:sz w:val="24"/>
          <w:szCs w:val="24"/>
          <w:lang w:eastAsia="ru-RU"/>
        </w:rPr>
        <w:t>13. Нещасний випадок, про який потерпілий не повідомив керівника навчального закладу протягом робочого (навчального) дня, коли трапився нещасний випадок, або наслідки якого проявилися не відразу і засвідчені лікувально-профілактичним закладом, розслі</w:t>
      </w:r>
      <w:proofErr w:type="gramStart"/>
      <w:r w:rsidRPr="00A02D18">
        <w:rPr>
          <w:rFonts w:ascii="Times New Roman" w:eastAsia="Times New Roman" w:hAnsi="Times New Roman" w:cs="Times New Roman"/>
          <w:sz w:val="24"/>
          <w:szCs w:val="24"/>
          <w:lang w:eastAsia="ru-RU"/>
        </w:rPr>
        <w:t>дується</w:t>
      </w:r>
      <w:proofErr w:type="gramEnd"/>
      <w:r w:rsidRPr="00A02D18">
        <w:rPr>
          <w:rFonts w:ascii="Times New Roman" w:eastAsia="Times New Roman" w:hAnsi="Times New Roman" w:cs="Times New Roman"/>
          <w:sz w:val="24"/>
          <w:szCs w:val="24"/>
          <w:lang w:eastAsia="ru-RU"/>
        </w:rPr>
        <w:t xml:space="preserve"> протягом календарного місяця з дня одержання письмової заяви потерпілого (його батьків або особи, яка представляє інтереси потерпілого) згідно з цим Положенням. У цьому разі питання про складання акта Н-Н вирішується комісією з розслідування навчального закладу, яка утворюється наказом керівника навчального закладу,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ісля всебічної перевірки заяви про нещасний випадок з урахуванням усіх обставин, медичного висновку про характер травми, можливої причини її походження, свідчень учасників та інших доказів. Одержання медичного висновку покладається на керівника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84"/>
      <w:bookmarkEnd w:id="67"/>
      <w:r w:rsidRPr="00A02D18">
        <w:rPr>
          <w:rFonts w:ascii="Times New Roman" w:eastAsia="Times New Roman" w:hAnsi="Times New Roman" w:cs="Times New Roman"/>
          <w:sz w:val="24"/>
          <w:szCs w:val="24"/>
          <w:lang w:eastAsia="ru-RU"/>
        </w:rPr>
        <w:t xml:space="preserve">14. Якщо погіршення стану здоров’я потерпілого сталося внаслідок загального захворювання, хвороби, що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ідтверджено відповідним медичним висновком лікувально-профілактичного закладу за місцем проживання потерпілого, нещасний випадок розслідується за первинним діагнозом, при цьому наслідок погіршення стану здоров’я не враховується.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85"/>
      <w:bookmarkEnd w:id="68"/>
      <w:r w:rsidRPr="00A02D18">
        <w:rPr>
          <w:rFonts w:ascii="Times New Roman" w:eastAsia="Times New Roman" w:hAnsi="Times New Roman" w:cs="Times New Roman"/>
          <w:sz w:val="24"/>
          <w:szCs w:val="24"/>
          <w:lang w:eastAsia="ru-RU"/>
        </w:rPr>
        <w:t xml:space="preserve">15. Нещасні випадки, що сталися з учасниками навчально-виховного процесу навчальних закладів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проходження ними виробничого навчання, практики або виконання робіт на підприємстві під керівництвом його посадових осіб, розслідуються і беруться на облік підприємством згідно з </w:t>
      </w:r>
      <w:hyperlink r:id="rId14" w:tgtFrame="_blank" w:history="1">
        <w:r w:rsidRPr="00A02D18">
          <w:rPr>
            <w:rFonts w:ascii="Times New Roman" w:eastAsia="Times New Roman" w:hAnsi="Times New Roman" w:cs="Times New Roman"/>
            <w:sz w:val="24"/>
            <w:szCs w:val="24"/>
            <w:bdr w:val="none" w:sz="0" w:space="0" w:color="auto" w:frame="1"/>
            <w:lang w:eastAsia="ru-RU"/>
          </w:rPr>
          <w:t>Порядком розслідування нещасних випадків на виробництві</w:t>
        </w:r>
      </w:hyperlink>
      <w:r w:rsidRPr="00A02D18">
        <w:rPr>
          <w:rFonts w:ascii="Times New Roman" w:eastAsia="Times New Roman" w:hAnsi="Times New Roman" w:cs="Times New Roman"/>
          <w:sz w:val="24"/>
          <w:szCs w:val="24"/>
          <w:lang w:eastAsia="ru-RU"/>
        </w:rPr>
        <w:t>. У розслідуванні бере участь представник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86"/>
      <w:bookmarkEnd w:id="69"/>
      <w:r w:rsidRPr="00A02D18">
        <w:rPr>
          <w:rFonts w:ascii="Times New Roman" w:eastAsia="Times New Roman" w:hAnsi="Times New Roman" w:cs="Times New Roman"/>
          <w:sz w:val="24"/>
          <w:szCs w:val="24"/>
          <w:lang w:eastAsia="ru-RU"/>
        </w:rPr>
        <w:t xml:space="preserve">16. Нещасні випадки, що сталися на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 xml:space="preserve">ідприємстві з учасниками навчально-виховного процесу навчальних закладів, які проходять виробниче навчання, практику або виконують роботу під керівництвом учителя, викладача, майстра виробничого навчання навчального </w:t>
      </w:r>
      <w:r w:rsidRPr="00A02D18">
        <w:rPr>
          <w:rFonts w:ascii="Times New Roman" w:eastAsia="Times New Roman" w:hAnsi="Times New Roman" w:cs="Times New Roman"/>
          <w:sz w:val="24"/>
          <w:szCs w:val="24"/>
          <w:lang w:eastAsia="ru-RU"/>
        </w:rPr>
        <w:lastRenderedPageBreak/>
        <w:t xml:space="preserve">закладу на дільниці, виділеній підприємством для цієї мети, розслідуються органом управління освітою за місцезнаходженням навчального закладу або керівником навчального закладу спільно з представником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ідприємства, оформляються актом про нещасний випадок, пов’язаний з виробництвом, за формою Н-1, наведеною в додатку 4 до </w:t>
      </w:r>
      <w:hyperlink r:id="rId15" w:tgtFrame="_blank" w:history="1">
        <w:r w:rsidRPr="00A02D18">
          <w:rPr>
            <w:rFonts w:ascii="Times New Roman" w:eastAsia="Times New Roman" w:hAnsi="Times New Roman" w:cs="Times New Roman"/>
            <w:sz w:val="24"/>
            <w:szCs w:val="24"/>
            <w:bdr w:val="none" w:sz="0" w:space="0" w:color="auto" w:frame="1"/>
            <w:lang w:eastAsia="ru-RU"/>
          </w:rPr>
          <w:t>Порядку розслідування нещасних випадків на виробництві</w:t>
        </w:r>
      </w:hyperlink>
      <w:r w:rsidRPr="00A02D18">
        <w:rPr>
          <w:rFonts w:ascii="Times New Roman" w:eastAsia="Times New Roman" w:hAnsi="Times New Roman" w:cs="Times New Roman"/>
          <w:sz w:val="24"/>
          <w:szCs w:val="24"/>
          <w:lang w:eastAsia="ru-RU"/>
        </w:rPr>
        <w:t xml:space="preserve">, беруться на облік органом управління освітою, навчальним закладом та підприємством. Один примірник затвердженого акта про нещасний випадок, пов’язаний з виробництвом, за формою Н-1 надсилається керівнику навчального закладу за місцем навчання потерпілого, другий - до органу управління освітою, засновнику (власнику), якому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ідпорядкований навчальний заклад.</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87"/>
      <w:bookmarkEnd w:id="70"/>
      <w:r w:rsidRPr="00A02D18">
        <w:rPr>
          <w:rFonts w:ascii="Times New Roman" w:eastAsia="Times New Roman" w:hAnsi="Times New Roman" w:cs="Times New Roman"/>
          <w:sz w:val="24"/>
          <w:szCs w:val="24"/>
          <w:lang w:eastAsia="ru-RU"/>
        </w:rPr>
        <w:t xml:space="preserve">17. Нещасний випадок, що стався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 xml:space="preserve">ід час проведення походів, екскурсій, експедицій з навчальною метою поза територiєю району (мiста), де розташовано навчальний заклад, розслідується комісією органу управління освітою, на території якого стався нещасний випадок. У разі неможливості прибути для участі у розслідуванні представника навчального закладу, з учасником навчально-виховного процесу якого стався нещасний випадок, до складу комісії </w:t>
      </w:r>
      <w:proofErr w:type="gramStart"/>
      <w:r w:rsidRPr="00A02D18">
        <w:rPr>
          <w:rFonts w:ascii="Times New Roman" w:eastAsia="Times New Roman" w:hAnsi="Times New Roman" w:cs="Times New Roman"/>
          <w:sz w:val="24"/>
          <w:szCs w:val="24"/>
          <w:lang w:eastAsia="ru-RU"/>
        </w:rPr>
        <w:t>включається</w:t>
      </w:r>
      <w:proofErr w:type="gramEnd"/>
      <w:r w:rsidRPr="00A02D18">
        <w:rPr>
          <w:rFonts w:ascii="Times New Roman" w:eastAsia="Times New Roman" w:hAnsi="Times New Roman" w:cs="Times New Roman"/>
          <w:sz w:val="24"/>
          <w:szCs w:val="24"/>
          <w:lang w:eastAsia="ru-RU"/>
        </w:rPr>
        <w:t xml:space="preserve"> представник такого самого за типом навчального закладу. Матеріали розслідування, у тому числі акти Н-Н, надсилаються </w:t>
      </w:r>
      <w:proofErr w:type="gramStart"/>
      <w:r w:rsidRPr="00A02D18">
        <w:rPr>
          <w:rFonts w:ascii="Times New Roman" w:eastAsia="Times New Roman" w:hAnsi="Times New Roman" w:cs="Times New Roman"/>
          <w:sz w:val="24"/>
          <w:szCs w:val="24"/>
          <w:lang w:eastAsia="ru-RU"/>
        </w:rPr>
        <w:t>до</w:t>
      </w:r>
      <w:proofErr w:type="gramEnd"/>
      <w:r w:rsidRPr="00A02D18">
        <w:rPr>
          <w:rFonts w:ascii="Times New Roman" w:eastAsia="Times New Roman" w:hAnsi="Times New Roman" w:cs="Times New Roman"/>
          <w:sz w:val="24"/>
          <w:szCs w:val="24"/>
          <w:lang w:eastAsia="ru-RU"/>
        </w:rPr>
        <w:t xml:space="preserve"> органу управління освітою за місцезнаходженням навчального закладу та керівнику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88"/>
      <w:bookmarkEnd w:id="71"/>
      <w:r w:rsidRPr="00A02D18">
        <w:rPr>
          <w:rFonts w:ascii="Times New Roman" w:eastAsia="Times New Roman" w:hAnsi="Times New Roman" w:cs="Times New Roman"/>
          <w:sz w:val="24"/>
          <w:szCs w:val="24"/>
          <w:lang w:eastAsia="ru-RU"/>
        </w:rPr>
        <w:t xml:space="preserve">18.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ісля закінчення лікування або у разі смерті потерпілого від нещасного випадку відповідно до довідки лікувально-профілактичної закладу керівник навчального закладу складає та надсилає в десятиденний строк до органу управління освітою та всім особам і організаціям, зазначеним у пункті 10 цього розділу, яким надсилалися акти Н-Н, повідомлення про наслідки нещасного випадку згідно з </w:t>
      </w:r>
      <w:hyperlink r:id="rId16" w:anchor="n164" w:history="1">
        <w:r w:rsidRPr="00A02D18">
          <w:rPr>
            <w:rFonts w:ascii="Times New Roman" w:eastAsia="Times New Roman" w:hAnsi="Times New Roman" w:cs="Times New Roman"/>
            <w:color w:val="006600"/>
            <w:sz w:val="24"/>
            <w:szCs w:val="24"/>
            <w:u w:val="single"/>
            <w:bdr w:val="none" w:sz="0" w:space="0" w:color="auto" w:frame="1"/>
            <w:lang w:eastAsia="ru-RU"/>
          </w:rPr>
          <w:t>додатком 2</w:t>
        </w:r>
      </w:hyperlink>
      <w:r w:rsidRPr="00A02D18">
        <w:rPr>
          <w:rFonts w:ascii="Times New Roman" w:eastAsia="Times New Roman" w:hAnsi="Times New Roman" w:cs="Times New Roman"/>
          <w:sz w:val="24"/>
          <w:szCs w:val="24"/>
          <w:lang w:eastAsia="ru-RU"/>
        </w:rPr>
        <w:t> до цього Положення.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89"/>
      <w:bookmarkEnd w:id="72"/>
      <w:r w:rsidRPr="00A02D18">
        <w:rPr>
          <w:rFonts w:ascii="Times New Roman" w:eastAsia="Times New Roman" w:hAnsi="Times New Roman" w:cs="Times New Roman"/>
          <w:sz w:val="24"/>
          <w:szCs w:val="24"/>
          <w:lang w:eastAsia="ru-RU"/>
        </w:rPr>
        <w:t xml:space="preserve">19. Усi нещаснi випадки, оформленi актами Н-Н, беруться на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і реєструються навчальним закладом, органом управлiння освітою у журналi реєстрації нещасних випадків, що сталися з учасниками навчально-виховного процесу, згідно з </w:t>
      </w:r>
      <w:hyperlink r:id="rId17" w:anchor="n167" w:history="1">
        <w:r w:rsidRPr="00A02D18">
          <w:rPr>
            <w:rFonts w:ascii="Times New Roman" w:eastAsia="Times New Roman" w:hAnsi="Times New Roman" w:cs="Times New Roman"/>
            <w:color w:val="006600"/>
            <w:sz w:val="24"/>
            <w:szCs w:val="24"/>
            <w:u w:val="single"/>
            <w:bdr w:val="none" w:sz="0" w:space="0" w:color="auto" w:frame="1"/>
            <w:lang w:eastAsia="ru-RU"/>
          </w:rPr>
          <w:t>додатком 3</w:t>
        </w:r>
      </w:hyperlink>
      <w:r w:rsidRPr="00A02D18">
        <w:rPr>
          <w:rFonts w:ascii="Times New Roman" w:eastAsia="Times New Roman" w:hAnsi="Times New Roman" w:cs="Times New Roman"/>
          <w:sz w:val="24"/>
          <w:szCs w:val="24"/>
          <w:lang w:eastAsia="ru-RU"/>
        </w:rPr>
        <w:t> до цього Положення.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90"/>
      <w:bookmarkEnd w:id="73"/>
      <w:r w:rsidRPr="00A02D18">
        <w:rPr>
          <w:rFonts w:ascii="Times New Roman" w:eastAsia="Times New Roman" w:hAnsi="Times New Roman" w:cs="Times New Roman"/>
          <w:sz w:val="24"/>
          <w:szCs w:val="24"/>
          <w:lang w:eastAsia="ru-RU"/>
        </w:rPr>
        <w:t>20. Нещасні випадки, що трапилися з учасниками навчально-виховного процесу і не спричинили втрату здоров’я, наслідком яких є мікротравми, засвідчуються і реєструються медичним працівником навчального закладу в окремому журналі реєстрації мікротравм, що сталися з учасниками навчально-виховного процесу, згідно з </w:t>
      </w:r>
      <w:hyperlink r:id="rId18" w:anchor="n173" w:history="1">
        <w:r w:rsidRPr="00A02D18">
          <w:rPr>
            <w:rFonts w:ascii="Times New Roman" w:eastAsia="Times New Roman" w:hAnsi="Times New Roman" w:cs="Times New Roman"/>
            <w:color w:val="006600"/>
            <w:sz w:val="24"/>
            <w:szCs w:val="24"/>
            <w:u w:val="single"/>
            <w:bdr w:val="none" w:sz="0" w:space="0" w:color="auto" w:frame="1"/>
            <w:lang w:eastAsia="ru-RU"/>
          </w:rPr>
          <w:t>додатком 4</w:t>
        </w:r>
      </w:hyperlink>
      <w:r w:rsidRPr="00A02D18">
        <w:rPr>
          <w:rFonts w:ascii="Times New Roman" w:eastAsia="Times New Roman" w:hAnsi="Times New Roman" w:cs="Times New Roman"/>
          <w:sz w:val="24"/>
          <w:szCs w:val="24"/>
          <w:lang w:eastAsia="ru-RU"/>
        </w:rPr>
        <w:t xml:space="preserve"> до цього Положення. Такі нещасні випадки не беруться на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навчальним закладом.</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91"/>
      <w:bookmarkEnd w:id="74"/>
      <w:proofErr w:type="gramStart"/>
      <w:r w:rsidRPr="00A02D18">
        <w:rPr>
          <w:rFonts w:ascii="Times New Roman" w:eastAsia="Times New Roman" w:hAnsi="Times New Roman" w:cs="Times New Roman"/>
          <w:sz w:val="24"/>
          <w:szCs w:val="24"/>
          <w:lang w:eastAsia="ru-RU"/>
        </w:rPr>
        <w:t>У</w:t>
      </w:r>
      <w:proofErr w:type="gramEnd"/>
      <w:r w:rsidRPr="00A02D18">
        <w:rPr>
          <w:rFonts w:ascii="Times New Roman" w:eastAsia="Times New Roman" w:hAnsi="Times New Roman" w:cs="Times New Roman"/>
          <w:sz w:val="24"/>
          <w:szCs w:val="24"/>
          <w:lang w:eastAsia="ru-RU"/>
        </w:rPr>
        <w:t xml:space="preserve"> разі настання через деякий час у постраждалого від мікротравм ушкодження здоров’я розслідування нещасного випадку проводиться відповідно до </w:t>
      </w:r>
      <w:hyperlink r:id="rId19" w:anchor="n83" w:history="1">
        <w:r w:rsidRPr="00A02D18">
          <w:rPr>
            <w:rFonts w:ascii="Times New Roman" w:eastAsia="Times New Roman" w:hAnsi="Times New Roman" w:cs="Times New Roman"/>
            <w:sz w:val="24"/>
            <w:szCs w:val="24"/>
            <w:bdr w:val="none" w:sz="0" w:space="0" w:color="auto" w:frame="1"/>
            <w:lang w:eastAsia="ru-RU"/>
          </w:rPr>
          <w:t>пункту 13</w:t>
        </w:r>
      </w:hyperlink>
      <w:r w:rsidRPr="00A02D18">
        <w:rPr>
          <w:rFonts w:ascii="Times New Roman" w:eastAsia="Times New Roman" w:hAnsi="Times New Roman" w:cs="Times New Roman"/>
          <w:sz w:val="24"/>
          <w:szCs w:val="24"/>
          <w:lang w:eastAsia="ru-RU"/>
        </w:rPr>
        <w:t> цього розділу.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92"/>
      <w:bookmarkEnd w:id="75"/>
      <w:r w:rsidRPr="00A02D18">
        <w:rPr>
          <w:rFonts w:ascii="Times New Roman" w:eastAsia="Times New Roman" w:hAnsi="Times New Roman" w:cs="Times New Roman"/>
          <w:sz w:val="24"/>
          <w:szCs w:val="24"/>
          <w:lang w:eastAsia="ru-RU"/>
        </w:rPr>
        <w:t xml:space="preserve">21. У разі самогубства учасників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проводиться розслідування, складається акт Н-Н і такий нещасний випадок береться на облік.</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93"/>
      <w:bookmarkEnd w:id="76"/>
      <w:r w:rsidRPr="00A02D18">
        <w:rPr>
          <w:rFonts w:ascii="Times New Roman" w:eastAsia="Times New Roman" w:hAnsi="Times New Roman" w:cs="Times New Roman"/>
          <w:sz w:val="24"/>
          <w:szCs w:val="24"/>
          <w:lang w:eastAsia="ru-RU"/>
        </w:rPr>
        <w:t>22. Нещасні випадки, що сталися з учасниками навчально-виховного процесу в транспортних засобах (автомобільному, залізничному, міському електротранспорті тощо) за обставин, зазначених в </w:t>
      </w:r>
      <w:hyperlink r:id="rId20" w:anchor="n34" w:history="1">
        <w:r w:rsidRPr="00A02D18">
          <w:rPr>
            <w:rFonts w:ascii="Times New Roman" w:eastAsia="Times New Roman" w:hAnsi="Times New Roman" w:cs="Times New Roman"/>
            <w:sz w:val="24"/>
            <w:szCs w:val="24"/>
            <w:bdr w:val="none" w:sz="0" w:space="0" w:color="auto" w:frame="1"/>
            <w:lang w:eastAsia="ru-RU"/>
          </w:rPr>
          <w:t>абзаці восьмому пункту 5 розділу І </w:t>
        </w:r>
      </w:hyperlink>
      <w:r w:rsidRPr="00A02D18">
        <w:rPr>
          <w:rFonts w:ascii="Times New Roman" w:eastAsia="Times New Roman" w:hAnsi="Times New Roman" w:cs="Times New Roman"/>
          <w:sz w:val="24"/>
          <w:szCs w:val="24"/>
          <w:lang w:eastAsia="ru-RU"/>
        </w:rPr>
        <w:t xml:space="preserve">цього Положення, розслідуються відповідно до цього Положення з урахуванням </w:t>
      </w:r>
      <w:proofErr w:type="gramStart"/>
      <w:r w:rsidRPr="00A02D18">
        <w:rPr>
          <w:rFonts w:ascii="Times New Roman" w:eastAsia="Times New Roman" w:hAnsi="Times New Roman" w:cs="Times New Roman"/>
          <w:sz w:val="24"/>
          <w:szCs w:val="24"/>
          <w:lang w:eastAsia="ru-RU"/>
        </w:rPr>
        <w:t>матер</w:t>
      </w:r>
      <w:proofErr w:type="gramEnd"/>
      <w:r w:rsidRPr="00A02D18">
        <w:rPr>
          <w:rFonts w:ascii="Times New Roman" w:eastAsia="Times New Roman" w:hAnsi="Times New Roman" w:cs="Times New Roman"/>
          <w:sz w:val="24"/>
          <w:szCs w:val="24"/>
          <w:lang w:eastAsia="ru-RU"/>
        </w:rPr>
        <w:t>іалів розслідування, що проводять уповноважені на це органи у встановленому порядку. Для отримання результатів розслідування уповноважених органів кері</w:t>
      </w:r>
      <w:proofErr w:type="gramStart"/>
      <w:r w:rsidRPr="00A02D18">
        <w:rPr>
          <w:rFonts w:ascii="Times New Roman" w:eastAsia="Times New Roman" w:hAnsi="Times New Roman" w:cs="Times New Roman"/>
          <w:sz w:val="24"/>
          <w:szCs w:val="24"/>
          <w:lang w:eastAsia="ru-RU"/>
        </w:rPr>
        <w:t>вник навчального закладу надсилає до них письмовий запит</w:t>
      </w:r>
      <w:proofErr w:type="gramEnd"/>
      <w:r w:rsidRPr="00A02D18">
        <w:rPr>
          <w:rFonts w:ascii="Times New Roman" w:eastAsia="Times New Roman" w:hAnsi="Times New Roman" w:cs="Times New Roman"/>
          <w:sz w:val="24"/>
          <w:szCs w:val="24"/>
          <w:lang w:eastAsia="ru-RU"/>
        </w:rPr>
        <w:t>.</w:t>
      </w:r>
    </w:p>
    <w:p w:rsidR="00A02D18" w:rsidRDefault="00A02D18" w:rsidP="00307CCB">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77" w:name="n94"/>
      <w:bookmarkEnd w:id="77"/>
    </w:p>
    <w:p w:rsidR="00307CCB" w:rsidRPr="00A02D18" w:rsidRDefault="00307CCB" w:rsidP="00307CCB">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A02D18">
        <w:rPr>
          <w:rFonts w:ascii="Times New Roman" w:eastAsia="Times New Roman" w:hAnsi="Times New Roman" w:cs="Times New Roman"/>
          <w:b/>
          <w:bCs/>
          <w:color w:val="000000"/>
          <w:sz w:val="24"/>
          <w:szCs w:val="24"/>
          <w:bdr w:val="none" w:sz="0" w:space="0" w:color="auto" w:frame="1"/>
          <w:lang w:val="uk-UA" w:eastAsia="ru-RU"/>
        </w:rPr>
        <w:t>ІІІ. Спеціальне розслідування нещасних випадків</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95"/>
      <w:bookmarkEnd w:id="78"/>
      <w:r w:rsidRPr="00A02D18">
        <w:rPr>
          <w:rFonts w:ascii="Times New Roman" w:eastAsia="Times New Roman" w:hAnsi="Times New Roman" w:cs="Times New Roman"/>
          <w:sz w:val="24"/>
          <w:szCs w:val="24"/>
          <w:lang w:eastAsia="ru-RU"/>
        </w:rPr>
        <w:t>1. Спец</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альному розслiдуванню пiдлягають нещасні випадки: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96"/>
      <w:bookmarkEnd w:id="79"/>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групові, що трапилися одночасно з двома i бiльше потерпілими, незалежно від тяжкості тілесних ушкоджень;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97"/>
      <w:bookmarkEnd w:id="8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що спричинили тяжкі наслідки (у тому числі інвалідність потерпілого);</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98"/>
      <w:bookmarkEnd w:id="8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iз смертельним наслiдком; випадки смерті учасників навчально-виховного процесу під час навчально-виховного процесу.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99"/>
      <w:bookmarkEnd w:id="82"/>
      <w:r w:rsidRPr="00A02D18">
        <w:rPr>
          <w:rFonts w:ascii="Times New Roman" w:eastAsia="Times New Roman" w:hAnsi="Times New Roman" w:cs="Times New Roman"/>
          <w:sz w:val="24"/>
          <w:szCs w:val="24"/>
          <w:lang w:eastAsia="ru-RU"/>
        </w:rPr>
        <w:t xml:space="preserve">2. Про груповий нещасний випадок, нещасний випадок, що спричинив тяжкі наслідки, нещасний випадок iз смертельним наслiдком та у випадку смерті учасників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керiвник навчального закладу зобов'язаний негайно повiдомити: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100"/>
      <w:bookmarkEnd w:id="8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батькiв потерпiлого або особу, яка представляє його iнтереси;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101"/>
      <w:bookmarkEnd w:id="84"/>
      <w:r>
        <w:rPr>
          <w:rFonts w:ascii="Times New Roman" w:eastAsia="Times New Roman" w:hAnsi="Times New Roman" w:cs="Times New Roman"/>
          <w:sz w:val="24"/>
          <w:szCs w:val="24"/>
          <w:lang w:val="uk-UA" w:eastAsia="ru-RU"/>
        </w:rPr>
        <w:lastRenderedPageBreak/>
        <w:t xml:space="preserve">- </w:t>
      </w:r>
      <w:r w:rsidR="00307CCB" w:rsidRPr="00A02D18">
        <w:rPr>
          <w:rFonts w:ascii="Times New Roman" w:eastAsia="Times New Roman" w:hAnsi="Times New Roman" w:cs="Times New Roman"/>
          <w:sz w:val="24"/>
          <w:szCs w:val="24"/>
          <w:lang w:eastAsia="ru-RU"/>
        </w:rPr>
        <w:t>лікувально-профілактичний заклад за мiсцем, де стався нещасний випадок (у разі виявлення отруєнь - відповідний територіальний орган державної санітарно-епідеміологічної служби);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102"/>
      <w:bookmarkEnd w:id="8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орган управлiння освiтою, інший центральний орган виконавчої влади, засновника (власника), якому підпорядкований навчальний заклад;</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103"/>
      <w:bookmarkEnd w:id="8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органи прокуратури та внутрiшнiх справ за мiсцем, де стався нещасний випадок.</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104"/>
      <w:bookmarkEnd w:id="87"/>
      <w:r w:rsidRPr="00A02D18">
        <w:rPr>
          <w:rFonts w:ascii="Times New Roman" w:eastAsia="Times New Roman" w:hAnsi="Times New Roman" w:cs="Times New Roman"/>
          <w:sz w:val="24"/>
          <w:szCs w:val="24"/>
          <w:lang w:eastAsia="ru-RU"/>
        </w:rPr>
        <w:t>Повідомлення про нещасний випадок (груповий / із смертельним наслідком) згідно з </w:t>
      </w:r>
      <w:hyperlink r:id="rId21" w:anchor="n179" w:history="1">
        <w:r w:rsidRPr="00A02D18">
          <w:rPr>
            <w:rFonts w:ascii="Times New Roman" w:eastAsia="Times New Roman" w:hAnsi="Times New Roman" w:cs="Times New Roman"/>
            <w:sz w:val="24"/>
            <w:szCs w:val="24"/>
            <w:bdr w:val="none" w:sz="0" w:space="0" w:color="auto" w:frame="1"/>
            <w:lang w:eastAsia="ru-RU"/>
          </w:rPr>
          <w:t>додатком 5</w:t>
        </w:r>
      </w:hyperlink>
      <w:r w:rsidRPr="00A02D18">
        <w:rPr>
          <w:rFonts w:ascii="Times New Roman" w:eastAsia="Times New Roman" w:hAnsi="Times New Roman" w:cs="Times New Roman"/>
          <w:sz w:val="24"/>
          <w:szCs w:val="24"/>
          <w:lang w:eastAsia="ru-RU"/>
        </w:rPr>
        <w:t xml:space="preserve"> до цього Положення надсилається за допомогою засобів </w:t>
      </w:r>
      <w:proofErr w:type="gramStart"/>
      <w:r w:rsidRPr="00A02D18">
        <w:rPr>
          <w:rFonts w:ascii="Times New Roman" w:eastAsia="Times New Roman" w:hAnsi="Times New Roman" w:cs="Times New Roman"/>
          <w:sz w:val="24"/>
          <w:szCs w:val="24"/>
          <w:lang w:eastAsia="ru-RU"/>
        </w:rPr>
        <w:t>оперативного</w:t>
      </w:r>
      <w:proofErr w:type="gramEnd"/>
      <w:r w:rsidRPr="00A02D18">
        <w:rPr>
          <w:rFonts w:ascii="Times New Roman" w:eastAsia="Times New Roman" w:hAnsi="Times New Roman" w:cs="Times New Roman"/>
          <w:sz w:val="24"/>
          <w:szCs w:val="24"/>
          <w:lang w:eastAsia="ru-RU"/>
        </w:rPr>
        <w:t xml:space="preserve"> зв’язку (телефон, телеграф, факс тощо).</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105"/>
      <w:bookmarkEnd w:id="88"/>
      <w:r w:rsidRPr="00A02D18">
        <w:rPr>
          <w:rFonts w:ascii="Times New Roman" w:eastAsia="Times New Roman" w:hAnsi="Times New Roman" w:cs="Times New Roman"/>
          <w:sz w:val="24"/>
          <w:szCs w:val="24"/>
          <w:lang w:eastAsia="ru-RU"/>
        </w:rPr>
        <w:t xml:space="preserve">3. Про кожний груповий нещасний випадок, нещасний випадок, що спричинив тяжкі наслідки, нещасний випадок із смертельним наслідком та випадок смерті учасників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орган управління освітою за місцезнаходженням навчального закладу протягом доби повідомляє МОН України, надсилає матеріали спеціального розслідування в триденний строк після закінчення розслідування.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106"/>
      <w:bookmarkEnd w:id="89"/>
      <w:r w:rsidRPr="00A02D18">
        <w:rPr>
          <w:rFonts w:ascii="Times New Roman" w:eastAsia="Times New Roman" w:hAnsi="Times New Roman" w:cs="Times New Roman"/>
          <w:sz w:val="24"/>
          <w:szCs w:val="24"/>
          <w:lang w:eastAsia="ru-RU"/>
        </w:rPr>
        <w:t>Так</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 xml:space="preserve"> самі повiдомлення надсилаються, якщо смерть потерпiлого настала внаслідок нещасного випадку через деякий час, пiд час тимчасового звiльнення вiд занять у навчальному закладi. У таких випадках спецiальне розслiдування здiйснюється з використанням матерiалiв ранiше проведеного розслiдування нещасного випадку, </w:t>
      </w:r>
      <w:proofErr w:type="gramStart"/>
      <w:r w:rsidRPr="00A02D18">
        <w:rPr>
          <w:rFonts w:ascii="Times New Roman" w:eastAsia="Times New Roman" w:hAnsi="Times New Roman" w:cs="Times New Roman"/>
          <w:sz w:val="24"/>
          <w:szCs w:val="24"/>
          <w:lang w:eastAsia="ru-RU"/>
        </w:rPr>
        <w:t>у</w:t>
      </w:r>
      <w:proofErr w:type="gramEnd"/>
      <w:r w:rsidRPr="00A02D18">
        <w:rPr>
          <w:rFonts w:ascii="Times New Roman" w:eastAsia="Times New Roman" w:hAnsi="Times New Roman" w:cs="Times New Roman"/>
          <w:sz w:val="24"/>
          <w:szCs w:val="24"/>
          <w:lang w:eastAsia="ru-RU"/>
        </w:rPr>
        <w:t xml:space="preserve"> </w:t>
      </w:r>
      <w:proofErr w:type="gramStart"/>
      <w:r w:rsidRPr="00A02D18">
        <w:rPr>
          <w:rFonts w:ascii="Times New Roman" w:eastAsia="Times New Roman" w:hAnsi="Times New Roman" w:cs="Times New Roman"/>
          <w:sz w:val="24"/>
          <w:szCs w:val="24"/>
          <w:lang w:eastAsia="ru-RU"/>
        </w:rPr>
        <w:t>тому</w:t>
      </w:r>
      <w:proofErr w:type="gramEnd"/>
      <w:r w:rsidRPr="00A02D18">
        <w:rPr>
          <w:rFonts w:ascii="Times New Roman" w:eastAsia="Times New Roman" w:hAnsi="Times New Roman" w:cs="Times New Roman"/>
          <w:sz w:val="24"/>
          <w:szCs w:val="24"/>
          <w:lang w:eastAsia="ru-RU"/>
        </w:rPr>
        <w:t xml:space="preserve"> числі акта Н-Н.</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107"/>
      <w:bookmarkEnd w:id="90"/>
      <w:r w:rsidRPr="00A02D18">
        <w:rPr>
          <w:rFonts w:ascii="Times New Roman" w:eastAsia="Times New Roman" w:hAnsi="Times New Roman" w:cs="Times New Roman"/>
          <w:sz w:val="24"/>
          <w:szCs w:val="24"/>
          <w:lang w:eastAsia="ru-RU"/>
        </w:rPr>
        <w:t xml:space="preserve">4. Спеціальне розслідування нещасного випадку,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якого загинуло від 1 до 4 осіб або травмовано до 10 осіб, у випадку смерті учасників навчально-виховного процесу під час навчально-виховного процесу проводиться комісією зі спеціального розслідування, яка створюється наказом керівника органу управління освітою за місцезнаходженням навчального закладу, за участю представника МОН України.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108"/>
      <w:bookmarkEnd w:id="91"/>
      <w:r w:rsidRPr="00A02D18">
        <w:rPr>
          <w:rFonts w:ascii="Times New Roman" w:eastAsia="Times New Roman" w:hAnsi="Times New Roman" w:cs="Times New Roman"/>
          <w:sz w:val="24"/>
          <w:szCs w:val="24"/>
          <w:lang w:eastAsia="ru-RU"/>
        </w:rPr>
        <w:t xml:space="preserve">5. Спеціальне розслідування нещасного випадку з особливо тяжкими наслідками,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якого загинуло 5 і більше осіб або травмовано більше 10 осіб, проводиться комісією зі спеціального розслідування, призначеною наказом МОН України.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109"/>
      <w:bookmarkEnd w:id="92"/>
      <w:r w:rsidRPr="00A02D18">
        <w:rPr>
          <w:rFonts w:ascii="Times New Roman" w:eastAsia="Times New Roman" w:hAnsi="Times New Roman" w:cs="Times New Roman"/>
          <w:sz w:val="24"/>
          <w:szCs w:val="24"/>
          <w:lang w:eastAsia="ru-RU"/>
        </w:rPr>
        <w:t xml:space="preserve">6. До складу комісії зі спецiального розслiдування групового нещасного випадку, нещасного випадку зі смертельним наслiдком або випадку смерті учасників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входять: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110"/>
      <w:bookmarkEnd w:id="9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голова - керiвник (заступник керівника) органу управління освітою за місцезнаходженням навчального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111"/>
      <w:bookmarkEnd w:id="94"/>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члени: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112"/>
      <w:bookmarkEnd w:id="9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керівник (заступник керівника) навчального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113"/>
      <w:bookmarkEnd w:id="9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керівник служби охорони праці навчального закладу або особа, на яку наказом керівника покладено ці обов’язки;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114"/>
      <w:bookmarkEnd w:id="97"/>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член комітету профспілкової організації або уповноважений трудового колективу навчального закладу з питань охорони праці, безпеки життєдіяльності;</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115"/>
      <w:bookmarkEnd w:id="98"/>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представник МОН України (крім випадків смерті учасників навчально-виховного процесу під час навчально-виховного процесу).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16"/>
      <w:bookmarkEnd w:id="99"/>
      <w:r w:rsidRPr="00A02D18">
        <w:rPr>
          <w:rFonts w:ascii="Times New Roman" w:eastAsia="Times New Roman" w:hAnsi="Times New Roman" w:cs="Times New Roman"/>
          <w:sz w:val="24"/>
          <w:szCs w:val="24"/>
          <w:lang w:eastAsia="ru-RU"/>
        </w:rPr>
        <w:t xml:space="preserve">Залежно від конкретних умов (кількості загиблих, причин і можливих наслідків нещасного випадку тощо) до складу комісії можуть </w:t>
      </w:r>
      <w:proofErr w:type="gramStart"/>
      <w:r w:rsidRPr="00A02D18">
        <w:rPr>
          <w:rFonts w:ascii="Times New Roman" w:eastAsia="Times New Roman" w:hAnsi="Times New Roman" w:cs="Times New Roman"/>
          <w:sz w:val="24"/>
          <w:szCs w:val="24"/>
          <w:lang w:eastAsia="ru-RU"/>
        </w:rPr>
        <w:t>бути</w:t>
      </w:r>
      <w:proofErr w:type="gramEnd"/>
      <w:r w:rsidRPr="00A02D18">
        <w:rPr>
          <w:rFonts w:ascii="Times New Roman" w:eastAsia="Times New Roman" w:hAnsi="Times New Roman" w:cs="Times New Roman"/>
          <w:sz w:val="24"/>
          <w:szCs w:val="24"/>
          <w:lang w:eastAsia="ru-RU"/>
        </w:rPr>
        <w:t xml:space="preserve"> включені представники правоохоронних органів, органів державного нагляду за охороною праці, пожежного нагляду, органів охорони здоров’я, спеціалісти відповідного штабу цивільної оборони та реагування на надзвичайні ситуації, інших органів (за </w:t>
      </w:r>
      <w:proofErr w:type="gramStart"/>
      <w:r w:rsidRPr="00A02D18">
        <w:rPr>
          <w:rFonts w:ascii="Times New Roman" w:eastAsia="Times New Roman" w:hAnsi="Times New Roman" w:cs="Times New Roman"/>
          <w:sz w:val="24"/>
          <w:szCs w:val="24"/>
          <w:lang w:eastAsia="ru-RU"/>
        </w:rPr>
        <w:t>згодою).</w:t>
      </w:r>
      <w:proofErr w:type="gramEnd"/>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117"/>
      <w:bookmarkEnd w:id="100"/>
      <w:r w:rsidRPr="00A02D18">
        <w:rPr>
          <w:rFonts w:ascii="Times New Roman" w:eastAsia="Times New Roman" w:hAnsi="Times New Roman" w:cs="Times New Roman"/>
          <w:sz w:val="24"/>
          <w:szCs w:val="24"/>
          <w:lang w:eastAsia="ru-RU"/>
        </w:rPr>
        <w:t>Комі</w:t>
      </w:r>
      <w:proofErr w:type="gramStart"/>
      <w:r w:rsidRPr="00A02D18">
        <w:rPr>
          <w:rFonts w:ascii="Times New Roman" w:eastAsia="Times New Roman" w:hAnsi="Times New Roman" w:cs="Times New Roman"/>
          <w:sz w:val="24"/>
          <w:szCs w:val="24"/>
          <w:lang w:eastAsia="ru-RU"/>
        </w:rPr>
        <w:t>с</w:t>
      </w:r>
      <w:proofErr w:type="gramEnd"/>
      <w:r w:rsidRPr="00A02D18">
        <w:rPr>
          <w:rFonts w:ascii="Times New Roman" w:eastAsia="Times New Roman" w:hAnsi="Times New Roman" w:cs="Times New Roman"/>
          <w:sz w:val="24"/>
          <w:szCs w:val="24"/>
          <w:lang w:eastAsia="ru-RU"/>
        </w:rPr>
        <w:t>і</w:t>
      </w:r>
      <w:proofErr w:type="gramStart"/>
      <w:r w:rsidRPr="00A02D18">
        <w:rPr>
          <w:rFonts w:ascii="Times New Roman" w:eastAsia="Times New Roman" w:hAnsi="Times New Roman" w:cs="Times New Roman"/>
          <w:sz w:val="24"/>
          <w:szCs w:val="24"/>
          <w:lang w:eastAsia="ru-RU"/>
        </w:rPr>
        <w:t>я</w:t>
      </w:r>
      <w:proofErr w:type="gramEnd"/>
      <w:r w:rsidRPr="00A02D18">
        <w:rPr>
          <w:rFonts w:ascii="Times New Roman" w:eastAsia="Times New Roman" w:hAnsi="Times New Roman" w:cs="Times New Roman"/>
          <w:sz w:val="24"/>
          <w:szCs w:val="24"/>
          <w:lang w:eastAsia="ru-RU"/>
        </w:rPr>
        <w:t xml:space="preserve"> зі спеціального розслідування зобов’язана:</w:t>
      </w:r>
    </w:p>
    <w:p w:rsidR="00307CCB" w:rsidRPr="00A02D18" w:rsidRDefault="00A02D18" w:rsidP="00A02D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18"/>
      <w:bookmarkEnd w:id="101"/>
      <w:r w:rsidRPr="00A02D1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sidR="00307CCB" w:rsidRPr="00A02D18">
        <w:rPr>
          <w:rFonts w:ascii="Times New Roman" w:eastAsia="Times New Roman" w:hAnsi="Times New Roman" w:cs="Times New Roman"/>
          <w:sz w:val="24"/>
          <w:szCs w:val="24"/>
          <w:lang w:eastAsia="ru-RU"/>
        </w:rPr>
        <w:t>з'ясувати обставини i причини нещасних випадків, отримати пояснення у потерпiлого (потерпілих);</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119"/>
      <w:bookmarkEnd w:id="10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виявити i опитати свiдкiв та осiб, якi допустили порушення нормативно-правових актів з охорони праці та безпеки життєдіяльності;</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20"/>
      <w:bookmarkEnd w:id="10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розробити заходи щодо усунення причин нещасного випадку, визначити вiдповiдальних за це осiб.</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121"/>
      <w:bookmarkEnd w:id="104"/>
      <w:r w:rsidRPr="00A02D18">
        <w:rPr>
          <w:rFonts w:ascii="Times New Roman" w:eastAsia="Times New Roman" w:hAnsi="Times New Roman" w:cs="Times New Roman"/>
          <w:sz w:val="24"/>
          <w:szCs w:val="24"/>
          <w:lang w:eastAsia="ru-RU"/>
        </w:rPr>
        <w:t xml:space="preserve">7. Члени комісії зі спеціального розслідування повинні зустрітися з потерпілими або членами їх сімей, розглянути і вирішити на місці </w:t>
      </w:r>
      <w:proofErr w:type="gramStart"/>
      <w:r w:rsidRPr="00A02D18">
        <w:rPr>
          <w:rFonts w:ascii="Times New Roman" w:eastAsia="Times New Roman" w:hAnsi="Times New Roman" w:cs="Times New Roman"/>
          <w:sz w:val="24"/>
          <w:szCs w:val="24"/>
          <w:lang w:eastAsia="ru-RU"/>
        </w:rPr>
        <w:t>соц</w:t>
      </w:r>
      <w:proofErr w:type="gramEnd"/>
      <w:r w:rsidRPr="00A02D18">
        <w:rPr>
          <w:rFonts w:ascii="Times New Roman" w:eastAsia="Times New Roman" w:hAnsi="Times New Roman" w:cs="Times New Roman"/>
          <w:sz w:val="24"/>
          <w:szCs w:val="24"/>
          <w:lang w:eastAsia="ru-RU"/>
        </w:rPr>
        <w:t>іальні питання або внести пропозиції про їх вирішення відповідним органам, а також дати роз’яснення потерпілим (сім’ям) щодо їх прав відповідно до законодавства України.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22"/>
      <w:bookmarkEnd w:id="105"/>
      <w:r w:rsidRPr="00A02D18">
        <w:rPr>
          <w:rFonts w:ascii="Times New Roman" w:eastAsia="Times New Roman" w:hAnsi="Times New Roman" w:cs="Times New Roman"/>
          <w:sz w:val="24"/>
          <w:szCs w:val="24"/>
          <w:lang w:eastAsia="ru-RU"/>
        </w:rPr>
        <w:lastRenderedPageBreak/>
        <w:t xml:space="preserve">8. </w:t>
      </w:r>
      <w:proofErr w:type="gramStart"/>
      <w:r w:rsidRPr="00A02D18">
        <w:rPr>
          <w:rFonts w:ascii="Times New Roman" w:eastAsia="Times New Roman" w:hAnsi="Times New Roman" w:cs="Times New Roman"/>
          <w:sz w:val="24"/>
          <w:szCs w:val="24"/>
          <w:lang w:eastAsia="ru-RU"/>
        </w:rPr>
        <w:t>Комiсiя зі спецiального розслiдування протягом 10 робочих днiв з дня її утворення розслiдує нещасний випадок i складає акт спеціального розслідування групового нещасного випадку (нещасного випадку із смертельним наслідком) (далі - акт спеціального розслідування) згідно з </w:t>
      </w:r>
      <w:hyperlink r:id="rId22" w:anchor="n181" w:history="1">
        <w:r w:rsidRPr="00A02D18">
          <w:rPr>
            <w:rFonts w:ascii="Times New Roman" w:eastAsia="Times New Roman" w:hAnsi="Times New Roman" w:cs="Times New Roman"/>
            <w:color w:val="006600"/>
            <w:sz w:val="24"/>
            <w:szCs w:val="24"/>
            <w:u w:val="single"/>
            <w:bdr w:val="none" w:sz="0" w:space="0" w:color="auto" w:frame="1"/>
            <w:lang w:eastAsia="ru-RU"/>
          </w:rPr>
          <w:t>додатком 6</w:t>
        </w:r>
      </w:hyperlink>
      <w:r w:rsidRPr="00A02D18">
        <w:rPr>
          <w:rFonts w:ascii="Times New Roman" w:eastAsia="Times New Roman" w:hAnsi="Times New Roman" w:cs="Times New Roman"/>
          <w:sz w:val="24"/>
          <w:szCs w:val="24"/>
          <w:lang w:eastAsia="ru-RU"/>
        </w:rPr>
        <w:t> до цього Положення, оформляє iншi необхiднi документи i матеріали, перелік яких наведено в пункті 12 цього розд</w:t>
      </w:r>
      <w:proofErr w:type="gramEnd"/>
      <w:r w:rsidRPr="00A02D18">
        <w:rPr>
          <w:rFonts w:ascii="Times New Roman" w:eastAsia="Times New Roman" w:hAnsi="Times New Roman" w:cs="Times New Roman"/>
          <w:sz w:val="24"/>
          <w:szCs w:val="24"/>
          <w:lang w:eastAsia="ru-RU"/>
        </w:rPr>
        <w:t>ілу. За потреби встановлений строк розслiдування може бути продовжений органом управління освітою, який утворив комiсiю зі спецiального розслiдування, але не більш як на 30 календарних дні</w:t>
      </w:r>
      <w:proofErr w:type="gramStart"/>
      <w:r w:rsidRPr="00A02D18">
        <w:rPr>
          <w:rFonts w:ascii="Times New Roman" w:eastAsia="Times New Roman" w:hAnsi="Times New Roman" w:cs="Times New Roman"/>
          <w:sz w:val="24"/>
          <w:szCs w:val="24"/>
          <w:lang w:eastAsia="ru-RU"/>
        </w:rPr>
        <w:t>в</w:t>
      </w:r>
      <w:proofErr w:type="gramEnd"/>
      <w:r w:rsidRPr="00A02D18">
        <w:rPr>
          <w:rFonts w:ascii="Times New Roman" w:eastAsia="Times New Roman" w:hAnsi="Times New Roman" w:cs="Times New Roman"/>
          <w:sz w:val="24"/>
          <w:szCs w:val="24"/>
          <w:lang w:eastAsia="ru-RU"/>
        </w:rPr>
        <w:t>.</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23"/>
      <w:bookmarkEnd w:id="106"/>
      <w:r w:rsidRPr="00A02D18">
        <w:rPr>
          <w:rFonts w:ascii="Times New Roman" w:eastAsia="Times New Roman" w:hAnsi="Times New Roman" w:cs="Times New Roman"/>
          <w:sz w:val="24"/>
          <w:szCs w:val="24"/>
          <w:lang w:eastAsia="ru-RU"/>
        </w:rPr>
        <w:t xml:space="preserve">9. Акт </w:t>
      </w:r>
      <w:proofErr w:type="gramStart"/>
      <w:r w:rsidRPr="00A02D18">
        <w:rPr>
          <w:rFonts w:ascii="Times New Roman" w:eastAsia="Times New Roman" w:hAnsi="Times New Roman" w:cs="Times New Roman"/>
          <w:sz w:val="24"/>
          <w:szCs w:val="24"/>
          <w:lang w:eastAsia="ru-RU"/>
        </w:rPr>
        <w:t>спец</w:t>
      </w:r>
      <w:proofErr w:type="gramEnd"/>
      <w:r w:rsidRPr="00A02D18">
        <w:rPr>
          <w:rFonts w:ascii="Times New Roman" w:eastAsia="Times New Roman" w:hAnsi="Times New Roman" w:cs="Times New Roman"/>
          <w:sz w:val="24"/>
          <w:szCs w:val="24"/>
          <w:lang w:eastAsia="ru-RU"/>
        </w:rPr>
        <w:t>іального розслідування затверджується органом управління освітою, який призначив комісію зі спеціального розслідування нещасного випадку.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24"/>
      <w:bookmarkEnd w:id="107"/>
      <w:r w:rsidRPr="00A02D18">
        <w:rPr>
          <w:rFonts w:ascii="Times New Roman" w:eastAsia="Times New Roman" w:hAnsi="Times New Roman" w:cs="Times New Roman"/>
          <w:sz w:val="24"/>
          <w:szCs w:val="24"/>
          <w:lang w:eastAsia="ru-RU"/>
        </w:rPr>
        <w:t xml:space="preserve">10. Копiї актiв спецiального розслiдування i акта Н-Н (на кожного потерпiлого окремо) та наказ керiвника навчального закладу за результатами розслiдування нещасного випадку надсилаються до органу управлiння освiтою, який зобов'язаний надіслати по одному примірнику до МОН України, іншого центрального органу виконавчої влади, якому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ідпорядкований навчальний заклад, засновнику (власнику)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25"/>
      <w:bookmarkEnd w:id="108"/>
      <w:r w:rsidRPr="00A02D18">
        <w:rPr>
          <w:rFonts w:ascii="Times New Roman" w:eastAsia="Times New Roman" w:hAnsi="Times New Roman" w:cs="Times New Roman"/>
          <w:sz w:val="24"/>
          <w:szCs w:val="24"/>
          <w:lang w:eastAsia="ru-RU"/>
        </w:rPr>
        <w:t xml:space="preserve">11. За результатами спеціального розслідування не складаються акти за формою Н-Н і не беруться на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випадки смерті учасників навчально-виховного процесу під час навчально-виховного процесу від загального захворювання, хвороби за наявності медичного висновку лікувально-профілактичного закладу за місцезнаходженням навчального закладу.</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26"/>
      <w:bookmarkEnd w:id="109"/>
      <w:r w:rsidRPr="00A02D18">
        <w:rPr>
          <w:rFonts w:ascii="Times New Roman" w:eastAsia="Times New Roman" w:hAnsi="Times New Roman" w:cs="Times New Roman"/>
          <w:sz w:val="24"/>
          <w:szCs w:val="24"/>
          <w:lang w:eastAsia="ru-RU"/>
        </w:rPr>
        <w:t>12. До матер</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алів спецiального розслiдування належать:</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27"/>
      <w:bookmarkEnd w:id="110"/>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копiя наказу про утворення комiсiї із спецiального розслiдування;</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28"/>
      <w:bookmarkEnd w:id="11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акт спецiального розслiдування;</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29"/>
      <w:bookmarkEnd w:id="11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копiя акта Н-Н на кожного потерпiлого окремо;</w:t>
      </w:r>
    </w:p>
    <w:p w:rsidR="00307CCB" w:rsidRPr="00A02D18" w:rsidRDefault="00A02D18" w:rsidP="00A02D18">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30"/>
      <w:bookmarkEnd w:id="113"/>
      <w:r w:rsidRPr="00A02D1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sidR="00307CCB" w:rsidRPr="00A02D18">
        <w:rPr>
          <w:rFonts w:ascii="Times New Roman" w:eastAsia="Times New Roman" w:hAnsi="Times New Roman" w:cs="Times New Roman"/>
          <w:sz w:val="24"/>
          <w:szCs w:val="24"/>
          <w:lang w:eastAsia="ru-RU"/>
        </w:rPr>
        <w:t>плани, схеми i фотознiмки мiсця подiї;</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31"/>
      <w:bookmarkEnd w:id="114"/>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протоколи опитувань, пояснення свiдкiв нещасного випадку та iнших причетних осiб, а також посадових осiб, вiдповiдальних за дотримання вимог норм i правил з охорони праці;</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32"/>
      <w:bookmarkEnd w:id="11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витяг з журналу реєстрації iнструктажiв з охорони праці, безпеки життєдіяльності з потерпілим, у тому числі копія сторінки журналу обліку навчальних занять про реєстрацію інструктажу з безпеки життєдіяльності з потерпілим;</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33"/>
      <w:bookmarkEnd w:id="116"/>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витяг з журналу реєстрації iнструктажiв з охорони праці, безпеки життєдіяльності з педагогічними працівниками, якщо потерпілий - вихованець дошкільного навчального закладу;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34"/>
      <w:bookmarkEnd w:id="117"/>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копії документів про проходження навчання і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 під час навчально-виховного процесу;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35"/>
      <w:bookmarkEnd w:id="118"/>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медичний висновок про характер i тяжкiсть ушкоджень, що заподіяні потерпiлому, або причини його смертi;</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36"/>
      <w:bookmarkEnd w:id="119"/>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висновок експертної комісії (якщо така була створена) про причини нещасного випадку, результати лабораторних та iнших дослiджень, експериментів, аналiзiв тощо.</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37"/>
      <w:bookmarkEnd w:id="120"/>
      <w:r w:rsidRPr="00A02D18">
        <w:rPr>
          <w:rFonts w:ascii="Times New Roman" w:eastAsia="Times New Roman" w:hAnsi="Times New Roman" w:cs="Times New Roman"/>
          <w:sz w:val="24"/>
          <w:szCs w:val="24"/>
          <w:lang w:eastAsia="ru-RU"/>
        </w:rPr>
        <w:t>13. На вимогу ком</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сiї зі спецiального розслiдування керівник навчального закладу зобов'язаний:</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38"/>
      <w:bookmarkEnd w:id="121"/>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запросити для участi в розслiдуваннi нещасного випадку спецiалiстiв-експертiв, які можуть утворювати експертну комiсiю;</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39"/>
      <w:bookmarkEnd w:id="122"/>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організувати фотознiмки пошкодженого об'єкта, мiсця нещасного випадку та надати iншi необхiднi документи;</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40"/>
      <w:bookmarkEnd w:id="123"/>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організувати проведення лабораторних дослiджень, випробувань та iнших робіт;</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41"/>
      <w:bookmarkEnd w:id="124"/>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надати транспортнi засоби та засоби зв'язку, необхiднi для роботи комісії з розслiдування нещасного випадку;</w:t>
      </w:r>
    </w:p>
    <w:p w:rsidR="00307CCB" w:rsidRPr="00A02D18" w:rsidRDefault="00A02D18"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42"/>
      <w:bookmarkEnd w:id="125"/>
      <w:r>
        <w:rPr>
          <w:rFonts w:ascii="Times New Roman" w:eastAsia="Times New Roman" w:hAnsi="Times New Roman" w:cs="Times New Roman"/>
          <w:sz w:val="24"/>
          <w:szCs w:val="24"/>
          <w:lang w:val="uk-UA" w:eastAsia="ru-RU"/>
        </w:rPr>
        <w:t xml:space="preserve">- </w:t>
      </w:r>
      <w:r w:rsidR="00307CCB" w:rsidRPr="00A02D18">
        <w:rPr>
          <w:rFonts w:ascii="Times New Roman" w:eastAsia="Times New Roman" w:hAnsi="Times New Roman" w:cs="Times New Roman"/>
          <w:sz w:val="24"/>
          <w:szCs w:val="24"/>
          <w:lang w:eastAsia="ru-RU"/>
        </w:rPr>
        <w:t>забезпечити друкування, розмноження у необхiднiй кiлькостi матерiалiв спецiального розслiдування.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43"/>
      <w:bookmarkEnd w:id="126"/>
      <w:r w:rsidRPr="00A02D18">
        <w:rPr>
          <w:rFonts w:ascii="Times New Roman" w:eastAsia="Times New Roman" w:hAnsi="Times New Roman" w:cs="Times New Roman"/>
          <w:sz w:val="24"/>
          <w:szCs w:val="24"/>
          <w:lang w:eastAsia="ru-RU"/>
        </w:rPr>
        <w:t xml:space="preserve">14. Експертна комiсiя утворюється за </w:t>
      </w:r>
      <w:proofErr w:type="gramStart"/>
      <w:r w:rsidRPr="00A02D18">
        <w:rPr>
          <w:rFonts w:ascii="Times New Roman" w:eastAsia="Times New Roman" w:hAnsi="Times New Roman" w:cs="Times New Roman"/>
          <w:sz w:val="24"/>
          <w:szCs w:val="24"/>
          <w:lang w:eastAsia="ru-RU"/>
        </w:rPr>
        <w:t>р</w:t>
      </w:r>
      <w:proofErr w:type="gramEnd"/>
      <w:r w:rsidRPr="00A02D18">
        <w:rPr>
          <w:rFonts w:ascii="Times New Roman" w:eastAsia="Times New Roman" w:hAnsi="Times New Roman" w:cs="Times New Roman"/>
          <w:sz w:val="24"/>
          <w:szCs w:val="24"/>
          <w:lang w:eastAsia="ru-RU"/>
        </w:rPr>
        <w:t>ішенням комiсiї зі спецiального розслiдування, у якому визначаються питання, якi вимагають експертного висновку. Письмовий висновок експертної ком</w:t>
      </w:r>
      <w:proofErr w:type="gramStart"/>
      <w:r w:rsidRPr="00A02D18">
        <w:rPr>
          <w:rFonts w:ascii="Times New Roman" w:eastAsia="Times New Roman" w:hAnsi="Times New Roman" w:cs="Times New Roman"/>
          <w:sz w:val="24"/>
          <w:szCs w:val="24"/>
          <w:lang w:eastAsia="ru-RU"/>
        </w:rPr>
        <w:t>i</w:t>
      </w:r>
      <w:proofErr w:type="gramEnd"/>
      <w:r w:rsidRPr="00A02D18">
        <w:rPr>
          <w:rFonts w:ascii="Times New Roman" w:eastAsia="Times New Roman" w:hAnsi="Times New Roman" w:cs="Times New Roman"/>
          <w:sz w:val="24"/>
          <w:szCs w:val="24"/>
          <w:lang w:eastAsia="ru-RU"/>
        </w:rPr>
        <w:t>сiї надсилається до голови комісії зі спеціального розслідування.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44"/>
      <w:bookmarkEnd w:id="127"/>
      <w:r w:rsidRPr="00A02D18">
        <w:rPr>
          <w:rFonts w:ascii="Times New Roman" w:eastAsia="Times New Roman" w:hAnsi="Times New Roman" w:cs="Times New Roman"/>
          <w:sz w:val="24"/>
          <w:szCs w:val="24"/>
          <w:lang w:eastAsia="ru-RU"/>
        </w:rPr>
        <w:t>15. Навчальний заклад, де стався нещасний випадок, компенсує витрати, пов’язані з діяльністю комісії зі спеціального розслідування та залученням до її роботи спеціалі</w:t>
      </w:r>
      <w:proofErr w:type="gramStart"/>
      <w:r w:rsidRPr="00A02D18">
        <w:rPr>
          <w:rFonts w:ascii="Times New Roman" w:eastAsia="Times New Roman" w:hAnsi="Times New Roman" w:cs="Times New Roman"/>
          <w:sz w:val="24"/>
          <w:szCs w:val="24"/>
          <w:lang w:eastAsia="ru-RU"/>
        </w:rPr>
        <w:t>ст</w:t>
      </w:r>
      <w:proofErr w:type="gramEnd"/>
      <w:r w:rsidRPr="00A02D18">
        <w:rPr>
          <w:rFonts w:ascii="Times New Roman" w:eastAsia="Times New Roman" w:hAnsi="Times New Roman" w:cs="Times New Roman"/>
          <w:sz w:val="24"/>
          <w:szCs w:val="24"/>
          <w:lang w:eastAsia="ru-RU"/>
        </w:rPr>
        <w:t>ів. Відшкодування витрат на відрядження працівників, які є членами комісії або залучені до її роботи, навчальний заклад здійснює відповідно до законодавства.</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45"/>
      <w:bookmarkEnd w:id="128"/>
      <w:r w:rsidRPr="00A02D18">
        <w:rPr>
          <w:rFonts w:ascii="Times New Roman" w:eastAsia="Times New Roman" w:hAnsi="Times New Roman" w:cs="Times New Roman"/>
          <w:sz w:val="24"/>
          <w:szCs w:val="24"/>
          <w:lang w:eastAsia="ru-RU"/>
        </w:rPr>
        <w:lastRenderedPageBreak/>
        <w:t xml:space="preserve">16. Орган управління освітою, який утворив комісію зі спеціального розслідування, протягом </w:t>
      </w:r>
      <w:proofErr w:type="gramStart"/>
      <w:r w:rsidRPr="00A02D18">
        <w:rPr>
          <w:rFonts w:ascii="Times New Roman" w:eastAsia="Times New Roman" w:hAnsi="Times New Roman" w:cs="Times New Roman"/>
          <w:sz w:val="24"/>
          <w:szCs w:val="24"/>
          <w:lang w:eastAsia="ru-RU"/>
        </w:rPr>
        <w:t>п’яти</w:t>
      </w:r>
      <w:proofErr w:type="gramEnd"/>
      <w:r w:rsidRPr="00A02D18">
        <w:rPr>
          <w:rFonts w:ascii="Times New Roman" w:eastAsia="Times New Roman" w:hAnsi="Times New Roman" w:cs="Times New Roman"/>
          <w:sz w:val="24"/>
          <w:szCs w:val="24"/>
          <w:lang w:eastAsia="ru-RU"/>
        </w:rPr>
        <w:t xml:space="preserve"> робочих днів пiсля закінчення спеціального розслідування направляє матерiали до органів прокуратури за місцем настання групового нещасного випадку або випадку iз смертельним наслiдком.</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46"/>
      <w:bookmarkEnd w:id="129"/>
      <w:r w:rsidRPr="00A02D18">
        <w:rPr>
          <w:rFonts w:ascii="Times New Roman" w:eastAsia="Times New Roman" w:hAnsi="Times New Roman" w:cs="Times New Roman"/>
          <w:sz w:val="24"/>
          <w:szCs w:val="24"/>
          <w:lang w:eastAsia="ru-RU"/>
        </w:rPr>
        <w:t xml:space="preserve">17. Керiвник навчального закладу, органу управлiння освітою за місцезнаходженням навчального закладу зобов'язаний протягом </w:t>
      </w:r>
      <w:proofErr w:type="gramStart"/>
      <w:r w:rsidRPr="00A02D18">
        <w:rPr>
          <w:rFonts w:ascii="Times New Roman" w:eastAsia="Times New Roman" w:hAnsi="Times New Roman" w:cs="Times New Roman"/>
          <w:sz w:val="24"/>
          <w:szCs w:val="24"/>
          <w:lang w:eastAsia="ru-RU"/>
        </w:rPr>
        <w:t>п’яти</w:t>
      </w:r>
      <w:proofErr w:type="gramEnd"/>
      <w:r w:rsidRPr="00A02D18">
        <w:rPr>
          <w:rFonts w:ascii="Times New Roman" w:eastAsia="Times New Roman" w:hAnsi="Times New Roman" w:cs="Times New Roman"/>
          <w:sz w:val="24"/>
          <w:szCs w:val="24"/>
          <w:lang w:eastAsia="ru-RU"/>
        </w:rPr>
        <w:t xml:space="preserve"> робочих днів розглянути матерiали спецiального розслiдування нещасного випадку i видати наказ про вжиття запропонованих комiсiєю зі спецiального розслiдування заходів щодо запобiгання подiбним випадкам, а також розглянути пропозиції комісії зі спеціального розслідування щодо притягнення осiб, якi допустили порушення нормативно-правових а</w:t>
      </w:r>
      <w:proofErr w:type="gramStart"/>
      <w:r w:rsidRPr="00A02D18">
        <w:rPr>
          <w:rFonts w:ascii="Times New Roman" w:eastAsia="Times New Roman" w:hAnsi="Times New Roman" w:cs="Times New Roman"/>
          <w:sz w:val="24"/>
          <w:szCs w:val="24"/>
          <w:lang w:eastAsia="ru-RU"/>
        </w:rPr>
        <w:t>ктів пр</w:t>
      </w:r>
      <w:proofErr w:type="gramEnd"/>
      <w:r w:rsidRPr="00A02D18">
        <w:rPr>
          <w:rFonts w:ascii="Times New Roman" w:eastAsia="Times New Roman" w:hAnsi="Times New Roman" w:cs="Times New Roman"/>
          <w:sz w:val="24"/>
          <w:szCs w:val="24"/>
          <w:lang w:eastAsia="ru-RU"/>
        </w:rPr>
        <w:t>о охорону праці, вимог безпеки проведення навчально-виховного процесу, до вiдповiдальностi згідно із законодавством України.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47"/>
      <w:bookmarkEnd w:id="130"/>
      <w:r w:rsidRPr="00A02D18">
        <w:rPr>
          <w:rFonts w:ascii="Times New Roman" w:eastAsia="Times New Roman" w:hAnsi="Times New Roman" w:cs="Times New Roman"/>
          <w:sz w:val="24"/>
          <w:szCs w:val="24"/>
          <w:lang w:eastAsia="ru-RU"/>
        </w:rPr>
        <w:t xml:space="preserve">Про виконання зазначених заходiв керiвник навчального закладу письмово повiдомляє орган управлiння освітою за </w:t>
      </w:r>
      <w:proofErr w:type="gramStart"/>
      <w:r w:rsidRPr="00A02D18">
        <w:rPr>
          <w:rFonts w:ascii="Times New Roman" w:eastAsia="Times New Roman" w:hAnsi="Times New Roman" w:cs="Times New Roman"/>
          <w:sz w:val="24"/>
          <w:szCs w:val="24"/>
          <w:lang w:eastAsia="ru-RU"/>
        </w:rPr>
        <w:t>м</w:t>
      </w:r>
      <w:proofErr w:type="gramEnd"/>
      <w:r w:rsidRPr="00A02D18">
        <w:rPr>
          <w:rFonts w:ascii="Times New Roman" w:eastAsia="Times New Roman" w:hAnsi="Times New Roman" w:cs="Times New Roman"/>
          <w:sz w:val="24"/>
          <w:szCs w:val="24"/>
          <w:lang w:eastAsia="ru-RU"/>
        </w:rPr>
        <w:t>ісцезнаходженням.</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48"/>
      <w:bookmarkEnd w:id="131"/>
      <w:r w:rsidRPr="00A02D18">
        <w:rPr>
          <w:rFonts w:ascii="Times New Roman" w:eastAsia="Times New Roman" w:hAnsi="Times New Roman" w:cs="Times New Roman"/>
          <w:sz w:val="24"/>
          <w:szCs w:val="24"/>
          <w:lang w:eastAsia="ru-RU"/>
        </w:rPr>
        <w:t xml:space="preserve">18. МОН України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ісля одержання матеріалів спеціального розслідування розглядає обставини і причини групового нещасного випадку (нещасного випадку із смертельним наслідком) і за результатами розгляду вживає відповідних заходів щодо запобігання нещасним випадкам.</w:t>
      </w:r>
    </w:p>
    <w:p w:rsidR="00A02D18" w:rsidRDefault="00A02D18" w:rsidP="00307CCB">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32" w:name="n149"/>
      <w:bookmarkEnd w:id="132"/>
    </w:p>
    <w:p w:rsidR="00307CCB" w:rsidRPr="00A02D18" w:rsidRDefault="00307CCB" w:rsidP="00307CC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02D18">
        <w:rPr>
          <w:rFonts w:ascii="Times New Roman" w:eastAsia="Times New Roman" w:hAnsi="Times New Roman" w:cs="Times New Roman"/>
          <w:b/>
          <w:bCs/>
          <w:color w:val="000000"/>
          <w:sz w:val="24"/>
          <w:szCs w:val="24"/>
          <w:bdr w:val="none" w:sz="0" w:space="0" w:color="auto" w:frame="1"/>
          <w:lang w:eastAsia="ru-RU"/>
        </w:rPr>
        <w:t>ІV. Звітність про нещасні випадки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50"/>
      <w:bookmarkEnd w:id="133"/>
      <w:r w:rsidRPr="00A02D18">
        <w:rPr>
          <w:rFonts w:ascii="Times New Roman" w:eastAsia="Times New Roman" w:hAnsi="Times New Roman" w:cs="Times New Roman"/>
          <w:sz w:val="24"/>
          <w:szCs w:val="24"/>
          <w:lang w:eastAsia="ru-RU"/>
        </w:rPr>
        <w:t xml:space="preserve">1. Навчальний заклад на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ідставі актів Н-Н подає адміністративні дані - звіт про травматизм під час навчально-виховного процесу в навчальному закладі з</w:t>
      </w:r>
      <w:r w:rsidR="00A02D18">
        <w:rPr>
          <w:rFonts w:ascii="Times New Roman" w:eastAsia="Times New Roman" w:hAnsi="Times New Roman" w:cs="Times New Roman"/>
          <w:sz w:val="24"/>
          <w:szCs w:val="24"/>
          <w:lang w:eastAsia="ru-RU"/>
        </w:rPr>
        <w:t xml:space="preserve">а підсумками року за формою НВ </w:t>
      </w:r>
      <w:r w:rsidRPr="00A02D18">
        <w:rPr>
          <w:rFonts w:ascii="Times New Roman" w:eastAsia="Times New Roman" w:hAnsi="Times New Roman" w:cs="Times New Roman"/>
          <w:sz w:val="24"/>
          <w:szCs w:val="24"/>
          <w:lang w:eastAsia="ru-RU"/>
        </w:rPr>
        <w:t xml:space="preserve">органу управління освітою за місцезнаходженням. Органи управління освітою на місцях складають зведений звіт про травматизм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в навчальних закладах за формою НВ згідно з </w:t>
      </w:r>
      <w:r w:rsidR="00A02D18" w:rsidRPr="00A02D18">
        <w:rPr>
          <w:rFonts w:ascii="Times New Roman" w:eastAsia="Times New Roman" w:hAnsi="Times New Roman" w:cs="Times New Roman"/>
          <w:sz w:val="24"/>
          <w:szCs w:val="24"/>
          <w:bdr w:val="none" w:sz="0" w:space="0" w:color="auto" w:frame="1"/>
          <w:lang w:val="uk-UA" w:eastAsia="ru-RU"/>
        </w:rPr>
        <w:t>д</w:t>
      </w:r>
      <w:r w:rsidRPr="00A02D18">
        <w:rPr>
          <w:rFonts w:ascii="Times New Roman" w:eastAsia="Times New Roman" w:hAnsi="Times New Roman" w:cs="Times New Roman"/>
          <w:sz w:val="24"/>
          <w:szCs w:val="24"/>
          <w:lang w:eastAsia="ru-RU"/>
        </w:rPr>
        <w:t>о цього Положення, який надсилають органам управління освітою вищого рівня.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51"/>
      <w:bookmarkEnd w:id="134"/>
      <w:r w:rsidRPr="00A02D18">
        <w:rPr>
          <w:rFonts w:ascii="Times New Roman" w:eastAsia="Times New Roman" w:hAnsi="Times New Roman" w:cs="Times New Roman"/>
          <w:sz w:val="24"/>
          <w:szCs w:val="24"/>
          <w:lang w:eastAsia="ru-RU"/>
        </w:rPr>
        <w:t>2. Керівник навчального закладу відповідає за достовірність зазначених у звіті відомостей згідно із законодавством України.</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52"/>
      <w:bookmarkEnd w:id="135"/>
      <w:r w:rsidRPr="00A02D18">
        <w:rPr>
          <w:rFonts w:ascii="Times New Roman" w:eastAsia="Times New Roman" w:hAnsi="Times New Roman" w:cs="Times New Roman"/>
          <w:sz w:val="24"/>
          <w:szCs w:val="24"/>
          <w:lang w:eastAsia="ru-RU"/>
        </w:rPr>
        <w:t xml:space="preserve">3. Якщо у звiтному перiодi настала смерть потерпiлого внаслідок нещасного випадку, що стався минулого року, і у звiтi за минулий перiод цей випадок зарахований до загальної кiлькостi потерпiлих, у звiтному перiоді цей нещасний випадок зараховується тiльки </w:t>
      </w:r>
      <w:proofErr w:type="gramStart"/>
      <w:r w:rsidRPr="00A02D18">
        <w:rPr>
          <w:rFonts w:ascii="Times New Roman" w:eastAsia="Times New Roman" w:hAnsi="Times New Roman" w:cs="Times New Roman"/>
          <w:sz w:val="24"/>
          <w:szCs w:val="24"/>
          <w:lang w:eastAsia="ru-RU"/>
        </w:rPr>
        <w:t>до</w:t>
      </w:r>
      <w:proofErr w:type="gramEnd"/>
      <w:r w:rsidRPr="00A02D18">
        <w:rPr>
          <w:rFonts w:ascii="Times New Roman" w:eastAsia="Times New Roman" w:hAnsi="Times New Roman" w:cs="Times New Roman"/>
          <w:sz w:val="24"/>
          <w:szCs w:val="24"/>
          <w:lang w:eastAsia="ru-RU"/>
        </w:rPr>
        <w:t xml:space="preserve"> потерпiлих iз смертельним наслiдком.</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53"/>
      <w:bookmarkEnd w:id="136"/>
      <w:r w:rsidRPr="00A02D18">
        <w:rPr>
          <w:rFonts w:ascii="Times New Roman" w:eastAsia="Times New Roman" w:hAnsi="Times New Roman" w:cs="Times New Roman"/>
          <w:sz w:val="24"/>
          <w:szCs w:val="24"/>
          <w:lang w:eastAsia="ru-RU"/>
        </w:rPr>
        <w:t xml:space="preserve">4. Навчальний заклад, органи управління освітою за </w:t>
      </w:r>
      <w:proofErr w:type="gramStart"/>
      <w:r w:rsidRPr="00A02D18">
        <w:rPr>
          <w:rFonts w:ascii="Times New Roman" w:eastAsia="Times New Roman" w:hAnsi="Times New Roman" w:cs="Times New Roman"/>
          <w:sz w:val="24"/>
          <w:szCs w:val="24"/>
          <w:lang w:eastAsia="ru-RU"/>
        </w:rPr>
        <w:t>м</w:t>
      </w:r>
      <w:proofErr w:type="gramEnd"/>
      <w:r w:rsidRPr="00A02D18">
        <w:rPr>
          <w:rFonts w:ascii="Times New Roman" w:eastAsia="Times New Roman" w:hAnsi="Times New Roman" w:cs="Times New Roman"/>
          <w:sz w:val="24"/>
          <w:szCs w:val="24"/>
          <w:lang w:eastAsia="ru-RU"/>
        </w:rPr>
        <w:t>ісцезнаходженням навчальних закладів, МОН України заслуховують на засiданнях педагогічних рад, колегiй, на нарадах стан травматизму серед учасників навчально-виховного процесу, проводять аналiз причин нещасних випадкiв, що трапились, розробляють заходи щодо їх запобігання.</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54"/>
      <w:bookmarkEnd w:id="137"/>
      <w:r w:rsidRPr="00A02D18">
        <w:rPr>
          <w:rFonts w:ascii="Times New Roman" w:eastAsia="Times New Roman" w:hAnsi="Times New Roman" w:cs="Times New Roman"/>
          <w:sz w:val="24"/>
          <w:szCs w:val="24"/>
          <w:lang w:eastAsia="ru-RU"/>
        </w:rPr>
        <w:t xml:space="preserve">5. Контроль за правильним i своєчасним розслiдуванням та облiком нещасних випадкiв, що трапились з учасниками навчально-виховного процесу </w:t>
      </w:r>
      <w:proofErr w:type="gramStart"/>
      <w:r w:rsidRPr="00A02D18">
        <w:rPr>
          <w:rFonts w:ascii="Times New Roman" w:eastAsia="Times New Roman" w:hAnsi="Times New Roman" w:cs="Times New Roman"/>
          <w:sz w:val="24"/>
          <w:szCs w:val="24"/>
          <w:lang w:eastAsia="ru-RU"/>
        </w:rPr>
        <w:t>п</w:t>
      </w:r>
      <w:proofErr w:type="gramEnd"/>
      <w:r w:rsidRPr="00A02D18">
        <w:rPr>
          <w:rFonts w:ascii="Times New Roman" w:eastAsia="Times New Roman" w:hAnsi="Times New Roman" w:cs="Times New Roman"/>
          <w:sz w:val="24"/>
          <w:szCs w:val="24"/>
          <w:lang w:eastAsia="ru-RU"/>
        </w:rPr>
        <w:t>ід час навчально-виховного процесу, а також за виконанням заходiв щодо усунення причин нещасних випадкiв здiйснюють МОН України, Міністерство освіти і науки, молоді та спорту Автономної Республiки Крим, органи управління освітою за місцезнаходженням навчальних закладів.</w:t>
      </w:r>
    </w:p>
    <w:p w:rsidR="00307CCB" w:rsidRPr="00A02D18" w:rsidRDefault="00307CCB" w:rsidP="00307CCB">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57"/>
      <w:bookmarkEnd w:id="138"/>
      <w:r w:rsidRPr="00A02D18">
        <w:rPr>
          <w:rFonts w:ascii="Times New Roman" w:eastAsia="Times New Roman" w:hAnsi="Times New Roman" w:cs="Times New Roman"/>
          <w:sz w:val="24"/>
          <w:szCs w:val="24"/>
          <w:lang w:eastAsia="ru-RU"/>
        </w:rPr>
        <w:t xml:space="preserve">6. МОН України здійснює оперативний </w:t>
      </w:r>
      <w:proofErr w:type="gramStart"/>
      <w:r w:rsidRPr="00A02D18">
        <w:rPr>
          <w:rFonts w:ascii="Times New Roman" w:eastAsia="Times New Roman" w:hAnsi="Times New Roman" w:cs="Times New Roman"/>
          <w:sz w:val="24"/>
          <w:szCs w:val="24"/>
          <w:lang w:eastAsia="ru-RU"/>
        </w:rPr>
        <w:t>обл</w:t>
      </w:r>
      <w:proofErr w:type="gramEnd"/>
      <w:r w:rsidRPr="00A02D18">
        <w:rPr>
          <w:rFonts w:ascii="Times New Roman" w:eastAsia="Times New Roman" w:hAnsi="Times New Roman" w:cs="Times New Roman"/>
          <w:sz w:val="24"/>
          <w:szCs w:val="24"/>
          <w:lang w:eastAsia="ru-RU"/>
        </w:rPr>
        <w:t>ік загальної кількості потерпілих, у тому числі в групових нещасних випадках та нещасних випадках із смертельним наслідком.</w:t>
      </w:r>
    </w:p>
    <w:p w:rsidR="00307CCB" w:rsidRPr="00A02D18" w:rsidRDefault="00A02D18" w:rsidP="00A02D18">
      <w:pPr>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9" w:name="n229"/>
      <w:bookmarkEnd w:id="139"/>
      <w:r w:rsidRPr="00A02D18">
        <w:rPr>
          <w:rFonts w:ascii="Times New Roman" w:eastAsia="Times New Roman" w:hAnsi="Times New Roman" w:cs="Times New Roman"/>
          <w:i/>
          <w:iCs/>
          <w:sz w:val="24"/>
          <w:szCs w:val="24"/>
          <w:bdr w:val="none" w:sz="0" w:space="0" w:color="auto" w:frame="1"/>
          <w:lang w:val="uk-UA" w:eastAsia="ru-RU"/>
        </w:rPr>
        <w:t>(</w:t>
      </w:r>
      <w:r w:rsidR="00307CCB" w:rsidRPr="00A02D18">
        <w:rPr>
          <w:rFonts w:ascii="Times New Roman" w:eastAsia="Times New Roman" w:hAnsi="Times New Roman" w:cs="Times New Roman"/>
          <w:i/>
          <w:iCs/>
          <w:sz w:val="24"/>
          <w:szCs w:val="24"/>
          <w:bdr w:val="none" w:sz="0" w:space="0" w:color="auto" w:frame="1"/>
          <w:lang w:eastAsia="ru-RU"/>
        </w:rPr>
        <w:t>Положення в редакції Наказу Міністерства освіти і науки </w:t>
      </w:r>
      <w:hyperlink r:id="rId23" w:anchor="n14" w:tgtFrame="_blank" w:history="1">
        <w:r w:rsidR="00307CCB" w:rsidRPr="00A02D18">
          <w:rPr>
            <w:rFonts w:ascii="Times New Roman" w:eastAsia="Times New Roman" w:hAnsi="Times New Roman" w:cs="Times New Roman"/>
            <w:i/>
            <w:iCs/>
            <w:sz w:val="24"/>
            <w:szCs w:val="24"/>
            <w:bdr w:val="none" w:sz="0" w:space="0" w:color="auto" w:frame="1"/>
            <w:lang w:eastAsia="ru-RU"/>
          </w:rPr>
          <w:t>№ 1365 від 07.10.2013</w:t>
        </w:r>
      </w:hyperlink>
      <w:bookmarkStart w:id="140" w:name="n158"/>
      <w:bookmarkStart w:id="141" w:name="n159"/>
      <w:bookmarkEnd w:id="140"/>
      <w:bookmarkEnd w:id="141"/>
      <w:r w:rsidRPr="00A02D18">
        <w:rPr>
          <w:rFonts w:ascii="Times New Roman" w:eastAsia="Times New Roman" w:hAnsi="Times New Roman" w:cs="Times New Roman"/>
          <w:sz w:val="24"/>
          <w:szCs w:val="24"/>
          <w:lang w:val="uk-UA" w:eastAsia="ru-RU"/>
        </w:rPr>
        <w:t>)</w:t>
      </w:r>
    </w:p>
    <w:sectPr w:rsidR="00307CCB" w:rsidRPr="00A02D18" w:rsidSect="00A02D18">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6F8"/>
    <w:multiLevelType w:val="hybridMultilevel"/>
    <w:tmpl w:val="526C5360"/>
    <w:lvl w:ilvl="0" w:tplc="472E3AFC">
      <w:start w:val="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52028F1"/>
    <w:multiLevelType w:val="hybridMultilevel"/>
    <w:tmpl w:val="2FCAA99A"/>
    <w:lvl w:ilvl="0" w:tplc="24263636">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246311B1"/>
    <w:multiLevelType w:val="hybridMultilevel"/>
    <w:tmpl w:val="A5CAA060"/>
    <w:lvl w:ilvl="0" w:tplc="0952E9FA">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CB"/>
    <w:rsid w:val="00307CCB"/>
    <w:rsid w:val="0051006C"/>
    <w:rsid w:val="00A0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412">
      <w:bodyDiv w:val="1"/>
      <w:marLeft w:val="0"/>
      <w:marRight w:val="0"/>
      <w:marTop w:val="0"/>
      <w:marBottom w:val="0"/>
      <w:divBdr>
        <w:top w:val="none" w:sz="0" w:space="0" w:color="auto"/>
        <w:left w:val="none" w:sz="0" w:space="0" w:color="auto"/>
        <w:bottom w:val="none" w:sz="0" w:space="0" w:color="auto"/>
        <w:right w:val="none" w:sz="0" w:space="0" w:color="auto"/>
      </w:divBdr>
      <w:divsChild>
        <w:div w:id="1235892389">
          <w:marLeft w:val="0"/>
          <w:marRight w:val="0"/>
          <w:marTop w:val="0"/>
          <w:marBottom w:val="150"/>
          <w:divBdr>
            <w:top w:val="none" w:sz="0" w:space="0" w:color="auto"/>
            <w:left w:val="none" w:sz="0" w:space="0" w:color="auto"/>
            <w:bottom w:val="none" w:sz="0" w:space="0" w:color="auto"/>
            <w:right w:val="none" w:sz="0" w:space="0" w:color="auto"/>
          </w:divBdr>
        </w:div>
      </w:divsChild>
    </w:div>
    <w:div w:id="793523636">
      <w:bodyDiv w:val="1"/>
      <w:marLeft w:val="0"/>
      <w:marRight w:val="0"/>
      <w:marTop w:val="0"/>
      <w:marBottom w:val="0"/>
      <w:divBdr>
        <w:top w:val="none" w:sz="0" w:space="0" w:color="auto"/>
        <w:left w:val="none" w:sz="0" w:space="0" w:color="auto"/>
        <w:bottom w:val="none" w:sz="0" w:space="0" w:color="auto"/>
        <w:right w:val="none" w:sz="0" w:space="0" w:color="auto"/>
      </w:divBdr>
      <w:divsChild>
        <w:div w:id="594364309">
          <w:marLeft w:val="0"/>
          <w:marRight w:val="0"/>
          <w:marTop w:val="0"/>
          <w:marBottom w:val="150"/>
          <w:divBdr>
            <w:top w:val="none" w:sz="0" w:space="0" w:color="auto"/>
            <w:left w:val="none" w:sz="0" w:space="0" w:color="auto"/>
            <w:bottom w:val="none" w:sz="0" w:space="0" w:color="auto"/>
            <w:right w:val="none" w:sz="0" w:space="0" w:color="auto"/>
          </w:divBdr>
        </w:div>
        <w:div w:id="129135242">
          <w:marLeft w:val="0"/>
          <w:marRight w:val="0"/>
          <w:marTop w:val="0"/>
          <w:marBottom w:val="150"/>
          <w:divBdr>
            <w:top w:val="none" w:sz="0" w:space="0" w:color="auto"/>
            <w:left w:val="none" w:sz="0" w:space="0" w:color="auto"/>
            <w:bottom w:val="none" w:sz="0" w:space="0" w:color="auto"/>
            <w:right w:val="none" w:sz="0" w:space="0" w:color="auto"/>
          </w:divBdr>
        </w:div>
        <w:div w:id="1658460364">
          <w:marLeft w:val="0"/>
          <w:marRight w:val="0"/>
          <w:marTop w:val="0"/>
          <w:marBottom w:val="150"/>
          <w:divBdr>
            <w:top w:val="none" w:sz="0" w:space="0" w:color="auto"/>
            <w:left w:val="none" w:sz="0" w:space="0" w:color="auto"/>
            <w:bottom w:val="none" w:sz="0" w:space="0" w:color="auto"/>
            <w:right w:val="none" w:sz="0" w:space="0" w:color="auto"/>
          </w:divBdr>
        </w:div>
        <w:div w:id="702904986">
          <w:marLeft w:val="0"/>
          <w:marRight w:val="0"/>
          <w:marTop w:val="0"/>
          <w:marBottom w:val="150"/>
          <w:divBdr>
            <w:top w:val="none" w:sz="0" w:space="0" w:color="auto"/>
            <w:left w:val="none" w:sz="0" w:space="0" w:color="auto"/>
            <w:bottom w:val="none" w:sz="0" w:space="0" w:color="auto"/>
            <w:right w:val="none" w:sz="0" w:space="0" w:color="auto"/>
          </w:divBdr>
        </w:div>
        <w:div w:id="528567112">
          <w:marLeft w:val="0"/>
          <w:marRight w:val="0"/>
          <w:marTop w:val="0"/>
          <w:marBottom w:val="150"/>
          <w:divBdr>
            <w:top w:val="none" w:sz="0" w:space="0" w:color="auto"/>
            <w:left w:val="none" w:sz="0" w:space="0" w:color="auto"/>
            <w:bottom w:val="none" w:sz="0" w:space="0" w:color="auto"/>
            <w:right w:val="none" w:sz="0" w:space="0" w:color="auto"/>
          </w:divBdr>
        </w:div>
        <w:div w:id="1227717821">
          <w:marLeft w:val="0"/>
          <w:marRight w:val="0"/>
          <w:marTop w:val="150"/>
          <w:marBottom w:val="150"/>
          <w:divBdr>
            <w:top w:val="none" w:sz="0" w:space="0" w:color="auto"/>
            <w:left w:val="none" w:sz="0" w:space="0" w:color="auto"/>
            <w:bottom w:val="none" w:sz="0" w:space="0" w:color="auto"/>
            <w:right w:val="none" w:sz="0" w:space="0" w:color="auto"/>
          </w:divBdr>
        </w:div>
        <w:div w:id="35014599">
          <w:marLeft w:val="0"/>
          <w:marRight w:val="0"/>
          <w:marTop w:val="0"/>
          <w:marBottom w:val="150"/>
          <w:divBdr>
            <w:top w:val="none" w:sz="0" w:space="0" w:color="auto"/>
            <w:left w:val="none" w:sz="0" w:space="0" w:color="auto"/>
            <w:bottom w:val="none" w:sz="0" w:space="0" w:color="auto"/>
            <w:right w:val="none" w:sz="0" w:space="0" w:color="auto"/>
          </w:divBdr>
        </w:div>
        <w:div w:id="1103889454">
          <w:marLeft w:val="0"/>
          <w:marRight w:val="0"/>
          <w:marTop w:val="150"/>
          <w:marBottom w:val="150"/>
          <w:divBdr>
            <w:top w:val="none" w:sz="0" w:space="0" w:color="auto"/>
            <w:left w:val="none" w:sz="0" w:space="0" w:color="auto"/>
            <w:bottom w:val="none" w:sz="0" w:space="0" w:color="auto"/>
            <w:right w:val="none" w:sz="0" w:space="0" w:color="auto"/>
          </w:divBdr>
        </w:div>
        <w:div w:id="719061625">
          <w:marLeft w:val="0"/>
          <w:marRight w:val="0"/>
          <w:marTop w:val="0"/>
          <w:marBottom w:val="150"/>
          <w:divBdr>
            <w:top w:val="none" w:sz="0" w:space="0" w:color="auto"/>
            <w:left w:val="none" w:sz="0" w:space="0" w:color="auto"/>
            <w:bottom w:val="none" w:sz="0" w:space="0" w:color="auto"/>
            <w:right w:val="none" w:sz="0" w:space="0" w:color="auto"/>
          </w:divBdr>
        </w:div>
        <w:div w:id="268514108">
          <w:marLeft w:val="0"/>
          <w:marRight w:val="0"/>
          <w:marTop w:val="0"/>
          <w:marBottom w:val="150"/>
          <w:divBdr>
            <w:top w:val="none" w:sz="0" w:space="0" w:color="auto"/>
            <w:left w:val="none" w:sz="0" w:space="0" w:color="auto"/>
            <w:bottom w:val="none" w:sz="0" w:space="0" w:color="auto"/>
            <w:right w:val="none" w:sz="0" w:space="0" w:color="auto"/>
          </w:divBdr>
        </w:div>
        <w:div w:id="1281376514">
          <w:marLeft w:val="0"/>
          <w:marRight w:val="0"/>
          <w:marTop w:val="0"/>
          <w:marBottom w:val="150"/>
          <w:divBdr>
            <w:top w:val="none" w:sz="0" w:space="0" w:color="auto"/>
            <w:left w:val="none" w:sz="0" w:space="0" w:color="auto"/>
            <w:bottom w:val="none" w:sz="0" w:space="0" w:color="auto"/>
            <w:right w:val="none" w:sz="0" w:space="0" w:color="auto"/>
          </w:divBdr>
        </w:div>
        <w:div w:id="1382049404">
          <w:marLeft w:val="0"/>
          <w:marRight w:val="0"/>
          <w:marTop w:val="150"/>
          <w:marBottom w:val="150"/>
          <w:divBdr>
            <w:top w:val="none" w:sz="0" w:space="0" w:color="auto"/>
            <w:left w:val="none" w:sz="0" w:space="0" w:color="auto"/>
            <w:bottom w:val="none" w:sz="0" w:space="0" w:color="auto"/>
            <w:right w:val="none" w:sz="0" w:space="0" w:color="auto"/>
          </w:divBdr>
        </w:div>
        <w:div w:id="2040625098">
          <w:marLeft w:val="0"/>
          <w:marRight w:val="0"/>
          <w:marTop w:val="150"/>
          <w:marBottom w:val="150"/>
          <w:divBdr>
            <w:top w:val="none" w:sz="0" w:space="0" w:color="auto"/>
            <w:left w:val="none" w:sz="0" w:space="0" w:color="auto"/>
            <w:bottom w:val="none" w:sz="0" w:space="0" w:color="auto"/>
            <w:right w:val="none" w:sz="0" w:space="0" w:color="auto"/>
          </w:divBdr>
        </w:div>
      </w:divsChild>
    </w:div>
    <w:div w:id="1527862564">
      <w:bodyDiv w:val="1"/>
      <w:marLeft w:val="0"/>
      <w:marRight w:val="0"/>
      <w:marTop w:val="0"/>
      <w:marBottom w:val="0"/>
      <w:divBdr>
        <w:top w:val="none" w:sz="0" w:space="0" w:color="auto"/>
        <w:left w:val="none" w:sz="0" w:space="0" w:color="auto"/>
        <w:bottom w:val="none" w:sz="0" w:space="0" w:color="auto"/>
        <w:right w:val="none" w:sz="0" w:space="0" w:color="auto"/>
      </w:divBdr>
      <w:divsChild>
        <w:div w:id="2089115014">
          <w:marLeft w:val="0"/>
          <w:marRight w:val="0"/>
          <w:marTop w:val="150"/>
          <w:marBottom w:val="150"/>
          <w:divBdr>
            <w:top w:val="none" w:sz="0" w:space="0" w:color="auto"/>
            <w:left w:val="none" w:sz="0" w:space="0" w:color="auto"/>
            <w:bottom w:val="none" w:sz="0" w:space="0" w:color="auto"/>
            <w:right w:val="none" w:sz="0" w:space="0" w:color="auto"/>
          </w:divBdr>
        </w:div>
        <w:div w:id="2104108732">
          <w:marLeft w:val="0"/>
          <w:marRight w:val="0"/>
          <w:marTop w:val="0"/>
          <w:marBottom w:val="150"/>
          <w:divBdr>
            <w:top w:val="none" w:sz="0" w:space="0" w:color="auto"/>
            <w:left w:val="none" w:sz="0" w:space="0" w:color="auto"/>
            <w:bottom w:val="none" w:sz="0" w:space="0" w:color="auto"/>
            <w:right w:val="none" w:sz="0" w:space="0" w:color="auto"/>
          </w:divBdr>
        </w:div>
        <w:div w:id="1957789675">
          <w:marLeft w:val="0"/>
          <w:marRight w:val="0"/>
          <w:marTop w:val="150"/>
          <w:marBottom w:val="150"/>
          <w:divBdr>
            <w:top w:val="none" w:sz="0" w:space="0" w:color="auto"/>
            <w:left w:val="none" w:sz="0" w:space="0" w:color="auto"/>
            <w:bottom w:val="none" w:sz="0" w:space="0" w:color="auto"/>
            <w:right w:val="none" w:sz="0" w:space="0" w:color="auto"/>
          </w:divBdr>
        </w:div>
        <w:div w:id="1111362415">
          <w:marLeft w:val="0"/>
          <w:marRight w:val="0"/>
          <w:marTop w:val="150"/>
          <w:marBottom w:val="150"/>
          <w:divBdr>
            <w:top w:val="none" w:sz="0" w:space="0" w:color="auto"/>
            <w:left w:val="none" w:sz="0" w:space="0" w:color="auto"/>
            <w:bottom w:val="none" w:sz="0" w:space="0" w:color="auto"/>
            <w:right w:val="none" w:sz="0" w:space="0" w:color="auto"/>
          </w:divBdr>
        </w:div>
        <w:div w:id="19212073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694-12" TargetMode="External"/><Relationship Id="rId13" Type="http://schemas.openxmlformats.org/officeDocument/2006/relationships/hyperlink" Target="http://zakon5.rada.gov.ua/laws/show/z1093-01" TargetMode="External"/><Relationship Id="rId18" Type="http://schemas.openxmlformats.org/officeDocument/2006/relationships/hyperlink" Target="http://zakon5.rada.gov.ua/laws/show/z1093-01" TargetMode="External"/><Relationship Id="rId3" Type="http://schemas.microsoft.com/office/2007/relationships/stylesWithEffects" Target="stylesWithEffects.xml"/><Relationship Id="rId21" Type="http://schemas.openxmlformats.org/officeDocument/2006/relationships/hyperlink" Target="http://zakon5.rada.gov.ua/laws/show/z1093-01" TargetMode="External"/><Relationship Id="rId7" Type="http://schemas.openxmlformats.org/officeDocument/2006/relationships/hyperlink" Target="http://zakon5.rada.gov.ua/laws/show/1060-12" TargetMode="External"/><Relationship Id="rId12" Type="http://schemas.openxmlformats.org/officeDocument/2006/relationships/hyperlink" Target="http://zakon5.rada.gov.ua/laws/show/z0806-06" TargetMode="External"/><Relationship Id="rId17" Type="http://schemas.openxmlformats.org/officeDocument/2006/relationships/hyperlink" Target="http://zakon5.rada.gov.ua/laws/show/z1093-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5.rada.gov.ua/laws/show/z1093-01" TargetMode="External"/><Relationship Id="rId20" Type="http://schemas.openxmlformats.org/officeDocument/2006/relationships/hyperlink" Target="http://zakon5.rada.gov.ua/laws/show/z1093-01" TargetMode="External"/><Relationship Id="rId1" Type="http://schemas.openxmlformats.org/officeDocument/2006/relationships/numbering" Target="numbering.xml"/><Relationship Id="rId6" Type="http://schemas.openxmlformats.org/officeDocument/2006/relationships/hyperlink" Target="http://zakon5.rada.gov.ua/laws/show/1232-2011-%D0%BF" TargetMode="External"/><Relationship Id="rId11" Type="http://schemas.openxmlformats.org/officeDocument/2006/relationships/hyperlink" Target="http://zakon5.rada.gov.ua/laws/show/270-2001-%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1232-2011-%D0%BF" TargetMode="External"/><Relationship Id="rId23" Type="http://schemas.openxmlformats.org/officeDocument/2006/relationships/hyperlink" Target="http://zakon5.rada.gov.ua/laws/show/z1809-13/paran14" TargetMode="External"/><Relationship Id="rId10" Type="http://schemas.openxmlformats.org/officeDocument/2006/relationships/hyperlink" Target="http://zakon5.rada.gov.ua/laws/show/270-2001-%D0%BF" TargetMode="External"/><Relationship Id="rId19" Type="http://schemas.openxmlformats.org/officeDocument/2006/relationships/hyperlink" Target="http://zakon5.rada.gov.ua/laws/show/z1093-01" TargetMode="External"/><Relationship Id="rId4" Type="http://schemas.openxmlformats.org/officeDocument/2006/relationships/settings" Target="settings.xml"/><Relationship Id="rId9" Type="http://schemas.openxmlformats.org/officeDocument/2006/relationships/hyperlink" Target="http://zakon5.rada.gov.ua/laws/show/1232-2011-%D0%BF" TargetMode="External"/><Relationship Id="rId14" Type="http://schemas.openxmlformats.org/officeDocument/2006/relationships/hyperlink" Target="http://zakon5.rada.gov.ua/laws/show/1232-2011-%D0%BF" TargetMode="External"/><Relationship Id="rId22" Type="http://schemas.openxmlformats.org/officeDocument/2006/relationships/hyperlink" Target="http://zakon5.rada.gov.ua/laws/show/z109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4820</Words>
  <Characters>27475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dcterms:created xsi:type="dcterms:W3CDTF">2018-05-21T08:33:00Z</dcterms:created>
  <dcterms:modified xsi:type="dcterms:W3CDTF">2018-05-21T08:33:00Z</dcterms:modified>
</cp:coreProperties>
</file>