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A8" w:rsidRDefault="00B418A8" w:rsidP="00B4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A8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B418A8" w:rsidRDefault="00B418A8" w:rsidP="00B4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A8">
        <w:rPr>
          <w:rFonts w:ascii="Times New Roman" w:hAnsi="Times New Roman" w:cs="Times New Roman"/>
          <w:b/>
          <w:sz w:val="28"/>
          <w:szCs w:val="28"/>
        </w:rPr>
        <w:t>для проведення навчання і перевірки знань</w:t>
      </w:r>
    </w:p>
    <w:p w:rsidR="007D79FA" w:rsidRDefault="00B418A8" w:rsidP="00B4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A8">
        <w:rPr>
          <w:rFonts w:ascii="Times New Roman" w:hAnsi="Times New Roman" w:cs="Times New Roman"/>
          <w:b/>
          <w:sz w:val="28"/>
          <w:szCs w:val="28"/>
        </w:rPr>
        <w:t>з питань охорони праці та безпеки життєдіяльності</w:t>
      </w:r>
    </w:p>
    <w:p w:rsidR="00B418A8" w:rsidRDefault="00B418A8" w:rsidP="00B41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8A8" w:rsidRDefault="00B418A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8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Види навчання та перевірка знань з питань охорони праці посадових осіб і працівників.</w:t>
      </w:r>
    </w:p>
    <w:p w:rsidR="00B418A8" w:rsidRDefault="00B418A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Вимоги до проведення спеціального навчання у навчальному закладі.</w:t>
      </w:r>
    </w:p>
    <w:p w:rsidR="00B418A8" w:rsidRDefault="00B418A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Вимоги до проведення спеціального навчання у спеціальному навчальному закладі.</w:t>
      </w:r>
    </w:p>
    <w:p w:rsidR="00B418A8" w:rsidRDefault="00B418A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Відповідальність за порушення вимог щодо охорони праці.</w:t>
      </w:r>
    </w:p>
    <w:p w:rsidR="00B418A8" w:rsidRDefault="00B418A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Сфера дії Закону України «Про охорону праці».</w:t>
      </w:r>
    </w:p>
    <w:p w:rsidR="00B418A8" w:rsidRDefault="00B418A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Вимоги до транспортних засобів, які беруть участь у дорожньому русі.</w:t>
      </w:r>
    </w:p>
    <w:p w:rsidR="00B418A8" w:rsidRDefault="00B418A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Вимоги до електричних світильників у виробничих, складських приміщеннях з наявністю горючих матеріалів.</w:t>
      </w:r>
    </w:p>
    <w:p w:rsidR="00B418A8" w:rsidRDefault="00B418A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Випробування при прийнятті на роботу. Документи на підставі яких оформлюється прийом на роботу. Переведення на іншу роботу.</w:t>
      </w:r>
    </w:p>
    <w:p w:rsidR="00B418A8" w:rsidRDefault="00B418A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Відповідальність за порушення законодавства про дорожній рух.</w:t>
      </w:r>
    </w:p>
    <w:p w:rsidR="00B418A8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Відповідальність працівників за порушення вимог щодо охорони праці.</w:t>
      </w:r>
    </w:p>
    <w:p w:rsidR="000144E3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Відшкодування власником шкоди працівникам у разі ушкодження їх здоров'я.</w:t>
      </w:r>
    </w:p>
    <w:p w:rsidR="000144E3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Відшкодування шкоди, заподіяної здоров'ю, у разі смерті потерпілого.</w:t>
      </w:r>
    </w:p>
    <w:p w:rsidR="000144E3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Відшкодування шкоди, заподіяної здоров'ю працівника, у разі стійкої втрати працездатності.</w:t>
      </w:r>
    </w:p>
    <w:p w:rsidR="000144E3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Громадський контроль за додержанням законодавства про охорону праці.</w:t>
      </w:r>
    </w:p>
    <w:p w:rsidR="000144E3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Правила користування рідинним та повітрянопінним вогнегасниками.</w:t>
      </w:r>
    </w:p>
    <w:p w:rsidR="000144E3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16.Застосування хімічно-пінного вогнегасника. Його склад.</w:t>
      </w:r>
    </w:p>
    <w:p w:rsidR="000144E3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Джерела опромінювання людини.</w:t>
      </w:r>
    </w:p>
    <w:p w:rsidR="000144E3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 виконання яких видів робіт, небезпечних для їхнього життя та здоров'я, створюють загрозу зараження інфекційними хворобами, не допускаються учні в процесі самообслуговування. Дати повний перелік.</w:t>
      </w:r>
    </w:p>
    <w:p w:rsidR="000144E3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умов.</w:t>
      </w:r>
    </w:p>
    <w:p w:rsidR="000144E3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Допомога у разі удару та синдрому тривалого здавлювання.</w:t>
      </w:r>
    </w:p>
    <w:p w:rsidR="000144E3" w:rsidRDefault="000144E3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A03FF7">
        <w:rPr>
          <w:rFonts w:ascii="Times New Roman" w:hAnsi="Times New Roman" w:cs="Times New Roman"/>
          <w:sz w:val="28"/>
          <w:szCs w:val="28"/>
        </w:rPr>
        <w:t xml:space="preserve"> Допомога при укусах бджіл (ос, джмелів), змій.</w:t>
      </w:r>
    </w:p>
    <w:p w:rsidR="00A03FF7" w:rsidRDefault="00A03FF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Допомога при укусах гризунів тварин, що можуть переносити хвороби на «сказ».</w:t>
      </w:r>
    </w:p>
    <w:p w:rsidR="00A03FF7" w:rsidRDefault="00A03FF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Допуск до роботи з електрикою. Групи електронебезпеки. Наряд – допуск. Вимоги до стану електропроводки.</w:t>
      </w:r>
    </w:p>
    <w:p w:rsidR="00A03FF7" w:rsidRDefault="00A03FF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Електротравми та перша допомога при таких ураженнях.</w:t>
      </w:r>
    </w:p>
    <w:p w:rsidR="00A03FF7" w:rsidRDefault="00A03FF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Забезпечення пожежної безпеки при проведенні культурно-масових заходів у навчальному закладі.</w:t>
      </w:r>
    </w:p>
    <w:p w:rsidR="00A03FF7" w:rsidRDefault="00A03FF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Забруднення атмосфери, води, земель та прогноз забруднення, науково-технічні проблеми природокористування, провідні екологічно допустимі технології.</w:t>
      </w:r>
    </w:p>
    <w:p w:rsidR="00A03FF7" w:rsidRDefault="00A03FF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 Загальні положення Закону України «Про охорону праці». Основні принципи державної політики в галузі охорони праці.</w:t>
      </w:r>
    </w:p>
    <w:p w:rsidR="00A03FF7" w:rsidRDefault="00A03FF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Загальні положення Правил пожежної безпеки для навчальних закладів та установ системи освіти України.</w:t>
      </w:r>
    </w:p>
    <w:p w:rsidR="00A03FF7" w:rsidRDefault="00A03FF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Запобіжні написи, сигнальні пофарбування.</w:t>
      </w:r>
    </w:p>
    <w:p w:rsidR="00A03FF7" w:rsidRDefault="00A03FF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Засоби регулювання дорожнього руху.</w:t>
      </w:r>
    </w:p>
    <w:p w:rsidR="00A03FF7" w:rsidRDefault="00A03FF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Захисне заземлення, занулення. Його характеристика.</w:t>
      </w:r>
    </w:p>
    <w:p w:rsidR="00A03FF7" w:rsidRDefault="00A03FF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Зобов'язання керівника закладу, установи, організації відповідно до правил пожежної безпеки в закладах освіти.</w:t>
      </w:r>
    </w:p>
    <w:p w:rsidR="006D77CD" w:rsidRDefault="006D77C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Зобов'язання адміністрації підприємств, установ і організацій незалежно від форм власності та господарювання, до штатів яких входять водії.</w:t>
      </w:r>
    </w:p>
    <w:p w:rsidR="006D77CD" w:rsidRDefault="006D77C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Зсуви грунту, селеві потоки. Снігові лавини.</w:t>
      </w:r>
    </w:p>
    <w:p w:rsidR="006D77CD" w:rsidRDefault="006D77CD" w:rsidP="006D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Індивідуальні трудові спори. Органи, що розглядають трудові спори. Організація комісії по трудових спорах.</w:t>
      </w:r>
    </w:p>
    <w:p w:rsidR="006D77CD" w:rsidRDefault="006D77CD" w:rsidP="006D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Інструктування учнів в навчально-виховному процесі. Види інструктажів та умови їх реєстрації.</w:t>
      </w:r>
    </w:p>
    <w:p w:rsidR="006D77CD" w:rsidRDefault="006D77CD" w:rsidP="006D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Інструкція з охорони праці: вимоги до її структури, оформлення та введення в дію по закладу. Інструктаж з питань охорони праці.</w:t>
      </w:r>
    </w:p>
    <w:p w:rsidR="006D77CD" w:rsidRDefault="006D77CD" w:rsidP="006D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Інфекція, інтоксикація,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гемоторакси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77CD" w:rsidRDefault="006D77CD" w:rsidP="006D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Іонізуючі випромінювання (рентгенівське).</w:t>
      </w:r>
    </w:p>
    <w:p w:rsidR="006D77CD" w:rsidRDefault="006D77CD" w:rsidP="006D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Катастрофічне затоплення як наслідок повені, руйнування гребель водосховищ.</w:t>
      </w:r>
    </w:p>
    <w:p w:rsidR="006D77CD" w:rsidRDefault="006D77CD" w:rsidP="006D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Класифікація ран. Асептика та антисептика.</w:t>
      </w:r>
    </w:p>
    <w:p w:rsidR="006D77CD" w:rsidRDefault="006D77CD" w:rsidP="006D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Комісія по розслідуванню нещасних випадків з працівниками, її склад та обов'язки.</w:t>
      </w:r>
    </w:p>
    <w:p w:rsidR="006D77CD" w:rsidRDefault="006D77CD" w:rsidP="006D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Комплектність, збереження та перевірка на працездатність внутрішніх пожежних кранів.</w:t>
      </w:r>
    </w:p>
    <w:p w:rsidR="00A03FF7" w:rsidRDefault="006D77C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Лікувально-профілактичне харчування.</w:t>
      </w:r>
    </w:p>
    <w:p w:rsidR="006D77CD" w:rsidRDefault="006D77C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Медична аптечка, її склад, правила використання медикаментів.</w:t>
      </w:r>
    </w:p>
    <w:p w:rsidR="006D77CD" w:rsidRDefault="006D77C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3167EB">
        <w:rPr>
          <w:rFonts w:ascii="Times New Roman" w:hAnsi="Times New Roman" w:cs="Times New Roman"/>
          <w:sz w:val="28"/>
          <w:szCs w:val="28"/>
        </w:rPr>
        <w:t>Медичні огляди працівників, учнів та їх періодичність.</w:t>
      </w:r>
    </w:p>
    <w:p w:rsidR="003167EB" w:rsidRDefault="003167EB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Методи пропаганди та агітації з читань безпеки життєдіяльності.</w:t>
      </w:r>
    </w:p>
    <w:p w:rsidR="003167EB" w:rsidRDefault="003167EB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Моніторинг стану охорони праці в навчальному закладі відповідно до системи управління охороною праці.</w:t>
      </w:r>
    </w:p>
    <w:p w:rsidR="003167EB" w:rsidRDefault="003167EB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A94925">
        <w:rPr>
          <w:rFonts w:ascii="Times New Roman" w:hAnsi="Times New Roman" w:cs="Times New Roman"/>
          <w:sz w:val="28"/>
          <w:szCs w:val="28"/>
        </w:rPr>
        <w:t xml:space="preserve"> Навчання з питань охорони праці. Порядок організації повторного навчання.</w:t>
      </w:r>
    </w:p>
    <w:p w:rsidR="00A94925" w:rsidRDefault="00A9492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Навчання з питань пожежної безпеки в закладах, установах і організаціях системи освіти України.</w:t>
      </w:r>
    </w:p>
    <w:p w:rsidR="00A94925" w:rsidRDefault="00A9492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Надання першої долікарської допомоги при отруєнні.</w:t>
      </w:r>
    </w:p>
    <w:p w:rsidR="00A94925" w:rsidRDefault="00A9492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Надання першої долікарської допомоги при утопленні.</w:t>
      </w:r>
    </w:p>
    <w:p w:rsidR="00A94925" w:rsidRDefault="00A9492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Надання першої медичної допомоги при переломах.</w:t>
      </w:r>
    </w:p>
    <w:p w:rsidR="00A94925" w:rsidRDefault="00A9492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Назвіть вимоги, що повинен містити розділ «Вимоги безпеки під час роботи» в інструкції з охорони праці.</w:t>
      </w:r>
    </w:p>
    <w:p w:rsidR="00A94925" w:rsidRDefault="00A9492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AF1898">
        <w:rPr>
          <w:rFonts w:ascii="Times New Roman" w:hAnsi="Times New Roman" w:cs="Times New Roman"/>
          <w:sz w:val="28"/>
          <w:szCs w:val="28"/>
        </w:rPr>
        <w:t xml:space="preserve"> Дії керівника навчального закладу у разі настання нещасного випадку з учнем, вихованцем.</w:t>
      </w:r>
    </w:p>
    <w:p w:rsidR="00AF1898" w:rsidRDefault="00AF189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Групи дорожніх знаків, їх характеристика.</w:t>
      </w:r>
    </w:p>
    <w:p w:rsidR="00AF1898" w:rsidRDefault="00AF189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Небезпека петард.</w:t>
      </w:r>
    </w:p>
    <w:p w:rsidR="00AF1898" w:rsidRDefault="00AF189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Небезпечні величини електроструму. Крокова напруга.</w:t>
      </w:r>
    </w:p>
    <w:p w:rsidR="00AF1898" w:rsidRDefault="00AF189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59. Непрямий масаж серця і штучна вентиляція легенів.</w:t>
      </w:r>
    </w:p>
    <w:p w:rsidR="00AF1898" w:rsidRDefault="00AF189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Розслідування, облік та профілактика нещасних випадків під час навчально-виховного процесу з вихованцями, учнями у навчальних закладах.</w:t>
      </w:r>
    </w:p>
    <w:p w:rsidR="00AF1898" w:rsidRDefault="00AF189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Обмороження.</w:t>
      </w:r>
    </w:p>
    <w:p w:rsidR="00AF1898" w:rsidRDefault="00AF189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Вимоги пожежної безпеки до утримання території, будівель, приміщень та споруд, евакуаційних шляхів і виходів.</w:t>
      </w:r>
    </w:p>
    <w:p w:rsidR="00AF1898" w:rsidRDefault="00AF1898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Ступені шкідливих умов праці за мірою перевищення гігієнічних нормативів та вираженості можливих змін в організмі працівника.</w:t>
      </w:r>
    </w:p>
    <w:p w:rsidR="00E53A79" w:rsidRDefault="00E53A7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Опіки, їх класифікація. Перша допомога при опіках.</w:t>
      </w:r>
    </w:p>
    <w:p w:rsidR="00E53A79" w:rsidRDefault="00E53A7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Опосвідчення стану безпеки електроустановок.</w:t>
      </w:r>
    </w:p>
    <w:p w:rsidR="00E53A79" w:rsidRDefault="00E53A7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Центральний орган виконавчої влади, який реалізує державну політику у сферах охорони праці. Його основні повноваження і права.</w:t>
      </w:r>
    </w:p>
    <w:p w:rsidR="00E53A79" w:rsidRDefault="00E53A79" w:rsidP="00E53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Центральний орган виконавчої влади, який формує державну політику у сферах охорони праці. Його основні повноваження і права.</w:t>
      </w:r>
    </w:p>
    <w:p w:rsidR="00E53A79" w:rsidRDefault="00E53A79" w:rsidP="00E53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Організація безпечного ведення робіт у разі залучення сторонніх суб'єктів господарювання, будівництво та ремонт на території закладу.</w:t>
      </w:r>
    </w:p>
    <w:p w:rsidR="00E53A79" w:rsidRDefault="00E53A79" w:rsidP="00E53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Порядок проведення обов'язкових попередніх та періодичних психіатричних оглядів.</w:t>
      </w:r>
    </w:p>
    <w:p w:rsidR="00E53A79" w:rsidRDefault="00E53A7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Організація роботи з охорони праці та безпеки життєдіяльності в кабінетах хімії, фізики, інформатики, трудового (професійного) навчання, спортивному залі. Проведення інструктажів з учнями.</w:t>
      </w:r>
    </w:p>
    <w:p w:rsidR="00E53A79" w:rsidRDefault="00E53A7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Організація роботи з профілактики дитячого травматизму в закладах освіти.</w:t>
      </w:r>
    </w:p>
    <w:p w:rsidR="00E53A79" w:rsidRDefault="00E53A7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Система управління охороною праці.</w:t>
      </w:r>
    </w:p>
    <w:p w:rsidR="00BB1C26" w:rsidRDefault="00E53A79" w:rsidP="00BB1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Організація роботи служби охорони праці </w:t>
      </w:r>
      <w:r w:rsidR="00BB1C26">
        <w:rPr>
          <w:rFonts w:ascii="Times New Roman" w:hAnsi="Times New Roman" w:cs="Times New Roman"/>
          <w:sz w:val="28"/>
          <w:szCs w:val="28"/>
        </w:rPr>
        <w:t>та безпеки життєдіяльності. Загальні положення про службу.</w:t>
      </w:r>
    </w:p>
    <w:p w:rsidR="00BB1C26" w:rsidRDefault="00BB1C26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Освітлення, норми освітлення. Вимоги до природного освітлення.</w:t>
      </w:r>
    </w:p>
    <w:p w:rsidR="00BB1C26" w:rsidRDefault="00BB1C26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Основні види ускладнень при пораненнях та їх профілактика. Кровотеча.</w:t>
      </w:r>
    </w:p>
    <w:p w:rsidR="00BB1C26" w:rsidRDefault="00BB1C26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Основні вимоги до утримання автоматичних систем пожежогасіння і автоматичної пожежної сигналізації.</w:t>
      </w:r>
    </w:p>
    <w:p w:rsidR="00BB1C26" w:rsidRDefault="00BB1C26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ED547A">
        <w:rPr>
          <w:rFonts w:ascii="Times New Roman" w:hAnsi="Times New Roman" w:cs="Times New Roman"/>
          <w:sz w:val="28"/>
          <w:szCs w:val="28"/>
        </w:rPr>
        <w:t>Основні вимоги з охорони праці, пожежної безпеки до спортивного залу. Нормативні документи, які регламентують вищезазначені вимоги, їх повний перелік.</w:t>
      </w:r>
    </w:p>
    <w:p w:rsidR="00ED547A" w:rsidRDefault="00ED547A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Основні положення щодо допуску до керування транспортними засобами. </w:t>
      </w:r>
    </w:p>
    <w:p w:rsidR="00ED547A" w:rsidRDefault="00ED547A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Особливості руху велосипедом. Елементи конструкції велосипеда, що впливають на безпеку велосипедиста. Одяг для велосипедиста. Засоби безпеки велосипедиста.</w:t>
      </w:r>
    </w:p>
    <w:p w:rsidR="00ED547A" w:rsidRDefault="00ED547A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Особливості щелепно-лицьових травм, переломи щелеп, перша допомога, особливості транспортування</w:t>
      </w:r>
      <w:r w:rsidR="00E64855">
        <w:rPr>
          <w:rFonts w:ascii="Times New Roman" w:hAnsi="Times New Roman" w:cs="Times New Roman"/>
          <w:sz w:val="28"/>
          <w:szCs w:val="28"/>
        </w:rPr>
        <w:t>. Вивих нижньої щелепи, перша допомога.</w:t>
      </w:r>
    </w:p>
    <w:p w:rsidR="00E64855" w:rsidRDefault="00E6485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Охорона праці жінок. Праця жінок, які мають неповнолітніх дітей або вагітні.</w:t>
      </w:r>
    </w:p>
    <w:p w:rsidR="00E64855" w:rsidRDefault="00E6485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Очисні споруди.</w:t>
      </w:r>
    </w:p>
    <w:p w:rsidR="00E64855" w:rsidRDefault="00E6485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Первинні засоби пожежогасіння та їх характеристика.</w:t>
      </w:r>
    </w:p>
    <w:p w:rsidR="00E64855" w:rsidRDefault="00E6485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Характеристика </w:t>
      </w:r>
      <w:r w:rsidR="00A954A4">
        <w:rPr>
          <w:rFonts w:ascii="Times New Roman" w:hAnsi="Times New Roman" w:cs="Times New Roman"/>
          <w:sz w:val="28"/>
          <w:szCs w:val="28"/>
        </w:rPr>
        <w:t>загальних термінів медицини праці та їх визначення.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85. Просочення дерев'яних конструкцій будівель навчальних закладів.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Перегляд та затвердження інструкцій з охорони праці, безпеки життєдіяльності.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Перша допомога у випадках вивихів, розтягнень, зв'язок та м'язів.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Перша допомога при опіках.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Перша медична допомога під час поранень.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Перша медична допомога при кровотечах.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Підготовка керівного складу до дій у надзвичайних ситуаціях.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 Підготовка матеріальних та інженерно-технічних засобів до надзвичайних ситуацій.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 Підготовка навчально-виховного закладу до нового навчального року та роботи в осінньо-зимовий період.</w:t>
      </w:r>
    </w:p>
    <w:p w:rsidR="00BB1C26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Підготовка цивільного населення до дій у надзвичайних ситуаціях.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План евакуації з приміщень у випадку аварій.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Пов'язки і правила їх накладання.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 Пожежна охорона: положення, основні завдання, функціональні обов'язки та права.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Вимоги до утримання технічних засобів протипожежного захисту.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 Поняття про виробничу санітарію. Виробничі фактори, їх характеристика.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Поняття про переломи. Ознаки перелому.</w:t>
      </w:r>
    </w:p>
    <w:p w:rsidR="00A954A4" w:rsidRDefault="00A954A4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="008A3729">
        <w:rPr>
          <w:rFonts w:ascii="Times New Roman" w:hAnsi="Times New Roman" w:cs="Times New Roman"/>
          <w:sz w:val="28"/>
          <w:szCs w:val="28"/>
        </w:rPr>
        <w:t>Вимоги пожежної безпеки до приміщень різного призначення, що належать до системи освіти України.</w:t>
      </w:r>
    </w:p>
    <w:p w:rsidR="008A3729" w:rsidRDefault="008A372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 Порядок накладання дисциплінарного стягнення на працівника за порушення трудової дисципліни.</w:t>
      </w:r>
    </w:p>
    <w:p w:rsidR="008A3729" w:rsidRDefault="008A372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Перелік документів, що подаються на працівника за порушення трудової дисципліни. </w:t>
      </w:r>
    </w:p>
    <w:p w:rsidR="008A3729" w:rsidRDefault="008A372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 Порядок перевезення організованих груп дітей пасажирським автомобільним транспортом.</w:t>
      </w:r>
    </w:p>
    <w:p w:rsidR="008A3729" w:rsidRDefault="008A372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 Порядок розслідування, облік нещасних випадків невиробничого характеру.</w:t>
      </w:r>
    </w:p>
    <w:p w:rsidR="008A3729" w:rsidRDefault="008A372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 Послідовність дій керівника закладу при організації розслідування нещасного випадку зі смертельним наслідком, що трапився з учнем, а також групового нещасного випадку.</w:t>
      </w:r>
    </w:p>
    <w:p w:rsidR="008A3729" w:rsidRDefault="008A372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 Порядок проведення атестації робочих місць за умовами праці.</w:t>
      </w:r>
    </w:p>
    <w:p w:rsidR="008A3729" w:rsidRDefault="008A372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 Порядок проведення інструктажів з охорони праці з працівниками.</w:t>
      </w:r>
    </w:p>
    <w:p w:rsidR="008A3729" w:rsidRDefault="008A372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 Порядок створення служби охорони праці, її основні завдання, функції, права та організація роботи.</w:t>
      </w:r>
    </w:p>
    <w:p w:rsidR="008A3729" w:rsidRDefault="008A372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 Підстава для проведення позачергових огля</w:t>
      </w:r>
      <w:r w:rsidR="004B1F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ів працівни</w:t>
      </w:r>
      <w:r w:rsidR="004B1FB7">
        <w:rPr>
          <w:rFonts w:ascii="Times New Roman" w:hAnsi="Times New Roman" w:cs="Times New Roman"/>
          <w:sz w:val="28"/>
          <w:szCs w:val="28"/>
        </w:rPr>
        <w:t>ків певних категорій.</w:t>
      </w:r>
    </w:p>
    <w:p w:rsidR="004B1FB7" w:rsidRDefault="004B1FB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 Вимоги до кандидатів у водії та водіїв колісних транспортних засобів, які забезпечуватимуть перевезення організованих груп дітей.</w:t>
      </w:r>
    </w:p>
    <w:p w:rsidR="00FC78DC" w:rsidRDefault="00FC78DC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r w:rsidR="00FE1B05">
        <w:rPr>
          <w:rFonts w:ascii="Times New Roman" w:hAnsi="Times New Roman" w:cs="Times New Roman"/>
          <w:sz w:val="28"/>
          <w:szCs w:val="28"/>
        </w:rPr>
        <w:t>Характеристика руху електрично заряджених частинок, який може призвести до нещасного випадку.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 Місце для безпечного та зручного руху транспортних засобів.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 Основні нормативні документи, що регламентують роботу із забезпечення пожежної безпеки об'єктів.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115. Відповідальність за порушення вимог пожежної безпеки.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 Основні причини пожеж.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 Вимоги до систем протипожежного захисту.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 Основні вимоги до утримання шляхів евакуації.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 Рідини, які розрізняють за температурою.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 Температура спалаху.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 Температура спалахування.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 Температура самозаймання.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 Категорія приміщень за вибухопожежною і пожежною небезпекою.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 Хто призначається в установі, організації для забезпечення надійної експлуатації установок пожежної автоматики?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 Періодичність технічного обслуговування вогнегасників.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</w:t>
      </w:r>
      <w:r>
        <w:rPr>
          <w:rFonts w:ascii="Times New Roman" w:hAnsi="Times New Roman" w:cs="Times New Roman"/>
          <w:sz w:val="28"/>
          <w:szCs w:val="28"/>
        </w:rPr>
        <w:t>Періодичність технічного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і перевірка на працездатність пожежних кранів.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 Що повинні забезпечувати пожежні щити?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 Способи розміщування переносних вогнегасників.</w:t>
      </w:r>
    </w:p>
    <w:p w:rsidR="00FE1B05" w:rsidRDefault="00FE1B05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129. </w:t>
      </w:r>
      <w:r w:rsidR="00D2669D">
        <w:rPr>
          <w:rFonts w:ascii="Times New Roman" w:hAnsi="Times New Roman" w:cs="Times New Roman"/>
          <w:sz w:val="28"/>
          <w:szCs w:val="28"/>
        </w:rPr>
        <w:t>Порядок дій адміністрації та персоналу до прибуття пожежно-рятувальних підрозділів.</w:t>
      </w:r>
    </w:p>
    <w:p w:rsidR="00D2669D" w:rsidRDefault="00D2669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 Дії адміністрації та персоналу після прибуття пожежно-рятувальних підрозділів.</w:t>
      </w:r>
    </w:p>
    <w:p w:rsidR="00D2669D" w:rsidRDefault="00D2669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 Основні параметри та властивості, що характеризують вибухонебезпечність середовища.</w:t>
      </w:r>
    </w:p>
    <w:p w:rsidR="00D2669D" w:rsidRDefault="00D2669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 Охорона праці жінок.</w:t>
      </w:r>
    </w:p>
    <w:p w:rsidR="00D2669D" w:rsidRDefault="00D2669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 Охорона праці неповнолітніх.</w:t>
      </w:r>
    </w:p>
    <w:p w:rsidR="00D2669D" w:rsidRDefault="00D2669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Охорона праці </w:t>
      </w:r>
      <w:r w:rsidR="00BF270D">
        <w:rPr>
          <w:rFonts w:ascii="Times New Roman" w:hAnsi="Times New Roman" w:cs="Times New Roman"/>
          <w:sz w:val="28"/>
          <w:szCs w:val="28"/>
        </w:rPr>
        <w:t>інвалідів.</w:t>
      </w:r>
    </w:p>
    <w:p w:rsidR="00BF270D" w:rsidRDefault="00BF270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 Умови, за яких допускається праця інвалідів в установах і організаціях із звичайними умовами праці.</w:t>
      </w:r>
    </w:p>
    <w:p w:rsidR="00BF270D" w:rsidRDefault="00BF270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 Основні фактори, що характеризують вибухонебезпечність.</w:t>
      </w:r>
    </w:p>
    <w:p w:rsidR="00BF270D" w:rsidRDefault="00BF270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 Законодавство України про охорону праці.</w:t>
      </w:r>
    </w:p>
    <w:p w:rsidR="00BF270D" w:rsidRDefault="00BF270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138. Перелік систем, спрямованих на збереження життя, здоров'я і працездатності людини у процесі трудової діяльності.</w:t>
      </w:r>
    </w:p>
    <w:p w:rsidR="00BF270D" w:rsidRDefault="00BF270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139. Хто фінансує загальнодержавну програму поліпшення стану безпеки, гігієни праці та виробничого середовища?</w:t>
      </w:r>
    </w:p>
    <w:p w:rsidR="00AF1898" w:rsidRDefault="00BF270D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140. </w:t>
      </w:r>
      <w:r w:rsidR="00A00B07">
        <w:rPr>
          <w:rFonts w:ascii="Times New Roman" w:hAnsi="Times New Roman" w:cs="Times New Roman"/>
          <w:sz w:val="28"/>
          <w:szCs w:val="28"/>
        </w:rPr>
        <w:t>Права працівників під час укладання трудового договору.</w:t>
      </w:r>
    </w:p>
    <w:p w:rsidR="00A00B07" w:rsidRDefault="00A00B0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141. Права працівників на охорону праці під час роботи.</w:t>
      </w:r>
    </w:p>
    <w:p w:rsidR="00A00B07" w:rsidRDefault="00A00B07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142. Реалізація </w:t>
      </w:r>
      <w:r w:rsidR="00580CB9">
        <w:rPr>
          <w:rFonts w:ascii="Times New Roman" w:hAnsi="Times New Roman" w:cs="Times New Roman"/>
          <w:sz w:val="28"/>
          <w:szCs w:val="28"/>
        </w:rPr>
        <w:t>права працівника на отримання інформації про пільги та компенсації за роботу у важких та шкідливих умовах праці, на які він має право під час прийняття на роботу.</w:t>
      </w:r>
    </w:p>
    <w:p w:rsidR="00580CB9" w:rsidRDefault="00580CB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143. Пільги та компенсації працівникам за роботу у шкідливих і небезпечних умовах праці.</w:t>
      </w:r>
    </w:p>
    <w:p w:rsidR="00580CB9" w:rsidRDefault="00580CB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144. Випадок, який надає право працівнику на збереження середнього заробітку за період простою, пов'язаного із зупинкою виробництва, оскільки загрожує його життю або здоров'ю.</w:t>
      </w:r>
    </w:p>
    <w:p w:rsidR="00580CB9" w:rsidRDefault="00580CB9" w:rsidP="00B4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145. Нормативно-правові акти внутрішньої чинності, які регулюють вимоги до працівників з питань охорони праці.</w:t>
      </w:r>
    </w:p>
    <w:p w:rsidR="00A03FF7" w:rsidRDefault="00580CB9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146. </w:t>
      </w:r>
      <w:r w:rsidR="00E01F97">
        <w:rPr>
          <w:rFonts w:ascii="Times New Roman" w:hAnsi="Times New Roman" w:cs="Times New Roman"/>
          <w:sz w:val="28"/>
          <w:szCs w:val="28"/>
        </w:rPr>
        <w:t>Вимоги законодавства щодо зобов'язань роботодавця з питань охорони праці.</w:t>
      </w:r>
    </w:p>
    <w:p w:rsidR="00E01F97" w:rsidRDefault="00E01F97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147. Права роботодавця з питань охорони праці.</w:t>
      </w:r>
    </w:p>
    <w:p w:rsidR="00E01F97" w:rsidRDefault="00E01F97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148. Розмір мінімальних витрат на охорону праці на підприємствах, що утримуються за рахунок бюджету, встановлені законодавством.</w:t>
      </w:r>
    </w:p>
    <w:p w:rsidR="00E01F97" w:rsidRDefault="00E01F97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149. Законодавчий акт, яким регулюються питання накладання штрафів.</w:t>
      </w:r>
    </w:p>
    <w:p w:rsidR="00E01F97" w:rsidRDefault="00E01F97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150. Порядок побудови нормативно-правових актів з питань охорони праці установи.</w:t>
      </w:r>
    </w:p>
    <w:p w:rsidR="00E01F97" w:rsidRDefault="00E01F97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151. Що включає Покажчик нормативно-правових актів з питань охорони праці?</w:t>
      </w:r>
    </w:p>
    <w:p w:rsidR="00E01F97" w:rsidRDefault="00E01F97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152. Органи, яким надано право на затвердження нормативно-правових актів з питань безпеки, гігієни праці та виробничого середовища.</w:t>
      </w:r>
    </w:p>
    <w:p w:rsidR="00E01F97" w:rsidRDefault="00E01F97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153. Орган, який реєструє державні, галузеві стандарти з питань охорони праці.</w:t>
      </w:r>
    </w:p>
    <w:p w:rsidR="00E01F97" w:rsidRDefault="00E01F97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154. Які нормативно-правові акти з питань охорони праці включаються до відповідного реєстру?</w:t>
      </w:r>
    </w:p>
    <w:p w:rsidR="00E01F97" w:rsidRDefault="00E01F97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155. </w:t>
      </w:r>
      <w:r>
        <w:rPr>
          <w:rFonts w:ascii="Times New Roman" w:hAnsi="Times New Roman" w:cs="Times New Roman"/>
          <w:sz w:val="28"/>
          <w:szCs w:val="28"/>
        </w:rPr>
        <w:t>Які нормативно-правові акти з питань охорони праці</w:t>
      </w:r>
      <w:r>
        <w:rPr>
          <w:rFonts w:ascii="Times New Roman" w:hAnsi="Times New Roman" w:cs="Times New Roman"/>
          <w:sz w:val="28"/>
          <w:szCs w:val="28"/>
        </w:rPr>
        <w:t xml:space="preserve"> підлягають державній реєстрації в Міністерстві юстиції України?</w:t>
      </w:r>
    </w:p>
    <w:p w:rsidR="00CD207F" w:rsidRDefault="00E01F97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156. </w:t>
      </w:r>
      <w:r w:rsidR="00CD207F">
        <w:rPr>
          <w:rFonts w:ascii="Times New Roman" w:hAnsi="Times New Roman" w:cs="Times New Roman"/>
          <w:sz w:val="28"/>
          <w:szCs w:val="28"/>
        </w:rPr>
        <w:t>Які документи, відповідно до Закону України «Про стандартизацію», належать до нормативно-правових актів?</w:t>
      </w:r>
    </w:p>
    <w:p w:rsidR="00CD207F" w:rsidRDefault="00CD207F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157. Характеристика оптимальних умов праці.</w:t>
      </w:r>
    </w:p>
    <w:p w:rsidR="00CD207F" w:rsidRDefault="00CD207F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158. Максимальний термін перегляду державних актів про охорону праці.</w:t>
      </w:r>
    </w:p>
    <w:p w:rsidR="00CD207F" w:rsidRDefault="00CD207F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159. Які документи з питань охорони праці необхідно погоджувати з органами державного нагляду за охороною праці?</w:t>
      </w:r>
    </w:p>
    <w:p w:rsidR="00CD207F" w:rsidRDefault="00CD207F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160. Призначення державних санітарних норм.</w:t>
      </w:r>
    </w:p>
    <w:p w:rsidR="00CD207F" w:rsidRDefault="00CD207F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161. Види відповідальності за порушення санітарно-гігієнічних і санітарно-епідеміологічних правил та норм.</w:t>
      </w:r>
    </w:p>
    <w:p w:rsidR="00CD207F" w:rsidRDefault="00CD207F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162. Нормативно-правових актів, який зобов'язує роботодавця забезпечити усунення причин, що призводять до нещасних випадків, професійних захворювань та здійснювати профілактичні заходи.</w:t>
      </w:r>
    </w:p>
    <w:p w:rsidR="00CD207F" w:rsidRDefault="00CD207F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163. Документ, який є підставою для здійснення гігієнічної оцінки умов </w:t>
      </w:r>
      <w:r w:rsidR="00C976A5">
        <w:rPr>
          <w:rFonts w:ascii="Times New Roman" w:hAnsi="Times New Roman" w:cs="Times New Roman"/>
          <w:sz w:val="28"/>
          <w:szCs w:val="28"/>
        </w:rPr>
        <w:t xml:space="preserve">та характеру </w:t>
      </w:r>
      <w:r>
        <w:rPr>
          <w:rFonts w:ascii="Times New Roman" w:hAnsi="Times New Roman" w:cs="Times New Roman"/>
          <w:sz w:val="28"/>
          <w:szCs w:val="28"/>
        </w:rPr>
        <w:t>праці</w:t>
      </w:r>
      <w:r w:rsidR="00C976A5">
        <w:rPr>
          <w:rFonts w:ascii="Times New Roman" w:hAnsi="Times New Roman" w:cs="Times New Roman"/>
          <w:sz w:val="28"/>
          <w:szCs w:val="28"/>
        </w:rPr>
        <w:t xml:space="preserve"> на робочих місцях.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164. Мета гігієнічної оцінки умов та характеру праці на робочих місцях.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165. Класи умов праці.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166. Характеристика оптимальних умов праці.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167. Що встановлюють державні санітарні норми?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168. Порядок створення та роботи пожежно-технічної комісії. Вимоги до її персонального складу.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169. Порядок створення та функціонування добровільної пожежної дружини.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170. Групи горючих будівельних матеріалів за займистістю.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171. </w:t>
      </w:r>
      <w:r>
        <w:rPr>
          <w:rFonts w:ascii="Times New Roman" w:hAnsi="Times New Roman" w:cs="Times New Roman"/>
          <w:sz w:val="28"/>
          <w:szCs w:val="28"/>
        </w:rPr>
        <w:t>Групи горючих будівельних матеріалів за</w:t>
      </w:r>
      <w:r>
        <w:rPr>
          <w:rFonts w:ascii="Times New Roman" w:hAnsi="Times New Roman" w:cs="Times New Roman"/>
          <w:sz w:val="28"/>
          <w:szCs w:val="28"/>
        </w:rPr>
        <w:t xml:space="preserve"> поширенням полум'я.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172. </w:t>
      </w:r>
      <w:r>
        <w:rPr>
          <w:rFonts w:ascii="Times New Roman" w:hAnsi="Times New Roman" w:cs="Times New Roman"/>
          <w:sz w:val="28"/>
          <w:szCs w:val="28"/>
        </w:rPr>
        <w:t>Групи горючих будівельних матеріалів за</w:t>
      </w:r>
      <w:r>
        <w:rPr>
          <w:rFonts w:ascii="Times New Roman" w:hAnsi="Times New Roman" w:cs="Times New Roman"/>
          <w:sz w:val="28"/>
          <w:szCs w:val="28"/>
        </w:rPr>
        <w:t xml:space="preserve"> димоутворювальною здатністю.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173. </w:t>
      </w:r>
      <w:r>
        <w:rPr>
          <w:rFonts w:ascii="Times New Roman" w:hAnsi="Times New Roman" w:cs="Times New Roman"/>
          <w:sz w:val="28"/>
          <w:szCs w:val="28"/>
        </w:rPr>
        <w:t>Групи горючих будівельних матеріалів за</w:t>
      </w:r>
      <w:r>
        <w:rPr>
          <w:rFonts w:ascii="Times New Roman" w:hAnsi="Times New Roman" w:cs="Times New Roman"/>
          <w:sz w:val="28"/>
          <w:szCs w:val="28"/>
        </w:rPr>
        <w:t xml:space="preserve"> токсичністю продуктів горіння.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174. Порядок затвердження переліку посад і професій, які повинні проходити стажування (дублювання). 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175. Чинники, що впливають на визначення тривалості стажування (дублювання).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176. </w:t>
      </w:r>
      <w:r w:rsidR="007E2FF6">
        <w:rPr>
          <w:rFonts w:ascii="Times New Roman" w:hAnsi="Times New Roman" w:cs="Times New Roman"/>
          <w:sz w:val="28"/>
          <w:szCs w:val="28"/>
        </w:rPr>
        <w:t>Види інструктажів водіїв колісних транспортних засобів.</w:t>
      </w:r>
    </w:p>
    <w:p w:rsidR="007E2FF6" w:rsidRDefault="007E2FF6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177. Порядок проведення передрейсових та післярейсових огляду водіїв </w:t>
      </w:r>
      <w:r>
        <w:rPr>
          <w:rFonts w:ascii="Times New Roman" w:hAnsi="Times New Roman" w:cs="Times New Roman"/>
          <w:sz w:val="28"/>
          <w:szCs w:val="28"/>
        </w:rPr>
        <w:t>колісних транспортних засобів.</w:t>
      </w:r>
    </w:p>
    <w:p w:rsidR="007E2FF6" w:rsidRDefault="007E2FF6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178. Документ, який підтверджує, що працівника ознайомлено про умови праці та наявність на його робочому місці небезпечних та шкідливих виробних факторів.</w:t>
      </w:r>
    </w:p>
    <w:p w:rsidR="007E2FF6" w:rsidRDefault="007E2FF6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179. Перелік професій, які мають право на безкоштовне забезпечення засобами індивідуального захисту.</w:t>
      </w:r>
    </w:p>
    <w:p w:rsidR="007E2FF6" w:rsidRDefault="007E2FF6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180. Визначення понять електротехнічного та електротехнологічного персоналу.</w:t>
      </w:r>
    </w:p>
    <w:p w:rsidR="007E2FF6" w:rsidRDefault="007E2FF6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181. Порядок здійснення обліку, перевірки та випробування електроінструментів, трансформаторів, перетворювачів чистоти та переносних світильників.</w:t>
      </w:r>
    </w:p>
    <w:p w:rsidR="007E2FF6" w:rsidRDefault="007E2FF6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182. Перелік робіт, які виконуються за нарядами-допусками, порядок їх виконання.</w:t>
      </w:r>
    </w:p>
    <w:p w:rsidR="007E2FF6" w:rsidRDefault="007E2FF6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183. Правила охорони праці під час роботи з інструментом та пристроями.</w:t>
      </w:r>
    </w:p>
    <w:p w:rsidR="007E2FF6" w:rsidRDefault="007E2FF6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184. Випадки скасування припису керівника служби охорони праці.</w:t>
      </w:r>
    </w:p>
    <w:p w:rsidR="007E2FF6" w:rsidRDefault="007E2FF6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185. Вимоги до переносних 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чних електричних світильників.</w:t>
      </w:r>
    </w:p>
    <w:p w:rsidR="007E2FF6" w:rsidRDefault="007E2FF6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186. </w:t>
      </w:r>
      <w:r w:rsidR="00895FDD">
        <w:rPr>
          <w:rFonts w:ascii="Times New Roman" w:hAnsi="Times New Roman" w:cs="Times New Roman"/>
          <w:sz w:val="28"/>
          <w:szCs w:val="28"/>
        </w:rPr>
        <w:t>Засоби індивідуального захисту й терміни випробування електрозахисних засобів.</w:t>
      </w:r>
    </w:p>
    <w:p w:rsidR="00895FDD" w:rsidRDefault="00895FDD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187. Плакати й знаки безпеки, які використовують в електроустановках, місця їх вивішування.</w:t>
      </w:r>
    </w:p>
    <w:p w:rsidR="00C976A5" w:rsidRDefault="00C976A5" w:rsidP="00CD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F97" w:rsidRDefault="00E01F97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F97" w:rsidRPr="00B418A8" w:rsidRDefault="00E01F97" w:rsidP="00E0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1F97" w:rsidRPr="00B418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055"/>
    <w:multiLevelType w:val="hybridMultilevel"/>
    <w:tmpl w:val="9B2ED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A8"/>
    <w:rsid w:val="000144E3"/>
    <w:rsid w:val="003167EB"/>
    <w:rsid w:val="004B1FB7"/>
    <w:rsid w:val="00580CB9"/>
    <w:rsid w:val="006D77CD"/>
    <w:rsid w:val="007D79FA"/>
    <w:rsid w:val="007E2FF6"/>
    <w:rsid w:val="00895FDD"/>
    <w:rsid w:val="008A3729"/>
    <w:rsid w:val="00A00B07"/>
    <w:rsid w:val="00A03FF7"/>
    <w:rsid w:val="00A94925"/>
    <w:rsid w:val="00A954A4"/>
    <w:rsid w:val="00AF1898"/>
    <w:rsid w:val="00B418A8"/>
    <w:rsid w:val="00BB1C26"/>
    <w:rsid w:val="00BF270D"/>
    <w:rsid w:val="00C976A5"/>
    <w:rsid w:val="00CD207F"/>
    <w:rsid w:val="00D2669D"/>
    <w:rsid w:val="00E01F97"/>
    <w:rsid w:val="00E53A79"/>
    <w:rsid w:val="00E64855"/>
    <w:rsid w:val="00ED547A"/>
    <w:rsid w:val="00FC78DC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9801</Words>
  <Characters>5587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Вікі</cp:lastModifiedBy>
  <cp:revision>8</cp:revision>
  <dcterms:created xsi:type="dcterms:W3CDTF">2017-03-02T06:26:00Z</dcterms:created>
  <dcterms:modified xsi:type="dcterms:W3CDTF">2017-03-02T13:11:00Z</dcterms:modified>
</cp:coreProperties>
</file>