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ПРОТОКОЛ</w:t>
      </w:r>
      <w:r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  <w:lang w:val="uk-UA"/>
        </w:rPr>
        <w:t>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засідання педагогічної ради </w:t>
      </w:r>
      <w:r>
        <w:rPr>
          <w:b/>
          <w:color w:val="000000"/>
          <w:sz w:val="28"/>
          <w:szCs w:val="28"/>
          <w:lang w:val="uk-UA"/>
        </w:rPr>
        <w:t>Адамівського ліцею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24.01.2024 р.</w:t>
        <w:tab/>
        <w:tab/>
        <w:tab/>
        <w:tab/>
        <w:tab/>
        <w:tab/>
        <w:tab/>
        <w:tab/>
        <w:t xml:space="preserve">          </w:t>
        <w:tab/>
        <w:t>с.Адамівка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педагогічної ради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 xml:space="preserve">  Дячук А.М.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uk-UA"/>
        </w:rPr>
        <w:t xml:space="preserve">  Безхутра Г.О.                               </w:t>
      </w:r>
    </w:p>
    <w:p>
      <w:pPr>
        <w:pStyle w:val="Normal"/>
        <w:tabs>
          <w:tab w:val="clear" w:pos="720"/>
          <w:tab w:val="left" w:pos="2146" w:leader="none"/>
        </w:tabs>
        <w:bidi w:val="0"/>
        <w:spacing w:lineRule="auto" w:lin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Присутні</w:t>
      </w:r>
      <w:r>
        <w:rPr>
          <w:color w:val="000000"/>
          <w:sz w:val="28"/>
          <w:szCs w:val="28"/>
          <w:lang w:val="ru-RU"/>
        </w:rPr>
        <w:t xml:space="preserve">:  </w:t>
      </w:r>
      <w:r>
        <w:rPr>
          <w:color w:val="000000"/>
          <w:sz w:val="28"/>
          <w:szCs w:val="28"/>
          <w:lang w:val="uk-UA"/>
        </w:rPr>
        <w:t>12 чоловік</w:t>
      </w:r>
    </w:p>
    <w:p>
      <w:pPr>
        <w:pStyle w:val="Normal"/>
        <w:widowControl/>
        <w:tabs>
          <w:tab w:val="clear" w:pos="720"/>
          <w:tab w:val="left" w:pos="2146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Відсутні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 xml:space="preserve">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 чоловік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Порядок денний: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Про результати вибору підручників для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2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/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СЛУХАЛИ: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Г.О.Безхутру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заступника директора з навчально-виховної роботи, яка повідомила,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що відповідно до статей 4, 75 Закону України «Про освіту», абзацу дев’ятого частини другої статті 54 Закону України «Про повну загальну середню освіту»,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1184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2023-2024 роках (2 клас)» та з метою організації прозорого вибору закладами загальної середньої освіти підручників та посібників для 2 класу Нової української школи, що можуть видаватися державним коштом, вчителі нашого закладу здійснили вибір підручників для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учнів 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клас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 Заступник директора ознайомила присутніх з конкурсним відбором підручників для здобувачів повної загальної середньої освіти і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клас).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УХВАЛИЛИ:</w:t>
      </w:r>
    </w:p>
    <w:p>
      <w:pPr>
        <w:pStyle w:val="Style14"/>
        <w:widowControl/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1.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Затвердити такий вибір підручників (крім електронних) для здобувачів повної загальної середньої освіти та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>2 клас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):</w:t>
      </w:r>
    </w:p>
    <w:p>
      <w:pPr>
        <w:sectPr>
          <w:type w:val="nextPage"/>
          <w:pgSz w:w="11906" w:h="16850"/>
          <w:pgMar w:left="480" w:right="540" w:gutter="0" w:header="0" w:top="58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40" w:before="101" w:after="0"/>
        <w:ind w:left="597" w:right="0" w:hanging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(з</w:t>
      </w:r>
      <w:r>
        <w:rPr>
          <w:spacing w:val="-11"/>
          <w:sz w:val="24"/>
        </w:rPr>
        <w:t xml:space="preserve"> </w:t>
      </w:r>
      <w:r>
        <w:rPr>
          <w:sz w:val="24"/>
        </w:rPr>
        <w:t>аудіосупроводом)</w:t>
      </w:r>
    </w:p>
    <w:tbl>
      <w:tblPr>
        <w:tblW w:w="10479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4"/>
        <w:gridCol w:w="1121"/>
        <w:gridCol w:w="852"/>
        <w:gridCol w:w="851"/>
        <w:gridCol w:w="1417"/>
      </w:tblGrid>
      <w:tr>
        <w:trPr>
          <w:trHeight w:val="211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1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469" w:right="2489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21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widowControl w:val="false"/>
              <w:spacing w:lineRule="exact" w:line="230"/>
              <w:ind w:left="39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3" w:before="8" w:after="0"/>
              <w:ind w:left="242" w:right="0" w:hanging="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34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41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Кетрін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Білсборо,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Білсборо,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2"/>
              <w:ind w:left="151" w:right="0" w:hanging="0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25" w:right="39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0" w:right="15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43" w:right="0" w:hanging="0"/>
              <w:rPr>
                <w:sz w:val="20"/>
              </w:rPr>
            </w:pPr>
            <w:r>
              <w:rPr>
                <w:sz w:val="20"/>
              </w:rPr>
              <w:t>4,5,6,1,3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Губарєва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Павліченко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Залюбовська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Гурська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8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Марілені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Малкогіанні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2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66" w:right="81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44" w:right="4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Герберт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Пухта,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Пітер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Льюіс-Джонс,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Гюнтер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Гернгрос,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Скрипник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І.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40" w:before="92" w:after="0"/>
        <w:ind w:left="597" w:right="0" w:hanging="0"/>
        <w:jc w:val="both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40" w:before="92" w:after="0"/>
        <w:ind w:left="597" w:right="0" w:hanging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«Математика»</w:t>
      </w:r>
      <w:r>
        <w:rPr>
          <w:spacing w:val="-1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(у</w:t>
      </w:r>
      <w:r>
        <w:rPr>
          <w:spacing w:val="-12"/>
          <w:sz w:val="24"/>
        </w:rPr>
        <w:t xml:space="preserve"> </w:t>
      </w:r>
      <w:r>
        <w:rPr>
          <w:sz w:val="24"/>
        </w:rPr>
        <w:t>3-х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частинах)</w:t>
      </w:r>
    </w:p>
    <w:tbl>
      <w:tblPr>
        <w:tblW w:w="10479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4"/>
        <w:gridCol w:w="1121"/>
        <w:gridCol w:w="852"/>
        <w:gridCol w:w="851"/>
        <w:gridCol w:w="1417"/>
      </w:tblGrid>
      <w:tr>
        <w:trPr>
          <w:trHeight w:val="211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1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2469" w:right="2489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21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widowControl w:val="false"/>
              <w:spacing w:lineRule="exact" w:line="230"/>
              <w:ind w:left="39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3" w:before="9" w:after="0"/>
              <w:ind w:left="242" w:right="0" w:hanging="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34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41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2"/>
              <w:ind w:left="151" w:right="0" w:hanging="0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25" w:right="39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0" w:right="15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43" w:right="0" w:hanging="0"/>
              <w:rPr>
                <w:sz w:val="20"/>
              </w:rPr>
            </w:pPr>
            <w:r>
              <w:rPr>
                <w:sz w:val="20"/>
              </w:rPr>
              <w:t>2,1,4,11,10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44" w:right="154" w:hanging="0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Гісь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Філяк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Логачевська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Онопрієнко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40" w:before="93" w:after="0"/>
        <w:ind w:left="597" w:right="0" w:hanging="0"/>
        <w:jc w:val="both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40" w:before="93" w:after="0"/>
        <w:ind w:left="597" w:right="0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>«Мистецтво»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370205</wp:posOffset>
                </wp:positionH>
                <wp:positionV relativeFrom="paragraph">
                  <wp:posOffset>236220</wp:posOffset>
                </wp:positionV>
                <wp:extent cx="6666230" cy="21526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1526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479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53"/>
                              <w:gridCol w:w="5784"/>
                              <w:gridCol w:w="1121"/>
                              <w:gridCol w:w="852"/>
                              <w:gridCol w:w="851"/>
                              <w:gridCol w:w="1417"/>
                            </w:tblGrid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5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3" w:after="0"/>
                                    <w:ind w:left="118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3" w:after="0"/>
                                    <w:ind w:left="2469" w:right="2489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0" w:before="2" w:after="0"/>
                                    <w:ind w:left="61" w:right="0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 w:before="35" w:after="0"/>
                                    <w:ind w:left="242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3" w:after="0"/>
                                    <w:ind w:left="10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vMerge w:val="continue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vMerge w:val="continue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continue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/>
                                    <w:ind w:left="25" w:right="34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/>
                                    <w:ind w:left="25" w:right="4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continue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Аристова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Чєн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Калініченко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Кізілова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Шулько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Кондратова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Масол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Гайдамака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Колотило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4" w:after="0"/>
                                    <w:ind w:left="15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25" w:right="39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0" w:right="15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43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8,2,3,9,1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Лємешева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Лобова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4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Рубля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Є.,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Щеглова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Мед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66" w:right="81" w:hanging="0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0" w:before="35" w:after="0"/>
                                    <w:ind w:left="4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Стеценко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Б.,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Садовенко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24.9pt;height:169.5pt;mso-wrap-distance-left:9pt;mso-wrap-distance-right:9pt;mso-wrap-distance-top:0pt;mso-wrap-distance-bottom:0pt;margin-top:18.6pt;mso-position-vertical-relative:text;margin-left:29.15pt;mso-position-horizontal-relative:page">
                <v:textbox inset="0in,0in,0in,0in">
                  <w:txbxContent>
                    <w:tbl>
                      <w:tblPr>
                        <w:tblW w:w="10479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53"/>
                        <w:gridCol w:w="5784"/>
                        <w:gridCol w:w="1121"/>
                        <w:gridCol w:w="852"/>
                        <w:gridCol w:w="851"/>
                        <w:gridCol w:w="1417"/>
                      </w:tblGrid>
                      <w:tr>
                        <w:trPr>
                          <w:trHeight w:val="211" w:hRule="atLeast"/>
                        </w:trPr>
                        <w:tc>
                          <w:tcPr>
                            <w:tcW w:w="45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3" w:after="0"/>
                              <w:ind w:left="118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3" w:after="0"/>
                              <w:ind w:left="2469" w:right="2489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30" w:before="2" w:after="0"/>
                              <w:ind w:left="61" w:right="0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Мова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 w:before="35" w:after="0"/>
                              <w:ind w:left="242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3" w:after="0"/>
                              <w:ind w:left="10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vMerge w:val="continue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784" w:type="dxa"/>
                            <w:vMerge w:val="continue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21" w:type="dxa"/>
                            <w:vMerge w:val="continue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6"/>
                              <w:ind w:left="25" w:right="34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6"/>
                              <w:ind w:left="25" w:right="4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7" w:type="dxa"/>
                            <w:vMerge w:val="continue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Аристова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Чєн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Калініченко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Кізілова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Шулько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Кондратова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Масол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Гайдамака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Колотило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4" w:after="0"/>
                              <w:ind w:left="15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25" w:right="39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0" w:right="15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43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8,2,3,9,1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Лємешева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Лобова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4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Рубля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Є.,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Щеглова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Мед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5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66" w:right="81" w:hanging="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78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0" w:before="35" w:after="0"/>
                              <w:ind w:left="4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Стеценко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Б.,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Садовенко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456" w:leader="none"/>
        </w:tabs>
        <w:spacing w:lineRule="auto" w:line="240" w:before="93" w:after="0"/>
        <w:ind w:left="0" w:right="0" w:hanging="0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4.</w:t>
      </w:r>
      <w:r>
        <w:rPr>
          <w:sz w:val="24"/>
        </w:rPr>
        <w:t>«Українська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читання»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</w:p>
    <w:p>
      <w:pPr>
        <w:sectPr>
          <w:type w:val="continuous"/>
          <w:pgSz w:w="11906" w:h="16850"/>
          <w:pgMar w:left="480" w:right="540" w:gutter="0" w:header="0" w:top="580" w:footer="0" w:bottom="280"/>
          <w:formProt w:val="false"/>
          <w:textDirection w:val="lrTb"/>
          <w:docGrid w:type="default" w:linePitch="312" w:charSpace="4294965247"/>
        </w:sectPr>
      </w:pPr>
    </w:p>
    <w:tbl>
      <w:tblPr>
        <w:tblW w:w="10479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4"/>
        <w:gridCol w:w="1121"/>
        <w:gridCol w:w="852"/>
        <w:gridCol w:w="851"/>
        <w:gridCol w:w="1417"/>
      </w:tblGrid>
      <w:tr>
        <w:trPr>
          <w:trHeight w:val="211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1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469" w:right="2489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21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widowControl w:val="false"/>
              <w:spacing w:lineRule="exact" w:line="230"/>
              <w:ind w:left="39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3" w:before="9" w:after="0"/>
              <w:ind w:left="242" w:right="0" w:hanging="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34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25" w:right="41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Вашуленко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Вашуленко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Дубовик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2"/>
              <w:ind w:left="151" w:right="0" w:hanging="0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25" w:right="39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0" w:right="15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43" w:right="0" w:hanging="0"/>
              <w:rPr>
                <w:sz w:val="20"/>
              </w:rPr>
            </w:pPr>
            <w:r>
              <w:rPr>
                <w:sz w:val="20"/>
              </w:rPr>
              <w:t>8,10,6,4,1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Захарійчук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Іванчук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Логачевська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Наумчук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Савченко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Красуцька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Сапун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Лабащук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Решетуха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Тимченко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Коченгіна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6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9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08" w:before="116" w:after="11"/>
        <w:ind w:left="598" w:right="396" w:hanging="0"/>
        <w:jc w:val="left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6" w:leader="none"/>
        </w:tabs>
        <w:spacing w:lineRule="auto" w:line="208" w:before="116" w:after="11"/>
        <w:ind w:left="455" w:right="396" w:hanging="0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5. </w:t>
      </w:r>
      <w:r>
        <w:rPr>
          <w:sz w:val="24"/>
        </w:rPr>
        <w:t>«Я</w:t>
      </w:r>
      <w:r>
        <w:rPr>
          <w:spacing w:val="-12"/>
          <w:sz w:val="24"/>
        </w:rPr>
        <w:t xml:space="preserve"> </w:t>
      </w:r>
      <w:r>
        <w:rPr>
          <w:sz w:val="24"/>
        </w:rPr>
        <w:t>досліджую</w:t>
      </w:r>
      <w:r>
        <w:rPr>
          <w:spacing w:val="-12"/>
          <w:sz w:val="24"/>
        </w:rPr>
        <w:t xml:space="preserve"> </w:t>
      </w:r>
      <w:r>
        <w:rPr>
          <w:sz w:val="24"/>
        </w:rPr>
        <w:t>світ»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2"/>
          <w:sz w:val="24"/>
        </w:rPr>
        <w:t xml:space="preserve">   </w:t>
      </w:r>
      <w:r>
        <w:rPr>
          <w:sz w:val="24"/>
        </w:rPr>
        <w:t>освіти</w:t>
      </w:r>
      <w:r>
        <w:rPr>
          <w:spacing w:val="-57"/>
          <w:sz w:val="24"/>
        </w:rPr>
        <w:t xml:space="preserve"> </w:t>
      </w:r>
      <w:r>
        <w:rPr>
          <w:sz w:val="24"/>
        </w:rPr>
        <w:t>(у</w:t>
      </w:r>
      <w:r>
        <w:rPr>
          <w:spacing w:val="-1"/>
          <w:sz w:val="24"/>
        </w:rPr>
        <w:t xml:space="preserve"> </w:t>
      </w:r>
      <w:r>
        <w:rPr>
          <w:sz w:val="24"/>
        </w:rPr>
        <w:t>2-х частинах)</w:t>
      </w:r>
    </w:p>
    <w:tbl>
      <w:tblPr>
        <w:tblW w:w="10479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4"/>
        <w:gridCol w:w="1122"/>
        <w:gridCol w:w="851"/>
        <w:gridCol w:w="851"/>
        <w:gridCol w:w="1417"/>
      </w:tblGrid>
      <w:tr>
        <w:trPr>
          <w:trHeight w:val="211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70" w:right="2487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 w:before="2" w:after="0"/>
              <w:ind w:left="62" w:right="0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7" w:before="35" w:after="0"/>
              <w:ind w:left="242" w:right="0" w:hanging="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25" w:right="34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25" w:right="41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45" w:right="1046" w:hanging="0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Крамаровська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Зарецька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Коршунова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Гладюк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Заброцька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52" w:right="0" w:hanging="0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5" w:right="39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0"/>
              </w:rPr>
            </w:pPr>
            <w:r>
              <w:rPr>
                <w:sz w:val="20"/>
              </w:rPr>
              <w:t>1,3,7,9,8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Волощенко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Грущинська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45" w:right="328" w:hanging="0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Роговська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Пономарьова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66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35" w:after="0"/>
              <w:ind w:left="45" w:right="0" w:hanging="0"/>
              <w:rPr>
                <w:sz w:val="20"/>
              </w:rPr>
            </w:pPr>
            <w:r>
              <w:rPr>
                <w:sz w:val="20"/>
              </w:rPr>
              <w:t>Ломаковська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Єресько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4"/>
        <w:spacing w:before="5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Інженеру-електронщику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, Третяк Д.М.: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2.1. Внести дані про вибрані підручники в ПЗ «КУРС Школа» на базі ІСУО.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1.0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2.2. Передати результати вибору в електронній формі до органів управління освітою.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1.0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Відповідальн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ій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за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веб-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сайт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ліцею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, Третяк Д.М., розмістити копію протоколу педагогічної ради «Про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клас)» на сайті закладу.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                            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09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0" w:before="0" w:after="0"/>
        <w:ind w:left="0" w:right="0" w:firstLine="709"/>
        <w:jc w:val="right"/>
        <w:rPr/>
      </w:pPr>
      <w:r>
        <w:rPr>
          <w:sz w:val="28"/>
          <w:szCs w:val="28"/>
        </w:rPr>
        <w:t>Голосували:  ЗА -1</w:t>
      </w:r>
      <w:r>
        <w:rPr>
          <w:sz w:val="28"/>
          <w:szCs w:val="28"/>
          <w:lang w:val="uk-UA"/>
        </w:rPr>
        <w:t>2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Голосували:  ПРОТИ- 0</w:t>
      </w:r>
    </w:p>
    <w:p>
      <w:pPr>
        <w:pStyle w:val="Normal"/>
        <w:tabs>
          <w:tab w:val="clear" w:pos="720"/>
          <w:tab w:val="left" w:pos="2146" w:leader="none"/>
        </w:tabs>
        <w:bidi w:val="0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</w:rPr>
      </w:pPr>
      <w:r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>ТРИМАЛИСЯ</w:t>
      </w:r>
      <w:r>
        <w:rPr>
          <w:color w:val="000000"/>
          <w:sz w:val="28"/>
          <w:szCs w:val="28"/>
          <w:lang w:val="uk-UA" w:eastAsia="uk-UA"/>
        </w:rPr>
        <w:t xml:space="preserve"> – 0 </w:t>
      </w:r>
    </w:p>
    <w:p>
      <w:pPr>
        <w:pStyle w:val="Normal"/>
        <w:tabs>
          <w:tab w:val="clear" w:pos="720"/>
          <w:tab w:val="left" w:pos="2146" w:leader="none"/>
        </w:tabs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2146" w:leader="none"/>
        </w:tabs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2146" w:leader="none"/>
        </w:tabs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Голова педагогічної ради:                                            Альона ДЯЧУК</w:t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                           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uk-UA"/>
        </w:rPr>
        <w:t>Секретар:                                                                      Галина БЕЗХУТРА</w:t>
      </w:r>
    </w:p>
    <w:sectPr>
      <w:type w:val="continuous"/>
      <w:pgSz w:w="11906" w:h="16850"/>
      <w:pgMar w:left="480" w:right="540" w:gutter="0" w:header="0" w:top="5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5" w:hanging="312"/>
      </w:pPr>
      <w:rPr>
        <w:vertAlign w:val="subscript"/>
        <w:sz w:val="24"/>
        <w:szCs w:val="24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3" w:hanging="3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6" w:hanging="3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9" w:hanging="3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3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5" w:hanging="3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8" w:hanging="3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1" w:hanging="3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3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455" w:right="0" w:hanging="0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455" w:right="0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LibreOffice/7.2.2.2$Windows_X86_64 LibreOffice_project/02b2acce88a210515b4a5bb2e46cbfb63fe97d56</Application>
  <AppVersion>15.0000</AppVersion>
  <Pages>3</Pages>
  <Words>913</Words>
  <Characters>4872</Characters>
  <CharactersWithSpaces>5958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2024-01-24T13:10:42Z</dcterms:created>
  <dc:creator>FastReport</dc:creator>
  <dc:description/>
  <dc:language>ru-RU</dc:language>
  <cp:lastModifiedBy/>
  <cp:lastPrinted>2024-01-26T13:09:07Z</cp:lastPrinted>
  <dcterms:modified xsi:type="dcterms:W3CDTF">2024-01-26T13:11:19Z</dcterms:modified>
  <cp:revision>1</cp:revision>
  <dc:subject>PDF export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