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E210" w14:textId="77777777" w:rsidR="00807062" w:rsidRPr="00807062" w:rsidRDefault="00807062" w:rsidP="00807062">
      <w:pPr>
        <w:shd w:val="clear" w:color="auto" w:fill="FFFFFF"/>
        <w:spacing w:before="150" w:after="0" w:line="240" w:lineRule="auto"/>
        <w:ind w:left="150"/>
        <w:outlineLvl w:val="1"/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</w:pPr>
      <w:r w:rsidRPr="00807062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Правила поведінки здобувача освіти в закладі освіти</w:t>
      </w:r>
    </w:p>
    <w:p w14:paraId="02BB365D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ascii="Georgia" w:eastAsia="Times New Roman" w:hAnsi="Georgia"/>
          <w:b/>
          <w:bCs/>
          <w:color w:val="000000"/>
          <w:szCs w:val="28"/>
          <w:lang w:val="ru-UA" w:eastAsia="ru-UA"/>
        </w:rPr>
        <w:t>  </w:t>
      </w:r>
    </w:p>
    <w:p w14:paraId="63214A40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b/>
          <w:bCs/>
          <w:color w:val="993366"/>
          <w:sz w:val="36"/>
          <w:szCs w:val="36"/>
          <w:u w:val="single"/>
          <w:lang w:val="ru-UA" w:eastAsia="ru-UA"/>
        </w:rPr>
        <w:t>Ми – у безпеці</w:t>
      </w:r>
    </w:p>
    <w:p w14:paraId="0F2A6980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По дорозі від дому до школи і від школи додому дотримуйся правил дорожнього руху, не пустуй та будь уважним.</w:t>
      </w:r>
    </w:p>
    <w:p w14:paraId="691DFB5C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Школа – територія, на якій не місце будь-яким видам зброї, в тому числі ножам, вибуховим, вогненебезпечним речовинам, газовим балончикам, алкогольним напоям, цигаркам, наркотикам, токсичним речовинам.</w:t>
      </w:r>
    </w:p>
    <w:p w14:paraId="3E40EA8A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Йти зі школи та її території можна лише з дозволу вчителів або медичної сестри (попередньо узгодивши з батьками).</w:t>
      </w:r>
    </w:p>
    <w:p w14:paraId="5B727C1C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Цькування, бійки, залякування, лихослів’я та знущання над людиною є неприпустимими формами поведінки у школі та за її межами.</w:t>
      </w:r>
    </w:p>
    <w:p w14:paraId="52101F0E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Уважно дослухайся та неухильно дотримуйся інструктажів педагогів щодо дотримання правил пожежної безпеки, вимог охорони праці та безпеки життєдіяльності під час занять та користуючись навчальним та спортивним обладнанням.</w:t>
      </w:r>
    </w:p>
    <w:p w14:paraId="4F84309B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Дбай про власне здоров’я та здоров’я оточуючих тебе людей.</w:t>
      </w:r>
    </w:p>
    <w:p w14:paraId="1D497FF4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У приміщенні школи не кричи, не бігай, не штовхайся, підтримуй порядок.</w:t>
      </w:r>
    </w:p>
    <w:p w14:paraId="27BE7EB8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Рухаючись коридором, східцями, ходи спокійно з правої сторони.</w:t>
      </w:r>
    </w:p>
    <w:p w14:paraId="521032D5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Дослухайся рекомендацій вчителів та чергових учнів.</w:t>
      </w:r>
    </w:p>
    <w:p w14:paraId="527AF4FD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Не їж на ходу, користуйся їдальнею на перерві, за графіком.</w:t>
      </w:r>
    </w:p>
    <w:p w14:paraId="52155F0F" w14:textId="77777777" w:rsidR="00807062" w:rsidRPr="00807062" w:rsidRDefault="00807062" w:rsidP="00807062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Поводься гідно та поважай честь і гідність людей, які знаходяться поруч.</w:t>
      </w:r>
    </w:p>
    <w:p w14:paraId="18EC916D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 </w:t>
      </w:r>
    </w:p>
    <w:p w14:paraId="4693C74F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993366"/>
          <w:sz w:val="36"/>
          <w:szCs w:val="36"/>
          <w:lang w:val="ru-UA" w:eastAsia="ru-UA"/>
        </w:rPr>
        <w:t> </w:t>
      </w:r>
      <w:r w:rsidRPr="00807062">
        <w:rPr>
          <w:rFonts w:eastAsia="Times New Roman"/>
          <w:b/>
          <w:bCs/>
          <w:color w:val="993366"/>
          <w:sz w:val="36"/>
          <w:szCs w:val="36"/>
          <w:u w:val="single"/>
          <w:lang w:val="ru-UA" w:eastAsia="ru-UA"/>
        </w:rPr>
        <w:t>Ми – патріоти. Ми – ввічливі</w:t>
      </w:r>
    </w:p>
    <w:p w14:paraId="2E51EAD5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 </w:t>
      </w:r>
    </w:p>
    <w:p w14:paraId="17AAABA6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Поважай державну мову та державні символи України, шануй символіку закладу: гімн, прапор, емблему.</w:t>
      </w:r>
    </w:p>
    <w:p w14:paraId="0987B09C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Утверджуй повагу до суспільної моралі та суспільних цінностей, зокрема правди, справедливості, патріотизму, гуманізму, толерантності, працелюбства.</w:t>
      </w:r>
    </w:p>
    <w:p w14:paraId="358F1814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Висловлюй свої погляди, не зачіпаючи та поважаючи гідність і почуття інших людей.</w:t>
      </w:r>
    </w:p>
    <w:p w14:paraId="4D9B9513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Не конфліктуй, утверджуй культуру життя у взаєморозумінні, мирі та злагоді з іншими людьми.</w:t>
      </w:r>
    </w:p>
    <w:p w14:paraId="64B2E3A0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lastRenderedPageBreak/>
        <w:t>Будь привітним.</w:t>
      </w:r>
    </w:p>
    <w:p w14:paraId="3DD35647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Поважай старших за себе людей.</w:t>
      </w:r>
    </w:p>
    <w:p w14:paraId="6FA1C3DF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Не ображай за себе молодших школярів.</w:t>
      </w:r>
    </w:p>
    <w:p w14:paraId="2BE4394D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Шануй батьків.</w:t>
      </w:r>
    </w:p>
    <w:p w14:paraId="6D76F90A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Будь милосердним, бери участь у волонтерській діяльності.</w:t>
      </w:r>
    </w:p>
    <w:p w14:paraId="083CEC12" w14:textId="77777777" w:rsidR="00807062" w:rsidRPr="00807062" w:rsidRDefault="00807062" w:rsidP="00807062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Стався до інших так, як би хотів, щоб ставилися до тебе.</w:t>
      </w:r>
    </w:p>
    <w:p w14:paraId="243936B2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 </w:t>
      </w:r>
    </w:p>
    <w:p w14:paraId="41F4216E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b/>
          <w:bCs/>
          <w:color w:val="000000"/>
          <w:sz w:val="36"/>
          <w:szCs w:val="36"/>
          <w:lang w:val="ru-UA" w:eastAsia="ru-UA"/>
        </w:rPr>
        <w:t> </w:t>
      </w:r>
      <w:r w:rsidRPr="00807062">
        <w:rPr>
          <w:rFonts w:eastAsia="Times New Roman"/>
          <w:b/>
          <w:bCs/>
          <w:color w:val="993366"/>
          <w:sz w:val="36"/>
          <w:szCs w:val="36"/>
          <w:u w:val="single"/>
          <w:lang w:val="ru-UA" w:eastAsia="ru-UA"/>
        </w:rPr>
        <w:t>Ми – старанні і наполегливі</w:t>
      </w:r>
    </w:p>
    <w:p w14:paraId="4DB35FD6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 </w:t>
      </w:r>
    </w:p>
    <w:p w14:paraId="75707DA4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b/>
          <w:bCs/>
          <w:color w:val="000000"/>
          <w:szCs w:val="28"/>
          <w:lang w:val="ru-UA" w:eastAsia="ru-UA"/>
        </w:rPr>
        <w:t>Учень: </w:t>
      </w:r>
    </w:p>
    <w:p w14:paraId="7790E1CE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приходить до школи за 10-15 хв. до початку навчальних занять і з дзвінком займає своє робоче місце, готує все необхідне навчальне приладдя до уроку;</w:t>
      </w:r>
    </w:p>
    <w:p w14:paraId="0C3384F7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сумлінно навчається, старанно виконує домашні завдання, відповідає за якість і кількість засвоєних знань;</w:t>
      </w:r>
    </w:p>
    <w:p w14:paraId="2F80A537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самостійно виконує навчальні завдання без використання зовнішніх джерел інформації, крім дозволених вчителем;</w:t>
      </w:r>
    </w:p>
    <w:p w14:paraId="754EEC45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присутній на всіх навчальних заняттях, окрім випадків, викликаних поважними причинами;</w:t>
      </w:r>
    </w:p>
    <w:p w14:paraId="6FCB033B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використовує у навчальній або дослідницькій діяльності лише достовірні джерела інформації та грамотно вказує джерела;</w:t>
      </w:r>
    </w:p>
    <w:p w14:paraId="5A47EB7D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не фальсифікує або не фабрикує інформацію, дослідження, наукові результати з їх наступним використанням у роботі;</w:t>
      </w:r>
    </w:p>
    <w:p w14:paraId="1421FA65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не здійснює або не заохочує будь-якими способами зміни отриманої академічної оцінки;</w:t>
      </w:r>
    </w:p>
    <w:p w14:paraId="768FC250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під час уроку не користується мобільним телефоном, іншими гаджетами, пристроями без погодження з учителем;</w:t>
      </w:r>
    </w:p>
    <w:p w14:paraId="041E7E2A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дотримується ділового стилю одягу;</w:t>
      </w:r>
    </w:p>
    <w:p w14:paraId="20DAB18E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береже навколишнє середовище, дбає про чистоту та порядок на території школи, береже майно школи;</w:t>
      </w:r>
    </w:p>
    <w:p w14:paraId="00DA5315" w14:textId="77777777" w:rsidR="00807062" w:rsidRPr="00807062" w:rsidRDefault="00807062" w:rsidP="00807062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t>сприяє збереженню та примноженню традицій закладу, підвищення його престижу власними досягненнями у навчанні, спорті, творчості.</w:t>
      </w:r>
    </w:p>
    <w:p w14:paraId="52B1EC79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b/>
          <w:bCs/>
          <w:color w:val="000000"/>
          <w:sz w:val="17"/>
          <w:szCs w:val="17"/>
          <w:lang w:val="ru-UA" w:eastAsia="ru-UA"/>
        </w:rPr>
        <w:t> </w:t>
      </w:r>
    </w:p>
    <w:p w14:paraId="0EC9BF5E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b/>
          <w:bCs/>
          <w:color w:val="000000"/>
          <w:sz w:val="17"/>
          <w:szCs w:val="17"/>
          <w:lang w:val="ru-UA" w:eastAsia="ru-UA"/>
        </w:rPr>
        <w:t>     </w:t>
      </w:r>
      <w:r w:rsidRPr="00807062">
        <w:rPr>
          <w:rFonts w:eastAsia="Times New Roman"/>
          <w:b/>
          <w:bCs/>
          <w:color w:val="800080"/>
          <w:sz w:val="36"/>
          <w:szCs w:val="36"/>
          <w:lang w:val="ru-UA" w:eastAsia="ru-UA"/>
        </w:rPr>
        <w:t>Права та обов'язки здобувачів освіти</w:t>
      </w:r>
    </w:p>
    <w:p w14:paraId="6CBF3D2E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ascii="Georgia" w:eastAsia="Times New Roman" w:hAnsi="Georgia"/>
          <w:b/>
          <w:bCs/>
          <w:color w:val="800080"/>
          <w:szCs w:val="28"/>
          <w:lang w:val="ru-UA" w:eastAsia="ru-UA"/>
        </w:rPr>
        <w:t>    Учні зобов’язані:</w:t>
      </w:r>
    </w:p>
    <w:p w14:paraId="7F9B0B36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color w:val="000000"/>
          <w:szCs w:val="28"/>
          <w:lang w:val="ru-UA" w:eastAsia="ru-UA"/>
        </w:rPr>
        <w:lastRenderedPageBreak/>
        <w:t>.• оволодівати знаннями, вміннями, практичними навичками, підвищувати загальнокультурний рівень;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дотримуватися вимог Статуту, правил внутрішнього розпорядку закладу;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бережливо ставитись до державного, громадського і особистого майна;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дотримуватися законодавства, моральних, етичних норм;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брати посильну участь у різних видах трудової діяльності, що не заборонені чинним законодавством;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дотримуватися правил особистої гігієни;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піклуватися про своє здоров’я і безпеку свого життя і однокласників;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дотримуватись чистоти і порядку в приміщенні та на території закладу;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діяти на благо навчального закладу, піклуватися про честь і авторитет установи;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дотримуватись правил співдружності (поважати погляди та переконання інших людей, поважати жінок, дівчат, працівників навчального закладу, піклуватись про батьків, допомагати їм у веденні домашнього господарства);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дотримуватися ділового стилю одягу;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не користуватись у ході навчання без дозволу педагога мобільними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ІТ-пристроями;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не використовувати будь-які недозволені педагогом матеріали під час оцінювальних атестацій;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не проводити у закладах будь-яку позанавчальну діяльність, не узгоджену з адміністрацією, вчителем, вихователем/тьютором;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вчасно та об’єктивно інформувати батьків про зміст доручень, отриманих від педагогів;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не палити (у тому числі електронні сигарети), не вживати спиртні напої та наркотичні речовини у закладі та визначеній в уставі закладу прилеглій території;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не псувати обладнання, приміщення та будівлю закладу;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не поширювати серед учнів закладу заборонені небезпечні речовини, тютюнові вироби, спиртні напої та наркотичні речовини;</w:t>
      </w: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t>• виконувати призначені санкції за порушення норм академічної доброчесності.</w:t>
      </w:r>
    </w:p>
    <w:p w14:paraId="7A0A2068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ascii="Verdana" w:eastAsia="Times New Roman" w:hAnsi="Verdana"/>
          <w:color w:val="737373"/>
          <w:sz w:val="17"/>
          <w:szCs w:val="17"/>
          <w:lang w:val="ru-UA" w:eastAsia="ru-UA"/>
        </w:rPr>
        <w:br/>
      </w:r>
      <w:r w:rsidRPr="00807062">
        <w:rPr>
          <w:rFonts w:eastAsia="Times New Roman"/>
          <w:b/>
          <w:bCs/>
          <w:color w:val="800080"/>
          <w:szCs w:val="28"/>
          <w:lang w:val="ru-UA" w:eastAsia="ru-UA"/>
        </w:rPr>
        <w:t>  Учні мають право:</w:t>
      </w:r>
    </w:p>
    <w:p w14:paraId="718A377B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b/>
          <w:bCs/>
          <w:color w:val="000000"/>
          <w:szCs w:val="28"/>
          <w:lang w:val="ru-UA" w:eastAsia="ru-UA"/>
        </w:rPr>
        <w:br/>
        <w:t>• </w:t>
      </w:r>
      <w:r w:rsidRPr="00807062">
        <w:rPr>
          <w:rFonts w:eastAsia="Times New Roman"/>
          <w:color w:val="000000"/>
          <w:szCs w:val="28"/>
          <w:lang w:val="ru-UA" w:eastAsia="ru-UA"/>
        </w:rPr>
        <w:t>на вибір форми навчання, факультативів, спецкурсів, позашкільних та позакласних занять;</w:t>
      </w:r>
      <w:r w:rsidRPr="00807062">
        <w:rPr>
          <w:rFonts w:eastAsia="Times New Roman"/>
          <w:color w:val="000000"/>
          <w:szCs w:val="28"/>
          <w:lang w:val="ru-UA" w:eastAsia="ru-UA"/>
        </w:rPr>
        <w:br/>
        <w:t>• на користування навчально-виробничою, науковою, матеріально-технічною, культурно-спортивною та лікувально-оздоровчою базою навчального закладу;</w:t>
      </w:r>
      <w:r w:rsidRPr="00807062">
        <w:rPr>
          <w:rFonts w:eastAsia="Times New Roman"/>
          <w:color w:val="000000"/>
          <w:szCs w:val="28"/>
          <w:lang w:val="ru-UA" w:eastAsia="ru-UA"/>
        </w:rPr>
        <w:br/>
        <w:t>• на доступ до інформації з усіх галузей знань;</w:t>
      </w:r>
      <w:r w:rsidRPr="00807062">
        <w:rPr>
          <w:rFonts w:eastAsia="Times New Roman"/>
          <w:color w:val="000000"/>
          <w:szCs w:val="28"/>
          <w:lang w:val="ru-UA" w:eastAsia="ru-UA"/>
        </w:rPr>
        <w:br/>
        <w:t>• брати участь у різних видах науково-практичної діяльності: конференціях, олімпіадах, виставках, конкурсах тощо;</w:t>
      </w:r>
      <w:r w:rsidRPr="00807062">
        <w:rPr>
          <w:rFonts w:eastAsia="Times New Roman"/>
          <w:color w:val="000000"/>
          <w:szCs w:val="28"/>
          <w:lang w:val="ru-UA" w:eastAsia="ru-UA"/>
        </w:rPr>
        <w:br/>
        <w:t>• брати участь у роботі органів громадського самоврядування навчального закладу;</w:t>
      </w:r>
      <w:r w:rsidRPr="00807062">
        <w:rPr>
          <w:rFonts w:eastAsia="Times New Roman"/>
          <w:color w:val="000000"/>
          <w:szCs w:val="28"/>
          <w:lang w:val="ru-UA" w:eastAsia="ru-UA"/>
        </w:rPr>
        <w:br/>
      </w:r>
      <w:r w:rsidRPr="00807062">
        <w:rPr>
          <w:rFonts w:eastAsia="Times New Roman"/>
          <w:color w:val="000000"/>
          <w:szCs w:val="28"/>
          <w:lang w:val="ru-UA" w:eastAsia="ru-UA"/>
        </w:rPr>
        <w:lastRenderedPageBreak/>
        <w:t>• брати участь в обговоренні і вносити власні пропозиції щодо організації навчально-виховного процесу, дозвілля учнів (вихованців);</w:t>
      </w:r>
      <w:r w:rsidRPr="00807062">
        <w:rPr>
          <w:rFonts w:eastAsia="Times New Roman"/>
          <w:color w:val="000000"/>
          <w:szCs w:val="28"/>
          <w:lang w:val="ru-UA" w:eastAsia="ru-UA"/>
        </w:rPr>
        <w:br/>
        <w:t>• брати участь у добровільних самодіяльних об’єднаннях, творчих студіях, клубах, гуртках, групах за інтересами тощо;</w:t>
      </w:r>
      <w:r w:rsidRPr="00807062">
        <w:rPr>
          <w:rFonts w:eastAsia="Times New Roman"/>
          <w:color w:val="000000"/>
          <w:szCs w:val="28"/>
          <w:lang w:val="ru-UA" w:eastAsia="ru-UA"/>
        </w:rPr>
        <w:br/>
        <w:t>• на захист від будь-яких форм експлуатації, психічного і фізичного насилля, що порушують права або принижують їх честь, гідність;</w:t>
      </w:r>
      <w:r w:rsidRPr="00807062">
        <w:rPr>
          <w:rFonts w:eastAsia="Times New Roman"/>
          <w:color w:val="000000"/>
          <w:szCs w:val="28"/>
          <w:lang w:val="ru-UA" w:eastAsia="ru-UA"/>
        </w:rPr>
        <w:br/>
        <w:t>• на безпечні і нешкідливі умови навчання, виховання та праці.</w:t>
      </w:r>
    </w:p>
    <w:p w14:paraId="5E7F53B5" w14:textId="77777777" w:rsidR="00807062" w:rsidRPr="00807062" w:rsidRDefault="00807062" w:rsidP="0080706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07062">
        <w:rPr>
          <w:rFonts w:eastAsia="Times New Roman"/>
          <w:b/>
          <w:bCs/>
          <w:color w:val="000000"/>
          <w:szCs w:val="28"/>
          <w:lang w:val="ru-UA" w:eastAsia="ru-UA"/>
        </w:rPr>
        <w:t> </w:t>
      </w:r>
    </w:p>
    <w:p w14:paraId="651E7F87" w14:textId="77777777" w:rsidR="00B21797" w:rsidRDefault="00B21797">
      <w:bookmarkStart w:id="0" w:name="_GoBack"/>
      <w:bookmarkEnd w:id="0"/>
    </w:p>
    <w:sectPr w:rsidR="00B2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A00"/>
    <w:multiLevelType w:val="multilevel"/>
    <w:tmpl w:val="4358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37BE4"/>
    <w:multiLevelType w:val="multilevel"/>
    <w:tmpl w:val="4B92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E3E60"/>
    <w:multiLevelType w:val="multilevel"/>
    <w:tmpl w:val="51B8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4B"/>
    <w:rsid w:val="000E0E4B"/>
    <w:rsid w:val="00807062"/>
    <w:rsid w:val="00B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FE66D-14CB-4DC1-AF18-1127EA33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06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062"/>
    <w:rPr>
      <w:rFonts w:eastAsia="Times New Roman"/>
      <w:b/>
      <w:bCs/>
      <w:sz w:val="36"/>
      <w:szCs w:val="36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8070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807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2021-06-14T09:33:00Z</dcterms:created>
  <dcterms:modified xsi:type="dcterms:W3CDTF">2021-06-14T09:33:00Z</dcterms:modified>
</cp:coreProperties>
</file>