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91" w:rsidRDefault="00135716" w:rsidP="00176320">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b/>
          <w:sz w:val="24"/>
          <w:szCs w:val="24"/>
          <w:lang w:val="uk-UA" w:eastAsia="ru-RU"/>
        </w:rPr>
      </w:pPr>
      <w:r w:rsidRPr="001818A5">
        <w:rPr>
          <w:rFonts w:ascii="Times New Roman" w:eastAsia="Times New Roman" w:hAnsi="Times New Roman" w:cs="Times New Roman"/>
          <w:b/>
          <w:sz w:val="24"/>
          <w:szCs w:val="24"/>
          <w:lang w:val="uk-UA" w:eastAsia="ru-RU"/>
        </w:rPr>
        <w:t xml:space="preserve">Звіт директора </w:t>
      </w:r>
      <w:r w:rsidR="00CF6591">
        <w:rPr>
          <w:rFonts w:ascii="Times New Roman" w:eastAsia="Calibri" w:hAnsi="Times New Roman" w:cs="Times New Roman"/>
          <w:b/>
          <w:sz w:val="24"/>
          <w:szCs w:val="24"/>
          <w:lang w:val="uk-UA" w:eastAsia="ru-RU"/>
        </w:rPr>
        <w:t xml:space="preserve"> Вовковиївського ліцею Демидівської селищної ради Рівненської області  </w:t>
      </w:r>
      <w:r w:rsidR="00A246EA" w:rsidRPr="001818A5">
        <w:rPr>
          <w:rFonts w:ascii="Times New Roman" w:eastAsia="Times New Roman" w:hAnsi="Times New Roman" w:cs="Times New Roman"/>
          <w:b/>
          <w:sz w:val="24"/>
          <w:szCs w:val="24"/>
          <w:lang w:val="uk-UA" w:eastAsia="ru-RU"/>
        </w:rPr>
        <w:t>п</w:t>
      </w:r>
      <w:r w:rsidR="00C1647F" w:rsidRPr="001818A5">
        <w:rPr>
          <w:rFonts w:ascii="Times New Roman" w:eastAsia="Times New Roman" w:hAnsi="Times New Roman" w:cs="Times New Roman"/>
          <w:b/>
          <w:sz w:val="24"/>
          <w:szCs w:val="24"/>
          <w:lang w:val="uk-UA" w:eastAsia="ru-RU"/>
        </w:rPr>
        <w:t xml:space="preserve">ро </w:t>
      </w:r>
      <w:r w:rsidR="003A5B3A" w:rsidRPr="001818A5">
        <w:rPr>
          <w:rFonts w:ascii="Times New Roman" w:eastAsia="Times New Roman" w:hAnsi="Times New Roman" w:cs="Times New Roman"/>
          <w:b/>
          <w:sz w:val="24"/>
          <w:szCs w:val="24"/>
          <w:lang w:val="uk-UA" w:eastAsia="ru-RU"/>
        </w:rPr>
        <w:t>діяльність закладу освіти в 2022-2023</w:t>
      </w:r>
      <w:r w:rsidRPr="001818A5">
        <w:rPr>
          <w:rFonts w:ascii="Times New Roman" w:eastAsia="Times New Roman" w:hAnsi="Times New Roman" w:cs="Times New Roman"/>
          <w:b/>
          <w:sz w:val="24"/>
          <w:szCs w:val="24"/>
          <w:lang w:val="uk-UA" w:eastAsia="ru-RU"/>
        </w:rPr>
        <w:t xml:space="preserve"> р.</w:t>
      </w:r>
    </w:p>
    <w:p w:rsidR="00CF6591" w:rsidRPr="00176320" w:rsidRDefault="00CF6591" w:rsidP="001818A5">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sz w:val="24"/>
          <w:szCs w:val="24"/>
          <w:lang w:val="uk-UA" w:eastAsia="ru-RU"/>
        </w:rPr>
      </w:pPr>
      <w:r w:rsidRPr="00176320">
        <w:rPr>
          <w:rFonts w:ascii="Times New Roman" w:eastAsia="Times New Roman" w:hAnsi="Times New Roman" w:cs="Times New Roman"/>
          <w:sz w:val="24"/>
          <w:szCs w:val="24"/>
          <w:lang w:val="uk-UA" w:eastAsia="ru-RU"/>
        </w:rPr>
        <w:t>Наша країна переживає зараз дуже складний період. В умовах введення в Україні воєнного стану, викликаного збройною агресією росії, освітяни – на своєму вчительському фронті, навчаючи здобувачів освіти наближають перемогу.</w:t>
      </w:r>
    </w:p>
    <w:p w:rsidR="00B77D2B" w:rsidRPr="00176320" w:rsidRDefault="00B77D2B" w:rsidP="001818A5">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sz w:val="24"/>
          <w:szCs w:val="24"/>
          <w:lang w:val="uk-UA" w:eastAsia="ru-RU"/>
        </w:rPr>
      </w:pPr>
      <w:r w:rsidRPr="00176320">
        <w:rPr>
          <w:rFonts w:ascii="Times New Roman" w:eastAsia="Times New Roman" w:hAnsi="Times New Roman" w:cs="Times New Roman"/>
          <w:sz w:val="24"/>
          <w:szCs w:val="24"/>
          <w:lang w:val="uk-UA" w:eastAsia="ru-RU"/>
        </w:rPr>
        <w:t xml:space="preserve">Уже традиційно, починаючи з 2005 року відповідно до вимог Міністерства освіти і науки України відбувається звітування керівників навчальних закладів за попередній навчальний рік перед педагогічним колективом та громадськістю. Відразу ж хочу відзначити, що робота директора та колективу закладу освіти нероздільні і в чомусь директор направляє колектив, а ще частіше колектив змушує директора робити ті, чи інші дії. </w:t>
      </w:r>
      <w:r w:rsidR="00835139" w:rsidRPr="00176320">
        <w:rPr>
          <w:rFonts w:ascii="Times New Roman" w:eastAsia="Times New Roman" w:hAnsi="Times New Roman" w:cs="Times New Roman"/>
          <w:sz w:val="24"/>
          <w:szCs w:val="24"/>
          <w:lang w:val="uk-UA" w:eastAsia="ru-RU"/>
        </w:rPr>
        <w:t>Тому, доповідаючи про свою роботу, я буду опиратися на роботу колективу, а які питання будуть невисвітлені прошу мене відкорегувати у своїх виступах.</w:t>
      </w:r>
    </w:p>
    <w:p w:rsidR="00135716" w:rsidRPr="00176320" w:rsidRDefault="000C2A25" w:rsidP="00176320">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sz w:val="24"/>
          <w:szCs w:val="24"/>
          <w:lang w:val="uk-UA" w:eastAsia="ru-RU"/>
        </w:rPr>
      </w:pPr>
      <w:r w:rsidRPr="00176320">
        <w:rPr>
          <w:rFonts w:ascii="Times New Roman" w:eastAsia="Times New Roman" w:hAnsi="Times New Roman" w:cs="Times New Roman"/>
          <w:sz w:val="24"/>
          <w:szCs w:val="24"/>
          <w:lang w:val="uk-UA" w:eastAsia="ru-RU"/>
        </w:rPr>
        <w:t>Наш світ дуже різноманітний і непередбачуваний, як і люди, які зустрічаються на нашому життєвому шляху. Це стосується і кожного окремо взятого із нас, це стосується і закладу освіти. Кожен із нас справляє враження на оточення відповідно до його очікувань. А які ми насправді, відомо лише близьким і нам самим. Це перш за все учасникам освітнього</w:t>
      </w:r>
      <w:r w:rsidR="00650676" w:rsidRPr="00176320">
        <w:rPr>
          <w:rFonts w:ascii="Times New Roman" w:eastAsia="Times New Roman" w:hAnsi="Times New Roman" w:cs="Times New Roman"/>
          <w:sz w:val="24"/>
          <w:szCs w:val="24"/>
          <w:lang w:val="uk-UA" w:eastAsia="ru-RU"/>
        </w:rPr>
        <w:t xml:space="preserve"> процесу. Хоча дуже хотілося б , щоб нас оцінювали за нашими справами, адже вони показують більше, ніж слова. Але іноді слова необхідні, щоб описати ці дії для тих, хто їх не бачив або не хоче бачити.</w:t>
      </w:r>
    </w:p>
    <w:p w:rsidR="00135716" w:rsidRDefault="00A246EA" w:rsidP="001818A5">
      <w:pPr>
        <w:spacing w:after="0" w:line="240" w:lineRule="auto"/>
        <w:jc w:val="both"/>
        <w:rPr>
          <w:rFonts w:ascii="Times New Roman" w:hAnsi="Times New Roman" w:cs="Times New Roman"/>
          <w:sz w:val="24"/>
          <w:szCs w:val="24"/>
          <w:lang w:val="uk-UA"/>
        </w:rPr>
      </w:pPr>
      <w:r w:rsidRPr="00CF6591">
        <w:rPr>
          <w:rFonts w:ascii="Times New Roman" w:hAnsi="Times New Roman" w:cs="Times New Roman"/>
          <w:sz w:val="24"/>
          <w:szCs w:val="24"/>
          <w:lang w:val="uk-UA"/>
        </w:rPr>
        <w:t xml:space="preserve"> </w:t>
      </w:r>
      <w:r w:rsidR="00835139">
        <w:rPr>
          <w:rFonts w:ascii="Times New Roman" w:hAnsi="Times New Roman" w:cs="Times New Roman"/>
          <w:sz w:val="24"/>
          <w:szCs w:val="24"/>
          <w:lang w:val="uk-UA"/>
        </w:rPr>
        <w:t xml:space="preserve">            Метою закладу </w:t>
      </w:r>
      <w:r w:rsidR="008C1EF6">
        <w:rPr>
          <w:rFonts w:ascii="Times New Roman" w:hAnsi="Times New Roman" w:cs="Times New Roman"/>
          <w:sz w:val="24"/>
          <w:szCs w:val="24"/>
          <w:lang w:val="uk-UA"/>
        </w:rPr>
        <w:t>є</w:t>
      </w:r>
      <w:r w:rsidR="00135716" w:rsidRPr="00B77D2B">
        <w:rPr>
          <w:rFonts w:ascii="Times New Roman" w:hAnsi="Times New Roman" w:cs="Times New Roman"/>
          <w:sz w:val="24"/>
          <w:szCs w:val="24"/>
          <w:lang w:val="uk-UA"/>
        </w:rPr>
        <w:t xml:space="preserve"> </w:t>
      </w:r>
      <w:r w:rsidR="00835139">
        <w:rPr>
          <w:rFonts w:ascii="Times New Roman" w:hAnsi="Times New Roman" w:cs="Times New Roman"/>
          <w:sz w:val="24"/>
          <w:szCs w:val="24"/>
          <w:lang w:val="uk-UA"/>
        </w:rPr>
        <w:t xml:space="preserve">всебічний розвиток, навчання,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дбайливого ставлення до родини, своєї країни, довкілля, </w:t>
      </w:r>
      <w:r w:rsidR="00082CA1">
        <w:rPr>
          <w:rFonts w:ascii="Times New Roman" w:hAnsi="Times New Roman" w:cs="Times New Roman"/>
          <w:sz w:val="24"/>
          <w:szCs w:val="24"/>
          <w:lang w:val="uk-UA"/>
        </w:rPr>
        <w:t>спрямування своєї діяльності на користь іншим людям та суспільству; формування у здобувачів освіти компетентностей, визначених Законом України «Про освіту» та Державними стандартами.</w:t>
      </w:r>
    </w:p>
    <w:p w:rsidR="00082CA1" w:rsidRDefault="00082CA1" w:rsidP="001818A5">
      <w:pPr>
        <w:spacing w:after="0" w:line="240" w:lineRule="auto"/>
        <w:jc w:val="both"/>
        <w:rPr>
          <w:rFonts w:ascii="Times New Roman" w:hAnsi="Times New Roman" w:cs="Times New Roman"/>
          <w:sz w:val="24"/>
          <w:szCs w:val="24"/>
          <w:lang w:val="uk-UA"/>
        </w:rPr>
      </w:pPr>
    </w:p>
    <w:p w:rsidR="00082CA1" w:rsidRPr="00176320" w:rsidRDefault="00082CA1" w:rsidP="001818A5">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176320">
        <w:rPr>
          <w:rFonts w:ascii="Times New Roman" w:hAnsi="Times New Roman" w:cs="Times New Roman"/>
          <w:b/>
          <w:sz w:val="24"/>
          <w:szCs w:val="24"/>
          <w:lang w:val="uk-UA"/>
        </w:rPr>
        <w:t xml:space="preserve"> Нормативно-правова база.</w:t>
      </w:r>
    </w:p>
    <w:p w:rsidR="00135716" w:rsidRDefault="005C5F76" w:rsidP="001818A5">
      <w:pPr>
        <w:spacing w:after="0" w:line="240" w:lineRule="auto"/>
        <w:jc w:val="both"/>
        <w:rPr>
          <w:rFonts w:ascii="Times New Roman" w:hAnsi="Times New Roman" w:cs="Times New Roman"/>
          <w:sz w:val="24"/>
          <w:szCs w:val="24"/>
          <w:lang w:val="uk-UA"/>
        </w:rPr>
      </w:pPr>
      <w:r w:rsidRPr="00A928C8">
        <w:rPr>
          <w:rFonts w:ascii="Times New Roman" w:hAnsi="Times New Roman" w:cs="Times New Roman"/>
          <w:sz w:val="24"/>
          <w:szCs w:val="24"/>
          <w:lang w:val="uk-UA"/>
        </w:rPr>
        <w:t xml:space="preserve">               </w:t>
      </w:r>
      <w:r>
        <w:rPr>
          <w:rFonts w:ascii="Times New Roman" w:hAnsi="Times New Roman" w:cs="Times New Roman"/>
          <w:sz w:val="24"/>
          <w:szCs w:val="24"/>
          <w:lang w:val="uk-UA"/>
        </w:rPr>
        <w:t>Вовковиївський ліцей Демидівської селищної ради Рівненської області у своїй діяльності керу</w:t>
      </w:r>
      <w:r w:rsidR="00A928C8">
        <w:rPr>
          <w:rFonts w:ascii="Times New Roman" w:hAnsi="Times New Roman" w:cs="Times New Roman"/>
          <w:sz w:val="24"/>
          <w:szCs w:val="24"/>
          <w:lang w:val="uk-UA"/>
        </w:rPr>
        <w:t>ється законодавчими документами, які визначені Інструктивно – методичними рекомендаціями щодо організації освітнього процесу та викладання навчальних предметів у закладах загальної середньої освіти у 2022/2023 навчальному році /лист МОНУ від 19.08.2022 року № 1/9530-22/.</w:t>
      </w:r>
    </w:p>
    <w:p w:rsidR="005C5F76" w:rsidRDefault="005C5F76" w:rsidP="005C5F76">
      <w:pPr>
        <w:pStyle w:val="a3"/>
        <w:numPr>
          <w:ilvl w:val="0"/>
          <w:numId w:val="4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Законами України:</w:t>
      </w:r>
    </w:p>
    <w:p w:rsidR="005C5F76" w:rsidRDefault="005C5F76" w:rsidP="005C5F76">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 освіту» від 05.09.2017 № 2145 – </w:t>
      </w:r>
      <w:r>
        <w:rPr>
          <w:rFonts w:ascii="Times New Roman" w:hAnsi="Times New Roman" w:cs="Times New Roman"/>
          <w:sz w:val="24"/>
          <w:szCs w:val="24"/>
          <w:lang w:val="en-US"/>
        </w:rPr>
        <w:t>VIII</w:t>
      </w:r>
      <w:r>
        <w:rPr>
          <w:rFonts w:ascii="Times New Roman" w:hAnsi="Times New Roman" w:cs="Times New Roman"/>
          <w:sz w:val="24"/>
          <w:szCs w:val="24"/>
          <w:lang w:val="uk-UA"/>
        </w:rPr>
        <w:t>;</w:t>
      </w:r>
    </w:p>
    <w:p w:rsidR="005C5F76" w:rsidRDefault="005C5F76" w:rsidP="005C5F76">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 повну загальну середню освіту» від 16.01.2020 № 463 – </w:t>
      </w:r>
      <w:r>
        <w:rPr>
          <w:rFonts w:ascii="Times New Roman" w:hAnsi="Times New Roman" w:cs="Times New Roman"/>
          <w:sz w:val="24"/>
          <w:szCs w:val="24"/>
          <w:lang w:val="en-US"/>
        </w:rPr>
        <w:t>IX</w:t>
      </w:r>
      <w:r>
        <w:rPr>
          <w:rFonts w:ascii="Times New Roman" w:hAnsi="Times New Roman" w:cs="Times New Roman"/>
          <w:sz w:val="24"/>
          <w:szCs w:val="24"/>
          <w:lang w:val="uk-UA"/>
        </w:rPr>
        <w:t>;</w:t>
      </w:r>
    </w:p>
    <w:p w:rsidR="005C5F76" w:rsidRDefault="005C5F76" w:rsidP="005C5F76">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відпустки» від 15.11.1996 № 504/96 –ВР;</w:t>
      </w:r>
    </w:p>
    <w:p w:rsidR="005C5F76" w:rsidRDefault="005C5F76" w:rsidP="005C5F76">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охорону д</w:t>
      </w:r>
      <w:r w:rsidR="008C26E9">
        <w:rPr>
          <w:rFonts w:ascii="Times New Roman" w:hAnsi="Times New Roman" w:cs="Times New Roman"/>
          <w:sz w:val="24"/>
          <w:szCs w:val="24"/>
          <w:lang w:val="uk-UA"/>
        </w:rPr>
        <w:t>итинства» від 26.04.2001 №2402- ІІІ</w:t>
      </w:r>
      <w:r>
        <w:rPr>
          <w:rFonts w:ascii="Times New Roman" w:hAnsi="Times New Roman" w:cs="Times New Roman"/>
          <w:sz w:val="24"/>
          <w:szCs w:val="24"/>
          <w:lang w:val="uk-UA"/>
        </w:rPr>
        <w:t>;</w:t>
      </w:r>
    </w:p>
    <w:p w:rsidR="00C25327" w:rsidRDefault="00C25327"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організацію трудових відносин в умовах воєнного стану» від 15.03.2022 № 2136-ІХ;</w:t>
      </w:r>
    </w:p>
    <w:p w:rsidR="00C25327" w:rsidRDefault="00C25327"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забезпечення функціонування української мови як державної» від 2019 р. № 2704 –</w:t>
      </w:r>
      <w:r>
        <w:rPr>
          <w:rFonts w:ascii="Times New Roman" w:hAnsi="Times New Roman" w:cs="Times New Roman"/>
          <w:sz w:val="24"/>
          <w:szCs w:val="24"/>
          <w:lang w:val="en-US"/>
        </w:rPr>
        <w:t>VIII</w:t>
      </w:r>
      <w:r w:rsidR="00A928C8">
        <w:rPr>
          <w:rFonts w:ascii="Times New Roman" w:hAnsi="Times New Roman" w:cs="Times New Roman"/>
          <w:sz w:val="24"/>
          <w:szCs w:val="24"/>
          <w:lang w:val="uk-UA"/>
        </w:rPr>
        <w:t>;</w:t>
      </w:r>
    </w:p>
    <w:p w:rsidR="00A928C8" w:rsidRDefault="00A928C8"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внесення змін до деяких законів України в сфері освіти щодо врегулювання окремих питань освітньої діяльності в умовах воєнного стану» від 28.04.2022 № 7325.</w:t>
      </w:r>
    </w:p>
    <w:p w:rsidR="00C25327" w:rsidRDefault="00C25327" w:rsidP="00C25327">
      <w:pPr>
        <w:pStyle w:val="a3"/>
        <w:numPr>
          <w:ilvl w:val="0"/>
          <w:numId w:val="4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Указами Президента України:</w:t>
      </w:r>
    </w:p>
    <w:p w:rsidR="00C25327" w:rsidRDefault="00C25327"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введення воєнного стану в Україні» від 24.02.2022 № 64/2022;</w:t>
      </w:r>
    </w:p>
    <w:p w:rsidR="00C25327" w:rsidRDefault="00C25327"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«Національна стратегія розбудови безпечного і здорового освітнього середовища у новій українській школі» від 25 травня 2020 року № 195/2020;</w:t>
      </w:r>
    </w:p>
    <w:p w:rsidR="00C25327" w:rsidRDefault="00C25327"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Стратегію національно – патріотичного виховання» від 21.05.2019 № 286/2019.</w:t>
      </w:r>
    </w:p>
    <w:p w:rsidR="00006007" w:rsidRDefault="00006007"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Про загальнонаціональну хвилину мовчання за загиблими внаслідок збройної агресії Російської Федерпації проти України» від 16 березня 2022 року № 143.</w:t>
      </w:r>
    </w:p>
    <w:p w:rsidR="00C25327" w:rsidRDefault="00C25327" w:rsidP="00C25327">
      <w:pPr>
        <w:pStyle w:val="a3"/>
        <w:numPr>
          <w:ilvl w:val="0"/>
          <w:numId w:val="4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Постановами Кабінету Міністрів України:</w:t>
      </w:r>
    </w:p>
    <w:p w:rsidR="001E0D65" w:rsidRDefault="001E0D65"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 затвердження Державного стандарту початкової освіти» від 21.02.2018 </w:t>
      </w:r>
    </w:p>
    <w:p w:rsidR="00C25327" w:rsidRDefault="001E0D65" w:rsidP="001E0D65">
      <w:pPr>
        <w:pStyle w:val="a3"/>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 87;</w:t>
      </w:r>
    </w:p>
    <w:p w:rsidR="001E0D65" w:rsidRDefault="001E0D65"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затвердження Державного стандарту базової і повної загальної середньої освіти» від 23.11.2011 № 1392;</w:t>
      </w:r>
    </w:p>
    <w:p w:rsidR="001E0D65" w:rsidRDefault="001E0D65"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схвалення Концепції реалізації державної політики у сфері реформування загальної середньої освіти «Нова українська школа» на період до 2029 року» Розпорядження КМУ від 14.12.2016 № 988 – р;</w:t>
      </w:r>
    </w:p>
    <w:p w:rsidR="001E0D65" w:rsidRDefault="001E0D65"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Деякі питання оплати праці працівників державних органів, органів місцевого самоврядування, підприємств, установ та організацій, що фінансуються або дотуються з бюджету, в умовах воєнного стану» від 07.03.2022 № 221;</w:t>
      </w:r>
    </w:p>
    <w:p w:rsidR="001E0D65" w:rsidRDefault="001E0D65" w:rsidP="00C25327">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початок навчального року під час дії правового режиму воєнного стану в Україні» від 24.06.2022 № 711.</w:t>
      </w:r>
    </w:p>
    <w:p w:rsidR="001E0D65" w:rsidRDefault="001E0D65" w:rsidP="001E0D65">
      <w:pPr>
        <w:pStyle w:val="a3"/>
        <w:numPr>
          <w:ilvl w:val="0"/>
          <w:numId w:val="4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Санітарним регламентом для закладів загальної середньої освіти</w:t>
      </w:r>
      <w:r w:rsidR="007D26E4">
        <w:rPr>
          <w:rFonts w:ascii="Times New Roman" w:hAnsi="Times New Roman" w:cs="Times New Roman"/>
          <w:sz w:val="24"/>
          <w:szCs w:val="24"/>
          <w:lang w:val="uk-UA"/>
        </w:rPr>
        <w:t>, затвердженим наказом Міністерства охорони здоров’я України від 25 вересня 2020 року № 2205.</w:t>
      </w:r>
    </w:p>
    <w:p w:rsidR="007D26E4" w:rsidRDefault="007D26E4" w:rsidP="007D26E4">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Постановою Головного державного санітарного лікаря України</w:t>
      </w:r>
      <w:r w:rsidR="00B169F8">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затвердження протиепідемічних заходів у закладах освіти на період карантину у зв’язку з поширенням короно</w:t>
      </w:r>
      <w:r w:rsidR="00252E28">
        <w:rPr>
          <w:rFonts w:ascii="Times New Roman" w:hAnsi="Times New Roman" w:cs="Times New Roman"/>
          <w:sz w:val="24"/>
          <w:szCs w:val="24"/>
          <w:lang w:val="uk-UA"/>
        </w:rPr>
        <w:t>вірусної хвороби</w:t>
      </w:r>
      <w:r w:rsidR="00772D30">
        <w:rPr>
          <w:rFonts w:ascii="Times New Roman" w:hAnsi="Times New Roman" w:cs="Times New Roman"/>
          <w:sz w:val="24"/>
          <w:szCs w:val="24"/>
          <w:lang w:val="uk-UA"/>
        </w:rPr>
        <w:t xml:space="preserve"> /С</w:t>
      </w:r>
      <w:r w:rsidR="00772D30">
        <w:rPr>
          <w:rFonts w:ascii="Times New Roman" w:hAnsi="Times New Roman" w:cs="Times New Roman"/>
          <w:sz w:val="24"/>
          <w:szCs w:val="24"/>
          <w:lang w:val="en-US"/>
        </w:rPr>
        <w:t>OVID</w:t>
      </w:r>
      <w:r w:rsidR="00772D30">
        <w:rPr>
          <w:rFonts w:ascii="Times New Roman" w:hAnsi="Times New Roman" w:cs="Times New Roman"/>
          <w:sz w:val="24"/>
          <w:szCs w:val="24"/>
          <w:lang w:val="uk-UA"/>
        </w:rPr>
        <w:t>-19/» від 06.09.2021 № 10.</w:t>
      </w:r>
    </w:p>
    <w:p w:rsidR="00772D30" w:rsidRDefault="00772D30" w:rsidP="00772D30">
      <w:pPr>
        <w:pStyle w:val="a3"/>
        <w:numPr>
          <w:ilvl w:val="0"/>
          <w:numId w:val="4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Наказами Міністерства освіти і науки України:</w:t>
      </w:r>
    </w:p>
    <w:p w:rsidR="00772D30" w:rsidRDefault="00772D30" w:rsidP="00772D30">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деякі питання організації здобуття загальної середньої освіти та освіти та освітнього процесу в умовах воєнного</w:t>
      </w:r>
      <w:r w:rsidR="004D6D25">
        <w:rPr>
          <w:rFonts w:ascii="Times New Roman" w:hAnsi="Times New Roman" w:cs="Times New Roman"/>
          <w:sz w:val="24"/>
          <w:szCs w:val="24"/>
          <w:lang w:val="uk-UA"/>
        </w:rPr>
        <w:t xml:space="preserve"> стану в Україні» від 28.03.2022 № 274;</w:t>
      </w:r>
    </w:p>
    <w:p w:rsidR="004D6D25" w:rsidRDefault="004D6D25" w:rsidP="00772D30">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затвердження Положення про похвальний лист « За високі досягнення у навчанні» та похвальну грамоту « За особливі досягнення у вивченні окремих предметів» від 11.12.2000 № 579;</w:t>
      </w:r>
    </w:p>
    <w:p w:rsidR="004D6D25" w:rsidRDefault="004D6D25" w:rsidP="00772D30">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Типового положення про атестацію педагогічних працівників» від 06.10.2010 № 930;</w:t>
      </w:r>
    </w:p>
    <w:p w:rsidR="004D6D25" w:rsidRDefault="004D6D25" w:rsidP="00772D30">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до Типового положення про атестацію педагогічних працівників» від 08.08.2013 № 1135;</w:t>
      </w:r>
    </w:p>
    <w:p w:rsidR="004D6D25" w:rsidRDefault="004D6D25" w:rsidP="00772D30">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затвердження Положення про навчальні кабінети загальноосвітніх навчальних закладів» від 20.07.2004 № 601;</w:t>
      </w:r>
    </w:p>
    <w:p w:rsidR="004D6D25" w:rsidRDefault="004D6D25" w:rsidP="00772D30">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w:t>
      </w:r>
      <w:r w:rsidR="00B672CC">
        <w:rPr>
          <w:rFonts w:ascii="Times New Roman" w:hAnsi="Times New Roman" w:cs="Times New Roman"/>
          <w:sz w:val="24"/>
          <w:szCs w:val="24"/>
          <w:lang w:val="uk-UA"/>
        </w:rPr>
        <w:t>ої освіти» від 16.04.2018 № 367, зареєстрованого в Міністерстві юстиції України 05.05.2018 р. за № 564/32016;</w:t>
      </w:r>
    </w:p>
    <w:p w:rsidR="004D6D25" w:rsidRDefault="007715B2" w:rsidP="00772D30">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затвердження Порядку переведення учнів /вихованців/ закладу загальної середньої освіти до наступного класу» від 14.07.2015 № 762</w:t>
      </w:r>
      <w:r w:rsidR="00B672CC">
        <w:rPr>
          <w:rFonts w:ascii="Times New Roman" w:hAnsi="Times New Roman" w:cs="Times New Roman"/>
          <w:sz w:val="24"/>
          <w:szCs w:val="24"/>
          <w:lang w:val="uk-UA"/>
        </w:rPr>
        <w:t xml:space="preserve"> / у редакції наказів МОНУ № 621 від 08.05.2019, № 268 від 01.03.2021/, зареєстрованого в Міністерстві юстиції України 30.07.2015 за № 924/27369/</w:t>
      </w:r>
      <w:r>
        <w:rPr>
          <w:rFonts w:ascii="Times New Roman" w:hAnsi="Times New Roman" w:cs="Times New Roman"/>
          <w:sz w:val="24"/>
          <w:szCs w:val="24"/>
          <w:lang w:val="uk-UA"/>
        </w:rPr>
        <w:t>;</w:t>
      </w:r>
    </w:p>
    <w:p w:rsidR="007715B2" w:rsidRDefault="00C62FA9" w:rsidP="00772D30">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Порядку проведення державної підсумкової атестації» від 07.12.2018 № 1369;</w:t>
      </w:r>
    </w:p>
    <w:p w:rsidR="00C62FA9" w:rsidRDefault="00C62FA9" w:rsidP="00772D30">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затвердження Положення про Всеукраїнські учнівські олімпіади з базових і спеціальних дисциплін, турніри, конкурси – захисти науково – дослідних робіт та конкурсів фахової майстерності» від 22.09.2011 №1099;</w:t>
      </w:r>
    </w:p>
    <w:p w:rsidR="00C62FA9" w:rsidRDefault="00C62FA9" w:rsidP="00772D30">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орієнтовних вимог оцінювання навчальних досягнень учнів із базових дисциплін у системі загальної середньої освіти» від 21.08.2013 № 1222;</w:t>
      </w:r>
    </w:p>
    <w:p w:rsidR="00C62FA9" w:rsidRPr="00B1190B" w:rsidRDefault="00C62FA9" w:rsidP="00B1190B">
      <w:pPr>
        <w:pStyle w:val="a3"/>
        <w:numPr>
          <w:ilvl w:val="0"/>
          <w:numId w:val="48"/>
        </w:numPr>
        <w:spacing w:after="0" w:line="240" w:lineRule="auto"/>
        <w:jc w:val="both"/>
        <w:rPr>
          <w:rFonts w:ascii="Times New Roman" w:hAnsi="Times New Roman" w:cs="Times New Roman"/>
          <w:sz w:val="24"/>
          <w:szCs w:val="24"/>
          <w:lang w:val="uk-UA"/>
        </w:rPr>
      </w:pPr>
      <w:r w:rsidRPr="00B1190B">
        <w:rPr>
          <w:rFonts w:ascii="Times New Roman" w:hAnsi="Times New Roman" w:cs="Times New Roman"/>
          <w:sz w:val="24"/>
          <w:szCs w:val="24"/>
          <w:lang w:val="uk-UA"/>
        </w:rPr>
        <w:t>« Положення про організацію роботи з охорони праці та безпеки життєдіяльності учасників освітнього процесу в установах і закладах освіти» від 26.12.2017 № 1669;</w:t>
      </w:r>
    </w:p>
    <w:p w:rsidR="00C62FA9" w:rsidRDefault="00C62FA9" w:rsidP="00C62FA9">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Про затвердження Інструкції з діловодства у закладах загальної середньої освіти» від 25.06.2018 № 676;</w:t>
      </w:r>
    </w:p>
    <w:p w:rsidR="00C62FA9" w:rsidRDefault="0092442C" w:rsidP="00C62FA9">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Про затвердження методичних рекомендацій щодо окремих питань здобуття освіти в закладах середньої освіти в умовах воєнного стану в Україні» від 15.05.2023 № 563</w:t>
      </w:r>
    </w:p>
    <w:p w:rsidR="0092442C" w:rsidRDefault="0092442C" w:rsidP="00C62FA9">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w:t>
      </w:r>
      <w:r w:rsidR="00006007">
        <w:rPr>
          <w:rFonts w:ascii="Times New Roman" w:hAnsi="Times New Roman" w:cs="Times New Roman"/>
          <w:sz w:val="24"/>
          <w:szCs w:val="24"/>
          <w:lang w:val="uk-UA"/>
        </w:rPr>
        <w:t xml:space="preserve"> внесення змін до деяких законів України щодо ДПА та вступної кампанії 2023 року».</w:t>
      </w:r>
    </w:p>
    <w:p w:rsidR="00006007" w:rsidRDefault="00006007" w:rsidP="00006007">
      <w:pPr>
        <w:pStyle w:val="a3"/>
        <w:numPr>
          <w:ilvl w:val="0"/>
          <w:numId w:val="4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Переліком навчальних програм, рекомендованих Міністерством освіти і науки України для використання в початкових класах, основній і старшій школі у загальноосвітніх навчальних закладах.</w:t>
      </w:r>
    </w:p>
    <w:p w:rsidR="00006007" w:rsidRDefault="00006007" w:rsidP="00006007">
      <w:pPr>
        <w:pStyle w:val="a3"/>
        <w:numPr>
          <w:ilvl w:val="0"/>
          <w:numId w:val="4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Типовими освітніми програмами закл</w:t>
      </w:r>
      <w:r w:rsidR="00A928C8">
        <w:rPr>
          <w:rFonts w:ascii="Times New Roman" w:hAnsi="Times New Roman" w:cs="Times New Roman"/>
          <w:sz w:val="24"/>
          <w:szCs w:val="24"/>
          <w:lang w:val="uk-UA"/>
        </w:rPr>
        <w:t>адів загальної середньої освіти, які відповідають Державним стандартам повної загальної середньої освіти:</w:t>
      </w:r>
    </w:p>
    <w:p w:rsidR="00A928C8" w:rsidRDefault="00A928C8" w:rsidP="00A928C8">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рівні початкової освіти / в 1-4 класах/ - Державного стандарту початкової освіти / затвердженого Постановою КМУ від 21 лютого 2018 року № 87/</w:t>
      </w:r>
      <w:r w:rsidR="00EB2B64">
        <w:rPr>
          <w:rFonts w:ascii="Times New Roman" w:hAnsi="Times New Roman" w:cs="Times New Roman"/>
          <w:sz w:val="24"/>
          <w:szCs w:val="24"/>
          <w:lang w:val="uk-UA"/>
        </w:rPr>
        <w:t xml:space="preserve"> та Типової освітньої програми закладів ЗСО, розробленою під керівництвом О.Я.Савченко /затвердженою наказом МОНУ від 12.08.2022 № 743/;</w:t>
      </w:r>
    </w:p>
    <w:p w:rsidR="00EB2B64" w:rsidRDefault="00A928C8" w:rsidP="00A928C8">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рівні базової середньої освіти: в 5 класі – Державного стандарту базової середньої освіти /затвердженого постановою КМУ від 30.09.2020 року № 898/</w:t>
      </w:r>
      <w:r w:rsidR="00EB2B64">
        <w:rPr>
          <w:rFonts w:ascii="Times New Roman" w:hAnsi="Times New Roman" w:cs="Times New Roman"/>
          <w:sz w:val="24"/>
          <w:szCs w:val="24"/>
          <w:lang w:val="uk-UA"/>
        </w:rPr>
        <w:t xml:space="preserve"> та Типової освітньої програми для 5 – 9 класів ЗЗСО / затвердженої наказом МОНУ від 19.02.2021 № 235/</w:t>
      </w:r>
      <w:r>
        <w:rPr>
          <w:rFonts w:ascii="Times New Roman" w:hAnsi="Times New Roman" w:cs="Times New Roman"/>
          <w:sz w:val="24"/>
          <w:szCs w:val="24"/>
          <w:lang w:val="uk-UA"/>
        </w:rPr>
        <w:t>; в 6 – 9 класах – Державного стандарту</w:t>
      </w:r>
      <w:r w:rsidR="00EB2B64">
        <w:rPr>
          <w:rFonts w:ascii="Times New Roman" w:hAnsi="Times New Roman" w:cs="Times New Roman"/>
          <w:sz w:val="24"/>
          <w:szCs w:val="24"/>
          <w:lang w:val="uk-UA"/>
        </w:rPr>
        <w:t xml:space="preserve"> базової та повної загальної середньої освіти / затвердженого Постановою КМУ від 23.11.2011 № 1392/ та Типової освітньої програми ЗЗСО ІІ ступеня / затвердженої наказом МОНУ від 20.04.2018 № 405/.</w:t>
      </w:r>
    </w:p>
    <w:p w:rsidR="00A928C8" w:rsidRDefault="00EB2B64" w:rsidP="00A928C8">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рівні профільної середньої освіти / в 10 – 11 класах / - Державного стандарту базової та повної загальної середньої освіти / затвердженого Постановою КМУ від 23.11.2011 № 1392/</w:t>
      </w:r>
      <w:r w:rsidR="00B672CC">
        <w:rPr>
          <w:rFonts w:ascii="Times New Roman" w:hAnsi="Times New Roman" w:cs="Times New Roman"/>
          <w:sz w:val="24"/>
          <w:szCs w:val="24"/>
          <w:lang w:val="uk-UA"/>
        </w:rPr>
        <w:t xml:space="preserve"> та Типової освітньої програми ЗЗСО ІІІ ступеня / затвердженої наказом МОНУ від 20.04.2018 № 408 у редакції наказу МОНУ від 28.11.2019 № 1493 зі змінами/.</w:t>
      </w:r>
    </w:p>
    <w:p w:rsidR="00B672CC" w:rsidRDefault="00B672CC" w:rsidP="00B672CC">
      <w:pPr>
        <w:pStyle w:val="a3"/>
        <w:numPr>
          <w:ilvl w:val="0"/>
          <w:numId w:val="4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Іншими актами законодавства в галузі освіти, у тому числі місцевих органів виконавчої влади та органів місцевого самоврядування.</w:t>
      </w:r>
    </w:p>
    <w:p w:rsidR="00B672CC" w:rsidRDefault="00B672CC" w:rsidP="00B672CC">
      <w:pPr>
        <w:spacing w:after="0" w:line="240" w:lineRule="auto"/>
        <w:jc w:val="both"/>
        <w:rPr>
          <w:rFonts w:ascii="Times New Roman" w:hAnsi="Times New Roman" w:cs="Times New Roman"/>
          <w:sz w:val="24"/>
          <w:szCs w:val="24"/>
          <w:lang w:val="uk-UA"/>
        </w:rPr>
      </w:pPr>
    </w:p>
    <w:p w:rsidR="00B672CC" w:rsidRPr="00176320" w:rsidRDefault="00E03CC8" w:rsidP="00B672CC">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176320">
        <w:rPr>
          <w:rFonts w:ascii="Times New Roman" w:hAnsi="Times New Roman" w:cs="Times New Roman"/>
          <w:b/>
          <w:sz w:val="24"/>
          <w:szCs w:val="24"/>
          <w:lang w:val="uk-UA"/>
        </w:rPr>
        <w:t>Характеристика закладу освіти.</w:t>
      </w:r>
    </w:p>
    <w:p w:rsidR="00CB29D1" w:rsidRDefault="00E03CC8"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Вовковиївський ліцей Демидівської селищної ради Рівненської області діє на підставі Статуту, затвердженого рішенням</w:t>
      </w:r>
      <w:r w:rsidR="00CB29D1" w:rsidRPr="00CB29D1">
        <w:rPr>
          <w:rFonts w:ascii="Times New Roman" w:hAnsi="Times New Roman" w:cs="Times New Roman"/>
          <w:sz w:val="24"/>
          <w:szCs w:val="24"/>
          <w:lang w:val="uk-UA"/>
        </w:rPr>
        <w:t xml:space="preserve"> </w:t>
      </w:r>
      <w:r w:rsidR="00CB29D1">
        <w:rPr>
          <w:rFonts w:ascii="Times New Roman" w:hAnsi="Times New Roman" w:cs="Times New Roman"/>
          <w:sz w:val="24"/>
          <w:szCs w:val="24"/>
          <w:lang w:val="uk-UA"/>
        </w:rPr>
        <w:t>Демидівської селищної ради від 10 грудня 2020 року № 20 «Про заклад освіти Вовковиївський ліцей Демидівської селищної ради Рівненської області».</w:t>
      </w:r>
    </w:p>
    <w:p w:rsidR="00CB29D1" w:rsidRDefault="00CB29D1"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Юридичн</w:t>
      </w:r>
      <w:r w:rsidR="00E70DF7">
        <w:rPr>
          <w:rFonts w:ascii="Times New Roman" w:hAnsi="Times New Roman" w:cs="Times New Roman"/>
          <w:sz w:val="24"/>
          <w:szCs w:val="24"/>
          <w:lang w:val="uk-UA"/>
        </w:rPr>
        <w:t xml:space="preserve">а адреса: 35224 вул. Шкільна,3 </w:t>
      </w:r>
      <w:r w:rsidR="00E70DF7">
        <w:rPr>
          <w:rFonts w:ascii="Times New Roman" w:hAnsi="Times New Roman" w:cs="Times New Roman"/>
          <w:sz w:val="24"/>
          <w:szCs w:val="24"/>
          <w:lang w:val="en-US"/>
        </w:rPr>
        <w:t>c</w:t>
      </w:r>
      <w:r>
        <w:rPr>
          <w:rFonts w:ascii="Times New Roman" w:hAnsi="Times New Roman" w:cs="Times New Roman"/>
          <w:sz w:val="24"/>
          <w:szCs w:val="24"/>
          <w:lang w:val="uk-UA"/>
        </w:rPr>
        <w:t>.Вовковиї Дубенський район Рівненська область.</w:t>
      </w:r>
    </w:p>
    <w:p w:rsidR="009B5AB0" w:rsidRDefault="00CB29D1"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Заклад освіти знаходиться у комунальній власності Демидівської територіальної громади в особі Демидівської селищної ради. Власник здійснює</w:t>
      </w:r>
      <w:r w:rsidR="009B5AB0">
        <w:rPr>
          <w:rFonts w:ascii="Times New Roman" w:hAnsi="Times New Roman" w:cs="Times New Roman"/>
          <w:sz w:val="24"/>
          <w:szCs w:val="24"/>
          <w:lang w:val="uk-UA"/>
        </w:rPr>
        <w:t xml:space="preserve"> фінансування закладу освіти, його матеріально-технічне забезпечення, організовує ремонт приміщень, їх господарське обслуговування, харчування та підвіз здобувачів освіти.</w:t>
      </w:r>
    </w:p>
    <w:p w:rsidR="00E03CC8" w:rsidRDefault="009B5AB0"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327F6">
        <w:rPr>
          <w:rFonts w:ascii="Times New Roman" w:hAnsi="Times New Roman" w:cs="Times New Roman"/>
          <w:sz w:val="24"/>
          <w:szCs w:val="24"/>
          <w:lang w:val="uk-UA"/>
        </w:rPr>
        <w:t>Заклад освіти забезпечує відповідний рівень загальноосвітньої підготовки згідно з вимогами Державного стандарту загальної середньої освіти. Здобувачі освіти ІІІ ступеня /старшої школи 10-11 класи/ навчаються за технологічним профілем навчання зі спеціалізації «Основи лісового господарства».</w:t>
      </w:r>
      <w:r w:rsidR="00E03CC8">
        <w:rPr>
          <w:rFonts w:ascii="Times New Roman" w:hAnsi="Times New Roman" w:cs="Times New Roman"/>
          <w:sz w:val="24"/>
          <w:szCs w:val="24"/>
          <w:lang w:val="uk-UA"/>
        </w:rPr>
        <w:t xml:space="preserve"> </w:t>
      </w:r>
      <w:r w:rsidR="006327F6">
        <w:rPr>
          <w:rFonts w:ascii="Times New Roman" w:hAnsi="Times New Roman" w:cs="Times New Roman"/>
          <w:sz w:val="24"/>
          <w:szCs w:val="24"/>
          <w:lang w:val="uk-UA"/>
        </w:rPr>
        <w:t>Відповідно до профілю навчання підп</w:t>
      </w:r>
      <w:r w:rsidR="00036F6D">
        <w:rPr>
          <w:rFonts w:ascii="Times New Roman" w:hAnsi="Times New Roman" w:cs="Times New Roman"/>
          <w:sz w:val="24"/>
          <w:szCs w:val="24"/>
          <w:lang w:val="uk-UA"/>
        </w:rPr>
        <w:t xml:space="preserve">исано договори про співпрацю з  Державним піприємством «Ліси України» філією Дубенське лісове господарство, Рівненською Малою академією наук учнівської молоді та Комунальним закладом «Станцією юних натуралістів» Рівненської обласної ради. На базі закладу освіти </w:t>
      </w:r>
      <w:r w:rsidR="00E70DF7">
        <w:rPr>
          <w:rFonts w:ascii="Times New Roman" w:hAnsi="Times New Roman" w:cs="Times New Roman"/>
          <w:sz w:val="24"/>
          <w:szCs w:val="24"/>
          <w:lang w:val="uk-UA"/>
        </w:rPr>
        <w:t xml:space="preserve">у 2022/2023 н.р. </w:t>
      </w:r>
      <w:r w:rsidR="00036F6D">
        <w:rPr>
          <w:rFonts w:ascii="Times New Roman" w:hAnsi="Times New Roman" w:cs="Times New Roman"/>
          <w:sz w:val="24"/>
          <w:szCs w:val="24"/>
          <w:lang w:val="uk-UA"/>
        </w:rPr>
        <w:t>діяв гурток «Юні лісівники»</w:t>
      </w:r>
      <w:r w:rsidR="00E70DF7">
        <w:rPr>
          <w:rFonts w:ascii="Times New Roman" w:hAnsi="Times New Roman" w:cs="Times New Roman"/>
          <w:sz w:val="24"/>
          <w:szCs w:val="24"/>
          <w:lang w:val="uk-UA"/>
        </w:rPr>
        <w:t xml:space="preserve"> Рівненської</w:t>
      </w:r>
      <w:r w:rsidR="00036F6D">
        <w:rPr>
          <w:rFonts w:ascii="Times New Roman" w:hAnsi="Times New Roman" w:cs="Times New Roman"/>
          <w:sz w:val="24"/>
          <w:szCs w:val="24"/>
          <w:lang w:val="uk-UA"/>
        </w:rPr>
        <w:t xml:space="preserve"> станції юних натураліст</w:t>
      </w:r>
      <w:r w:rsidR="00B1190B">
        <w:rPr>
          <w:rFonts w:ascii="Times New Roman" w:hAnsi="Times New Roman" w:cs="Times New Roman"/>
          <w:sz w:val="24"/>
          <w:szCs w:val="24"/>
          <w:lang w:val="uk-UA"/>
        </w:rPr>
        <w:t>ів. Здобувачі освіти є слухачами</w:t>
      </w:r>
      <w:r w:rsidR="00036F6D">
        <w:rPr>
          <w:rFonts w:ascii="Times New Roman" w:hAnsi="Times New Roman" w:cs="Times New Roman"/>
          <w:sz w:val="24"/>
          <w:szCs w:val="24"/>
          <w:lang w:val="uk-UA"/>
        </w:rPr>
        <w:t xml:space="preserve">  Рівненської Малої академії наук, займаючись у гуртках природничого</w:t>
      </w:r>
      <w:r w:rsidR="0032007D">
        <w:rPr>
          <w:rFonts w:ascii="Times New Roman" w:hAnsi="Times New Roman" w:cs="Times New Roman"/>
          <w:sz w:val="24"/>
          <w:szCs w:val="24"/>
          <w:lang w:val="uk-UA"/>
        </w:rPr>
        <w:t>, історичного</w:t>
      </w:r>
      <w:r w:rsidR="000A049B">
        <w:rPr>
          <w:rFonts w:ascii="Times New Roman" w:hAnsi="Times New Roman" w:cs="Times New Roman"/>
          <w:sz w:val="24"/>
          <w:szCs w:val="24"/>
          <w:lang w:val="uk-UA"/>
        </w:rPr>
        <w:t xml:space="preserve"> та етнологічного</w:t>
      </w:r>
      <w:r w:rsidR="00036F6D">
        <w:rPr>
          <w:rFonts w:ascii="Times New Roman" w:hAnsi="Times New Roman" w:cs="Times New Roman"/>
          <w:sz w:val="24"/>
          <w:szCs w:val="24"/>
          <w:lang w:val="uk-UA"/>
        </w:rPr>
        <w:t xml:space="preserve"> спрямування.</w:t>
      </w:r>
    </w:p>
    <w:p w:rsidR="000A049B" w:rsidRDefault="000A049B"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Ліцей створює та надає</w:t>
      </w:r>
      <w:r w:rsidR="00376977">
        <w:rPr>
          <w:rFonts w:ascii="Times New Roman" w:hAnsi="Times New Roman" w:cs="Times New Roman"/>
          <w:sz w:val="24"/>
          <w:szCs w:val="24"/>
          <w:lang w:val="uk-UA"/>
        </w:rPr>
        <w:t xml:space="preserve"> належні умови для здобуття освіти дітьми з особливими освітніми потребами з урахуванням їх індивідуальних потреб в умовах інклюзивного навчання. У 2022/2023 н.р. у закладі освіти діяло 4 класи із інклюзивним навчанням, обладнано ресурсну кімнату. </w:t>
      </w:r>
    </w:p>
    <w:p w:rsidR="000A049B" w:rsidRDefault="000A049B"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 освіти – Валентина Романовська, має вищу педагогічну</w:t>
      </w:r>
      <w:r w:rsidR="00E70DF7">
        <w:rPr>
          <w:rFonts w:ascii="Times New Roman" w:hAnsi="Times New Roman" w:cs="Times New Roman"/>
          <w:sz w:val="24"/>
          <w:szCs w:val="24"/>
          <w:lang w:val="uk-UA"/>
        </w:rPr>
        <w:t xml:space="preserve"> освіту,</w:t>
      </w:r>
      <w:r>
        <w:rPr>
          <w:rFonts w:ascii="Times New Roman" w:hAnsi="Times New Roman" w:cs="Times New Roman"/>
          <w:sz w:val="24"/>
          <w:szCs w:val="24"/>
          <w:lang w:val="uk-UA"/>
        </w:rPr>
        <w:t xml:space="preserve"> стаж педагогічної роботи 25 років, стаж роботи на посаді – 8 років.</w:t>
      </w:r>
    </w:p>
    <w:p w:rsidR="000A049B" w:rsidRDefault="000A049B"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Заступники директора: з навчально-виховної роботи – Віта Рудик, вища педагогічна освіта, стаж педагогічної роботи</w:t>
      </w:r>
      <w:r w:rsidR="00376977">
        <w:rPr>
          <w:rFonts w:ascii="Times New Roman" w:hAnsi="Times New Roman" w:cs="Times New Roman"/>
          <w:sz w:val="24"/>
          <w:szCs w:val="24"/>
          <w:lang w:val="uk-UA"/>
        </w:rPr>
        <w:t xml:space="preserve"> складає 29</w:t>
      </w:r>
      <w:r>
        <w:rPr>
          <w:rFonts w:ascii="Times New Roman" w:hAnsi="Times New Roman" w:cs="Times New Roman"/>
          <w:sz w:val="24"/>
          <w:szCs w:val="24"/>
          <w:lang w:val="uk-UA"/>
        </w:rPr>
        <w:t xml:space="preserve"> років, стаж роботи на посаді </w:t>
      </w:r>
      <w:r w:rsidR="0037697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376977">
        <w:rPr>
          <w:rFonts w:ascii="Times New Roman" w:hAnsi="Times New Roman" w:cs="Times New Roman"/>
          <w:sz w:val="24"/>
          <w:szCs w:val="24"/>
          <w:lang w:val="uk-UA"/>
        </w:rPr>
        <w:t xml:space="preserve">20 </w:t>
      </w:r>
      <w:r>
        <w:rPr>
          <w:rFonts w:ascii="Times New Roman" w:hAnsi="Times New Roman" w:cs="Times New Roman"/>
          <w:sz w:val="24"/>
          <w:szCs w:val="24"/>
          <w:lang w:val="uk-UA"/>
        </w:rPr>
        <w:t>років. Заступник директора з виховної роботи – Тетяна Петрук, вища педагогічна освіта, стаж педагогічної роботи</w:t>
      </w:r>
      <w:r w:rsidR="00376977">
        <w:rPr>
          <w:rFonts w:ascii="Times New Roman" w:hAnsi="Times New Roman" w:cs="Times New Roman"/>
          <w:sz w:val="24"/>
          <w:szCs w:val="24"/>
          <w:lang w:val="uk-UA"/>
        </w:rPr>
        <w:t xml:space="preserve"> - 28</w:t>
      </w:r>
      <w:r>
        <w:rPr>
          <w:rFonts w:ascii="Times New Roman" w:hAnsi="Times New Roman" w:cs="Times New Roman"/>
          <w:sz w:val="24"/>
          <w:szCs w:val="24"/>
          <w:lang w:val="uk-UA"/>
        </w:rPr>
        <w:t xml:space="preserve"> років, стаж роботи на посаді –</w:t>
      </w:r>
      <w:r w:rsidR="00376977">
        <w:rPr>
          <w:rFonts w:ascii="Times New Roman" w:hAnsi="Times New Roman" w:cs="Times New Roman"/>
          <w:sz w:val="24"/>
          <w:szCs w:val="24"/>
          <w:lang w:val="uk-UA"/>
        </w:rPr>
        <w:t xml:space="preserve"> 17</w:t>
      </w:r>
      <w:r>
        <w:rPr>
          <w:rFonts w:ascii="Times New Roman" w:hAnsi="Times New Roman" w:cs="Times New Roman"/>
          <w:sz w:val="24"/>
          <w:szCs w:val="24"/>
          <w:lang w:val="uk-UA"/>
        </w:rPr>
        <w:t xml:space="preserve"> років.</w:t>
      </w:r>
    </w:p>
    <w:p w:rsidR="00B24810" w:rsidRDefault="00B24810"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2022/2023 н.р. у закладі освіти працювало</w:t>
      </w:r>
      <w:r w:rsidR="00E70DF7">
        <w:rPr>
          <w:rFonts w:ascii="Times New Roman" w:hAnsi="Times New Roman" w:cs="Times New Roman"/>
          <w:sz w:val="24"/>
          <w:szCs w:val="24"/>
          <w:lang w:val="uk-UA"/>
        </w:rPr>
        <w:t xml:space="preserve"> 24 педагогічні працівники, усі 100% мають вищу освіту. Протягом минулого навчального року Вовковиївський ліцей був забезпечий кадрами 100%.</w:t>
      </w:r>
      <w:r w:rsidR="00783704">
        <w:rPr>
          <w:rFonts w:ascii="Times New Roman" w:hAnsi="Times New Roman" w:cs="Times New Roman"/>
          <w:sz w:val="24"/>
          <w:szCs w:val="24"/>
          <w:lang w:val="uk-UA"/>
        </w:rPr>
        <w:t xml:space="preserve">  Відповідно до категорій, у закладі освіти працюють педагоги, яким присвоєно:</w:t>
      </w:r>
    </w:p>
    <w:p w:rsidR="00783704" w:rsidRDefault="00783704" w:rsidP="00783704">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спеціаліст «вищої кваліфікаційної категорії» - 18, з них присвоєно педагогічне звання «старший вчитель» -17, «вчитель – методист» - 1;</w:t>
      </w:r>
    </w:p>
    <w:p w:rsidR="00783704" w:rsidRDefault="00783704" w:rsidP="00783704">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спеціаліст І кваліфікаційної категорії – 2;</w:t>
      </w:r>
    </w:p>
    <w:p w:rsidR="00783704" w:rsidRDefault="00783704" w:rsidP="00783704">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спеціаліст – 4.</w:t>
      </w:r>
    </w:p>
    <w:p w:rsidR="00E62DEC" w:rsidRPr="00783704" w:rsidRDefault="00E62DEC" w:rsidP="00E62DEC">
      <w:pPr>
        <w:pStyle w:val="a3"/>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Розподіл педагогічних працівників за стажем роботи</w:t>
      </w:r>
    </w:p>
    <w:tbl>
      <w:tblPr>
        <w:tblStyle w:val="a4"/>
        <w:tblW w:w="0" w:type="auto"/>
        <w:tblInd w:w="1080" w:type="dxa"/>
        <w:tblLook w:val="04A0" w:firstRow="1" w:lastRow="0" w:firstColumn="1" w:lastColumn="0" w:noHBand="0" w:noVBand="1"/>
      </w:tblPr>
      <w:tblGrid>
        <w:gridCol w:w="4277"/>
        <w:gridCol w:w="4214"/>
      </w:tblGrid>
      <w:tr w:rsidR="00E62DEC" w:rsidTr="00E62DEC">
        <w:tc>
          <w:tcPr>
            <w:tcW w:w="4785" w:type="dxa"/>
          </w:tcPr>
          <w:p w:rsidR="00E62DEC" w:rsidRDefault="00E62DEC" w:rsidP="00E62DE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Від 3 до 10 років</w:t>
            </w:r>
          </w:p>
        </w:tc>
        <w:tc>
          <w:tcPr>
            <w:tcW w:w="4786" w:type="dxa"/>
          </w:tcPr>
          <w:p w:rsidR="00E62DEC" w:rsidRDefault="002C60A6" w:rsidP="00E62DE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62DEC" w:rsidTr="00E62DEC">
        <w:tc>
          <w:tcPr>
            <w:tcW w:w="4785" w:type="dxa"/>
          </w:tcPr>
          <w:p w:rsidR="00E62DEC" w:rsidRDefault="00E62DEC" w:rsidP="00E62DE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Від 10 до 20 років</w:t>
            </w:r>
          </w:p>
        </w:tc>
        <w:tc>
          <w:tcPr>
            <w:tcW w:w="4786" w:type="dxa"/>
          </w:tcPr>
          <w:p w:rsidR="00E62DEC" w:rsidRDefault="002C60A6" w:rsidP="00E62DE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62DEC" w:rsidTr="00E62DEC">
        <w:tc>
          <w:tcPr>
            <w:tcW w:w="4785" w:type="dxa"/>
          </w:tcPr>
          <w:p w:rsidR="00E62DEC" w:rsidRDefault="00E62DEC" w:rsidP="00E62DE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Від 20 до 30 років</w:t>
            </w:r>
          </w:p>
          <w:p w:rsidR="00E62DEC" w:rsidRDefault="00E62DEC" w:rsidP="00E62DEC">
            <w:pPr>
              <w:pStyle w:val="a3"/>
              <w:ind w:left="0"/>
              <w:jc w:val="both"/>
              <w:rPr>
                <w:rFonts w:ascii="Times New Roman" w:hAnsi="Times New Roman" w:cs="Times New Roman"/>
                <w:sz w:val="24"/>
                <w:szCs w:val="24"/>
                <w:lang w:val="uk-UA"/>
              </w:rPr>
            </w:pPr>
          </w:p>
        </w:tc>
        <w:tc>
          <w:tcPr>
            <w:tcW w:w="4786" w:type="dxa"/>
          </w:tcPr>
          <w:p w:rsidR="00E62DEC" w:rsidRDefault="002C60A6" w:rsidP="00E62DE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E62DEC" w:rsidTr="00E62DEC">
        <w:tc>
          <w:tcPr>
            <w:tcW w:w="4785" w:type="dxa"/>
          </w:tcPr>
          <w:p w:rsidR="00E62DEC" w:rsidRDefault="00E62DEC" w:rsidP="00E62DE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Більше 30 років</w:t>
            </w:r>
          </w:p>
        </w:tc>
        <w:tc>
          <w:tcPr>
            <w:tcW w:w="4786" w:type="dxa"/>
          </w:tcPr>
          <w:p w:rsidR="00E62DEC" w:rsidRDefault="002C60A6" w:rsidP="00E62DE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bl>
    <w:p w:rsidR="00E62DEC" w:rsidRPr="00783704" w:rsidRDefault="00E62DEC" w:rsidP="00E62DEC">
      <w:pPr>
        <w:pStyle w:val="a3"/>
        <w:spacing w:after="0" w:line="240" w:lineRule="auto"/>
        <w:ind w:left="1080"/>
        <w:jc w:val="both"/>
        <w:rPr>
          <w:rFonts w:ascii="Times New Roman" w:hAnsi="Times New Roman" w:cs="Times New Roman"/>
          <w:sz w:val="24"/>
          <w:szCs w:val="24"/>
          <w:lang w:val="uk-UA"/>
        </w:rPr>
      </w:pPr>
    </w:p>
    <w:p w:rsidR="00E70DF7" w:rsidRDefault="00E70DF7"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Станом на 01.06.2023 року в закладі освіти працює 8 працівників обслуговуючого персоналу.</w:t>
      </w:r>
    </w:p>
    <w:p w:rsidR="00E70DF7" w:rsidRDefault="00E70DF7"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Станом на 05.09.2022 року навчалось 202 здобувачі освіти, середня наповнюваність класів становила 18,3.</w:t>
      </w:r>
    </w:p>
    <w:tbl>
      <w:tblPr>
        <w:tblStyle w:val="a4"/>
        <w:tblW w:w="0" w:type="auto"/>
        <w:tblLook w:val="00A0" w:firstRow="1" w:lastRow="0" w:firstColumn="1" w:lastColumn="0" w:noHBand="0" w:noVBand="0"/>
      </w:tblPr>
      <w:tblGrid>
        <w:gridCol w:w="848"/>
        <w:gridCol w:w="1316"/>
        <w:gridCol w:w="1047"/>
        <w:gridCol w:w="847"/>
        <w:gridCol w:w="1316"/>
        <w:gridCol w:w="1047"/>
        <w:gridCol w:w="847"/>
        <w:gridCol w:w="1316"/>
        <w:gridCol w:w="987"/>
      </w:tblGrid>
      <w:tr w:rsidR="009B16DC" w:rsidTr="00E27681">
        <w:tc>
          <w:tcPr>
            <w:tcW w:w="3238" w:type="dxa"/>
            <w:gridSpan w:val="3"/>
          </w:tcPr>
          <w:p w:rsidR="00E27681" w:rsidRDefault="00E27681"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Початкова школа</w:t>
            </w:r>
          </w:p>
        </w:tc>
        <w:tc>
          <w:tcPr>
            <w:tcW w:w="3238" w:type="dxa"/>
            <w:gridSpan w:val="3"/>
          </w:tcPr>
          <w:p w:rsidR="00E27681" w:rsidRDefault="00E27681"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Основна школа</w:t>
            </w:r>
          </w:p>
        </w:tc>
        <w:tc>
          <w:tcPr>
            <w:tcW w:w="3238" w:type="dxa"/>
            <w:gridSpan w:val="3"/>
          </w:tcPr>
          <w:p w:rsidR="00E27681" w:rsidRDefault="00E27681"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Старша школа</w:t>
            </w:r>
          </w:p>
        </w:tc>
      </w:tr>
      <w:tr w:rsidR="009B16DC" w:rsidTr="00E27681">
        <w:tblPrEx>
          <w:tblLook w:val="04A0" w:firstRow="1" w:lastRow="0" w:firstColumn="1" w:lastColumn="0" w:noHBand="0" w:noVBand="1"/>
        </w:tblPrEx>
        <w:tc>
          <w:tcPr>
            <w:tcW w:w="1079" w:type="dxa"/>
          </w:tcPr>
          <w:p w:rsidR="00E27681" w:rsidRDefault="00E27681"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К-сть класів</w:t>
            </w:r>
          </w:p>
        </w:tc>
        <w:tc>
          <w:tcPr>
            <w:tcW w:w="1079" w:type="dxa"/>
          </w:tcPr>
          <w:p w:rsidR="00E27681" w:rsidRDefault="00E27681"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К-сть здобувачів</w:t>
            </w:r>
          </w:p>
          <w:p w:rsidR="00E27681" w:rsidRDefault="00E27681"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освіти</w:t>
            </w:r>
          </w:p>
        </w:tc>
        <w:tc>
          <w:tcPr>
            <w:tcW w:w="1079" w:type="dxa"/>
          </w:tcPr>
          <w:p w:rsidR="00E27681" w:rsidRDefault="00E27681" w:rsidP="00B672CC">
            <w:pPr>
              <w:jc w:val="both"/>
              <w:rPr>
                <w:rFonts w:ascii="Times New Roman" w:hAnsi="Times New Roman" w:cs="Times New Roman"/>
                <w:sz w:val="24"/>
                <w:szCs w:val="24"/>
                <w:lang w:val="uk-UA"/>
              </w:rPr>
            </w:pPr>
          </w:p>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E27681">
              <w:rPr>
                <w:rFonts w:ascii="Times New Roman" w:hAnsi="Times New Roman" w:cs="Times New Roman"/>
                <w:sz w:val="24"/>
                <w:szCs w:val="24"/>
                <w:lang w:val="uk-UA"/>
              </w:rPr>
              <w:t>апов</w:t>
            </w:r>
            <w:r>
              <w:rPr>
                <w:rFonts w:ascii="Times New Roman" w:hAnsi="Times New Roman" w:cs="Times New Roman"/>
                <w:sz w:val="24"/>
                <w:szCs w:val="24"/>
                <w:lang w:val="uk-UA"/>
              </w:rPr>
              <w:t>н.</w:t>
            </w:r>
          </w:p>
        </w:tc>
        <w:tc>
          <w:tcPr>
            <w:tcW w:w="1079"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К-сть класів</w:t>
            </w:r>
          </w:p>
        </w:tc>
        <w:tc>
          <w:tcPr>
            <w:tcW w:w="1079"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К-сть</w:t>
            </w:r>
          </w:p>
          <w:p w:rsidR="009B16DC"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здобувачів</w:t>
            </w:r>
          </w:p>
          <w:p w:rsidR="009B16DC"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освіти</w:t>
            </w:r>
          </w:p>
        </w:tc>
        <w:tc>
          <w:tcPr>
            <w:tcW w:w="1079" w:type="dxa"/>
          </w:tcPr>
          <w:p w:rsidR="00E27681" w:rsidRDefault="00E27681" w:rsidP="00B672CC">
            <w:pPr>
              <w:jc w:val="both"/>
              <w:rPr>
                <w:rFonts w:ascii="Times New Roman" w:hAnsi="Times New Roman" w:cs="Times New Roman"/>
                <w:sz w:val="24"/>
                <w:szCs w:val="24"/>
                <w:lang w:val="uk-UA"/>
              </w:rPr>
            </w:pPr>
          </w:p>
          <w:p w:rsidR="009B16DC"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Наповн.</w:t>
            </w:r>
          </w:p>
        </w:tc>
        <w:tc>
          <w:tcPr>
            <w:tcW w:w="1080"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К-сть класів</w:t>
            </w:r>
          </w:p>
        </w:tc>
        <w:tc>
          <w:tcPr>
            <w:tcW w:w="1080"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К-сть</w:t>
            </w:r>
          </w:p>
          <w:p w:rsidR="009B16DC"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здобувачів</w:t>
            </w:r>
          </w:p>
          <w:p w:rsidR="009B16DC"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освіти</w:t>
            </w:r>
          </w:p>
          <w:p w:rsidR="009B16DC" w:rsidRDefault="009B16DC" w:rsidP="00B672CC">
            <w:pPr>
              <w:jc w:val="both"/>
              <w:rPr>
                <w:rFonts w:ascii="Times New Roman" w:hAnsi="Times New Roman" w:cs="Times New Roman"/>
                <w:sz w:val="24"/>
                <w:szCs w:val="24"/>
                <w:lang w:val="uk-UA"/>
              </w:rPr>
            </w:pPr>
          </w:p>
        </w:tc>
        <w:tc>
          <w:tcPr>
            <w:tcW w:w="1080"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Наповн</w:t>
            </w:r>
          </w:p>
        </w:tc>
      </w:tr>
      <w:tr w:rsidR="009B16DC" w:rsidTr="00E27681">
        <w:tblPrEx>
          <w:tblLook w:val="04A0" w:firstRow="1" w:lastRow="0" w:firstColumn="1" w:lastColumn="0" w:noHBand="0" w:noVBand="1"/>
        </w:tblPrEx>
        <w:tc>
          <w:tcPr>
            <w:tcW w:w="1079"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79"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1079"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18,2</w:t>
            </w:r>
          </w:p>
        </w:tc>
        <w:tc>
          <w:tcPr>
            <w:tcW w:w="1079"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79"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117</w:t>
            </w:r>
          </w:p>
        </w:tc>
        <w:tc>
          <w:tcPr>
            <w:tcW w:w="1079"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23,4</w:t>
            </w:r>
          </w:p>
        </w:tc>
        <w:tc>
          <w:tcPr>
            <w:tcW w:w="1080"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80"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080" w:type="dxa"/>
          </w:tcPr>
          <w:p w:rsidR="00E27681" w:rsidRDefault="009B16DC" w:rsidP="00B672CC">
            <w:pPr>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9B16DC" w:rsidTr="00E27681">
        <w:tblPrEx>
          <w:tblLook w:val="04A0" w:firstRow="1" w:lastRow="0" w:firstColumn="1" w:lastColumn="0" w:noHBand="0" w:noVBand="1"/>
        </w:tblPrEx>
        <w:tc>
          <w:tcPr>
            <w:tcW w:w="1079" w:type="dxa"/>
          </w:tcPr>
          <w:p w:rsidR="00E27681" w:rsidRDefault="00E27681" w:rsidP="00B672CC">
            <w:pPr>
              <w:jc w:val="both"/>
              <w:rPr>
                <w:rFonts w:ascii="Times New Roman" w:hAnsi="Times New Roman" w:cs="Times New Roman"/>
                <w:sz w:val="24"/>
                <w:szCs w:val="24"/>
                <w:lang w:val="uk-UA"/>
              </w:rPr>
            </w:pPr>
          </w:p>
        </w:tc>
        <w:tc>
          <w:tcPr>
            <w:tcW w:w="1079" w:type="dxa"/>
          </w:tcPr>
          <w:p w:rsidR="00E27681" w:rsidRDefault="00E27681" w:rsidP="00B672CC">
            <w:pPr>
              <w:jc w:val="both"/>
              <w:rPr>
                <w:rFonts w:ascii="Times New Roman" w:hAnsi="Times New Roman" w:cs="Times New Roman"/>
                <w:sz w:val="24"/>
                <w:szCs w:val="24"/>
                <w:lang w:val="uk-UA"/>
              </w:rPr>
            </w:pPr>
          </w:p>
        </w:tc>
        <w:tc>
          <w:tcPr>
            <w:tcW w:w="1079" w:type="dxa"/>
          </w:tcPr>
          <w:p w:rsidR="00E27681" w:rsidRDefault="00E27681" w:rsidP="00B672CC">
            <w:pPr>
              <w:jc w:val="both"/>
              <w:rPr>
                <w:rFonts w:ascii="Times New Roman" w:hAnsi="Times New Roman" w:cs="Times New Roman"/>
                <w:sz w:val="24"/>
                <w:szCs w:val="24"/>
                <w:lang w:val="uk-UA"/>
              </w:rPr>
            </w:pPr>
          </w:p>
        </w:tc>
        <w:tc>
          <w:tcPr>
            <w:tcW w:w="1079" w:type="dxa"/>
          </w:tcPr>
          <w:p w:rsidR="00E27681" w:rsidRDefault="00E27681" w:rsidP="00B672CC">
            <w:pPr>
              <w:jc w:val="both"/>
              <w:rPr>
                <w:rFonts w:ascii="Times New Roman" w:hAnsi="Times New Roman" w:cs="Times New Roman"/>
                <w:sz w:val="24"/>
                <w:szCs w:val="24"/>
                <w:lang w:val="uk-UA"/>
              </w:rPr>
            </w:pPr>
          </w:p>
        </w:tc>
        <w:tc>
          <w:tcPr>
            <w:tcW w:w="1079" w:type="dxa"/>
          </w:tcPr>
          <w:p w:rsidR="00E27681" w:rsidRDefault="00E27681" w:rsidP="00B672CC">
            <w:pPr>
              <w:jc w:val="both"/>
              <w:rPr>
                <w:rFonts w:ascii="Times New Roman" w:hAnsi="Times New Roman" w:cs="Times New Roman"/>
                <w:sz w:val="24"/>
                <w:szCs w:val="24"/>
                <w:lang w:val="uk-UA"/>
              </w:rPr>
            </w:pPr>
          </w:p>
        </w:tc>
        <w:tc>
          <w:tcPr>
            <w:tcW w:w="1079" w:type="dxa"/>
          </w:tcPr>
          <w:p w:rsidR="00E27681" w:rsidRDefault="00E27681" w:rsidP="00B672CC">
            <w:pPr>
              <w:jc w:val="both"/>
              <w:rPr>
                <w:rFonts w:ascii="Times New Roman" w:hAnsi="Times New Roman" w:cs="Times New Roman"/>
                <w:sz w:val="24"/>
                <w:szCs w:val="24"/>
                <w:lang w:val="uk-UA"/>
              </w:rPr>
            </w:pPr>
          </w:p>
        </w:tc>
        <w:tc>
          <w:tcPr>
            <w:tcW w:w="1080" w:type="dxa"/>
          </w:tcPr>
          <w:p w:rsidR="00E27681" w:rsidRDefault="00E27681" w:rsidP="00B672CC">
            <w:pPr>
              <w:jc w:val="both"/>
              <w:rPr>
                <w:rFonts w:ascii="Times New Roman" w:hAnsi="Times New Roman" w:cs="Times New Roman"/>
                <w:sz w:val="24"/>
                <w:szCs w:val="24"/>
                <w:lang w:val="uk-UA"/>
              </w:rPr>
            </w:pPr>
          </w:p>
        </w:tc>
        <w:tc>
          <w:tcPr>
            <w:tcW w:w="1080" w:type="dxa"/>
          </w:tcPr>
          <w:p w:rsidR="00E27681" w:rsidRDefault="00E27681" w:rsidP="00B672CC">
            <w:pPr>
              <w:jc w:val="both"/>
              <w:rPr>
                <w:rFonts w:ascii="Times New Roman" w:hAnsi="Times New Roman" w:cs="Times New Roman"/>
                <w:sz w:val="24"/>
                <w:szCs w:val="24"/>
                <w:lang w:val="uk-UA"/>
              </w:rPr>
            </w:pPr>
          </w:p>
        </w:tc>
        <w:tc>
          <w:tcPr>
            <w:tcW w:w="1080" w:type="dxa"/>
          </w:tcPr>
          <w:p w:rsidR="00E27681" w:rsidRDefault="00E27681" w:rsidP="00B672CC">
            <w:pPr>
              <w:jc w:val="both"/>
              <w:rPr>
                <w:rFonts w:ascii="Times New Roman" w:hAnsi="Times New Roman" w:cs="Times New Roman"/>
                <w:sz w:val="24"/>
                <w:szCs w:val="24"/>
                <w:lang w:val="uk-UA"/>
              </w:rPr>
            </w:pPr>
          </w:p>
        </w:tc>
      </w:tr>
    </w:tbl>
    <w:p w:rsidR="00E27681" w:rsidRDefault="009B16DC"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Протягом навчального року відбувався рух здобувачів освіти.</w:t>
      </w:r>
      <w:r w:rsidR="000741BB">
        <w:rPr>
          <w:rFonts w:ascii="Times New Roman" w:hAnsi="Times New Roman" w:cs="Times New Roman"/>
          <w:sz w:val="24"/>
          <w:szCs w:val="24"/>
          <w:lang w:val="uk-UA"/>
        </w:rPr>
        <w:t xml:space="preserve"> 4 – вибуло, 2 – прибуло. 4 здобувачі освіти навчалися за сімейною /домашньою/ формою здобуття освіти, тобто дистанційно. У зв’язку із введенням воєнного стану перебували: 1 – Польща, 2 – Німеччина, 1 – Чехія. Усі вони за рішенням педагогічної ради /від 25.05.2023 року протокол №5/переведені на наступний рік навчання. Станом на 01.06.2023 2 здобувачі освіти уже повернулися з Німеччини та переходять на офлайн навчання.</w:t>
      </w:r>
    </w:p>
    <w:p w:rsidR="000741BB" w:rsidRDefault="000741BB"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255F1" w:rsidRDefault="000741BB"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Характеристика контингенту</w:t>
      </w:r>
      <w:r w:rsidR="009255F1">
        <w:rPr>
          <w:rFonts w:ascii="Times New Roman" w:hAnsi="Times New Roman" w:cs="Times New Roman"/>
          <w:sz w:val="24"/>
          <w:szCs w:val="24"/>
          <w:lang w:val="uk-UA"/>
        </w:rPr>
        <w:t xml:space="preserve"> здобувачів освіти.</w:t>
      </w:r>
    </w:p>
    <w:p w:rsidR="009255F1" w:rsidRDefault="009255F1"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 інваліди – 3;</w:t>
      </w:r>
    </w:p>
    <w:p w:rsidR="009255F1" w:rsidRDefault="009255F1"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які постраждали внаслідок аварії на ЧАЕС – 6;</w:t>
      </w:r>
    </w:p>
    <w:p w:rsidR="009255F1" w:rsidRDefault="009255F1"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з неповних сімей – 9;</w:t>
      </w:r>
    </w:p>
    <w:p w:rsidR="009255F1" w:rsidRDefault="009255F1"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з особливими освітніми потребами – 7;</w:t>
      </w:r>
    </w:p>
    <w:p w:rsidR="009255F1" w:rsidRDefault="009255F1"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з малозабезпечених сімей – 11;</w:t>
      </w:r>
    </w:p>
    <w:p w:rsidR="009255F1" w:rsidRDefault="009255F1"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з багатодітних сімей – 62;</w:t>
      </w:r>
    </w:p>
    <w:p w:rsidR="009255F1" w:rsidRDefault="009255F1"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які позбавлені батьківського піклування – 1;</w:t>
      </w:r>
    </w:p>
    <w:p w:rsidR="009255F1" w:rsidRDefault="009255F1"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діти-сироти – 1;</w:t>
      </w:r>
    </w:p>
    <w:p w:rsidR="009255F1" w:rsidRDefault="009255F1"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діти-напівсироти – 8;</w:t>
      </w:r>
    </w:p>
    <w:p w:rsidR="009255F1" w:rsidRDefault="009255F1"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батьки яких є учасниками АТО – 8;</w:t>
      </w:r>
    </w:p>
    <w:p w:rsidR="00783704" w:rsidRDefault="009255F1"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один з батьків яких загинув під час захисту незалежності та суверенітету України –</w:t>
      </w:r>
      <w:r w:rsidR="00783704">
        <w:rPr>
          <w:rFonts w:ascii="Times New Roman" w:hAnsi="Times New Roman" w:cs="Times New Roman"/>
          <w:sz w:val="24"/>
          <w:szCs w:val="24"/>
          <w:lang w:val="uk-UA"/>
        </w:rPr>
        <w:t xml:space="preserve"> 4;</w:t>
      </w:r>
    </w:p>
    <w:p w:rsidR="000741BB" w:rsidRPr="009255F1" w:rsidRDefault="00783704" w:rsidP="009255F1">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діти, з числа ВПО – 4.</w:t>
      </w:r>
      <w:r w:rsidR="009255F1">
        <w:rPr>
          <w:rFonts w:ascii="Times New Roman" w:hAnsi="Times New Roman" w:cs="Times New Roman"/>
          <w:sz w:val="24"/>
          <w:szCs w:val="24"/>
          <w:lang w:val="uk-UA"/>
        </w:rPr>
        <w:t xml:space="preserve"> </w:t>
      </w:r>
      <w:r w:rsidR="000741BB" w:rsidRPr="009255F1">
        <w:rPr>
          <w:rFonts w:ascii="Times New Roman" w:hAnsi="Times New Roman" w:cs="Times New Roman"/>
          <w:sz w:val="24"/>
          <w:szCs w:val="24"/>
          <w:lang w:val="uk-UA"/>
        </w:rPr>
        <w:t xml:space="preserve">         </w:t>
      </w:r>
    </w:p>
    <w:p w:rsidR="000741BB" w:rsidRDefault="000741BB"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16849">
        <w:rPr>
          <w:rFonts w:ascii="Times New Roman" w:hAnsi="Times New Roman" w:cs="Times New Roman"/>
          <w:sz w:val="24"/>
          <w:szCs w:val="24"/>
          <w:lang w:val="uk-UA"/>
        </w:rPr>
        <w:t>У 2022/2023 н.р. заклад освіти працював в одну зміну, навчання розпочиналися о 8.30, закінчення 8 уроку – о 16.00. Здобува</w:t>
      </w:r>
      <w:r w:rsidR="00281111">
        <w:rPr>
          <w:rFonts w:ascii="Times New Roman" w:hAnsi="Times New Roman" w:cs="Times New Roman"/>
          <w:sz w:val="24"/>
          <w:szCs w:val="24"/>
          <w:lang w:val="uk-UA"/>
        </w:rPr>
        <w:t>чі освіти мали змогу навчатися офлайн. Наявна споруда цивільної оборони /цивільного захисту/ ПРУ № 66369, місткість – 325 осіб.</w:t>
      </w:r>
    </w:p>
    <w:p w:rsidR="009D0176" w:rsidRDefault="009D0176" w:rsidP="00B672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Відповідно до діючих санітарно – гігієнічних норм режиму роботи тривалість уроку:</w:t>
      </w:r>
    </w:p>
    <w:p w:rsidR="009D0176" w:rsidRDefault="009D0176" w:rsidP="009D0176">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клас – 35 хв.; 2-4 класи – 40 хв.; 5-11 класи – 45 хв.</w:t>
      </w:r>
    </w:p>
    <w:p w:rsidR="009D0176" w:rsidRDefault="009D0176" w:rsidP="009D0176">
      <w:pPr>
        <w:pStyle w:val="a3"/>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Перерви тривалістю 10 хвилин. Для забезпечення належної організації гарячого харчування впроваджено 1 перерву тривалістю 30 хвилин. Здобувачі освіти мають змогу харчуватися в окремому приміщенні їдальні</w:t>
      </w:r>
      <w:r w:rsidR="009508C1">
        <w:rPr>
          <w:rFonts w:ascii="Times New Roman" w:hAnsi="Times New Roman" w:cs="Times New Roman"/>
          <w:sz w:val="24"/>
          <w:szCs w:val="24"/>
          <w:lang w:val="uk-UA"/>
        </w:rPr>
        <w:t xml:space="preserve"> на 80 посадкових місць.</w:t>
      </w:r>
    </w:p>
    <w:p w:rsidR="009D0176" w:rsidRDefault="009D0176" w:rsidP="009D0176">
      <w:pPr>
        <w:pStyle w:val="a3"/>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На базі школи функціонували 2 гуртки:</w:t>
      </w:r>
    </w:p>
    <w:p w:rsidR="009D0176" w:rsidRDefault="009D0176" w:rsidP="009D0176">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вокальний /відкритий у ІІ семестрі/;</w:t>
      </w:r>
    </w:p>
    <w:p w:rsidR="009D0176" w:rsidRDefault="009D0176" w:rsidP="009D0176">
      <w:pPr>
        <w:pStyle w:val="a3"/>
        <w:numPr>
          <w:ilvl w:val="0"/>
          <w:numId w:val="4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«Юні лісівники» від КЗ «Станція юних натуралістів» Рівненської обласної ради.  </w:t>
      </w:r>
    </w:p>
    <w:p w:rsidR="009713AD" w:rsidRDefault="009713AD" w:rsidP="00C208A6">
      <w:pPr>
        <w:pStyle w:val="a3"/>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Медичне обслуговування здобувачів освіти та працівників закладу організоване відповідно до нормативно-правової бази та здійснюється Демидівською ЦРЛ. Медичними працівниками Вовковиївської лікарської амбулаторії загальної практики сімейної медицини Дубенського району Рівненської області організовується планове медичне обслуговування здобувачів освіти, забезпечується профілактика дитячих захворювань та педикульозу. </w:t>
      </w:r>
    </w:p>
    <w:p w:rsidR="00135716" w:rsidRPr="009713AD" w:rsidRDefault="00135716" w:rsidP="009713AD">
      <w:pPr>
        <w:spacing w:after="0" w:line="240" w:lineRule="auto"/>
        <w:jc w:val="both"/>
        <w:rPr>
          <w:rFonts w:ascii="Times New Roman" w:hAnsi="Times New Roman" w:cs="Times New Roman"/>
          <w:sz w:val="24"/>
          <w:szCs w:val="24"/>
          <w:lang w:val="uk-UA"/>
        </w:rPr>
      </w:pPr>
    </w:p>
    <w:p w:rsidR="00135716" w:rsidRPr="001818A5" w:rsidRDefault="00135716"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rPr>
        <w:t>Робот</w:t>
      </w:r>
      <w:r w:rsidR="003A5B3A" w:rsidRPr="001818A5">
        <w:rPr>
          <w:rFonts w:ascii="Times New Roman" w:hAnsi="Times New Roman" w:cs="Times New Roman"/>
          <w:sz w:val="24"/>
          <w:szCs w:val="24"/>
        </w:rPr>
        <w:t>а педагогічного колективу в 2022</w:t>
      </w:r>
      <w:r w:rsidRPr="001818A5">
        <w:rPr>
          <w:rFonts w:ascii="Times New Roman" w:hAnsi="Times New Roman" w:cs="Times New Roman"/>
          <w:sz w:val="24"/>
          <w:szCs w:val="24"/>
        </w:rPr>
        <w:t>-20</w:t>
      </w:r>
      <w:r w:rsidR="003A5B3A" w:rsidRPr="001818A5">
        <w:rPr>
          <w:rFonts w:ascii="Times New Roman" w:hAnsi="Times New Roman" w:cs="Times New Roman"/>
          <w:sz w:val="24"/>
          <w:szCs w:val="24"/>
        </w:rPr>
        <w:t>23</w:t>
      </w:r>
      <w:r w:rsidRPr="001818A5">
        <w:rPr>
          <w:rFonts w:ascii="Times New Roman" w:hAnsi="Times New Roman" w:cs="Times New Roman"/>
          <w:sz w:val="24"/>
          <w:szCs w:val="24"/>
        </w:rPr>
        <w:t xml:space="preserve"> н.р. </w:t>
      </w:r>
      <w:r w:rsidR="00640142" w:rsidRPr="001818A5">
        <w:rPr>
          <w:rFonts w:ascii="Times New Roman" w:hAnsi="Times New Roman" w:cs="Times New Roman"/>
          <w:sz w:val="24"/>
          <w:szCs w:val="24"/>
        </w:rPr>
        <w:t>б</w:t>
      </w:r>
      <w:r w:rsidR="00C1647F" w:rsidRPr="001818A5">
        <w:rPr>
          <w:rFonts w:ascii="Times New Roman" w:hAnsi="Times New Roman" w:cs="Times New Roman"/>
          <w:sz w:val="24"/>
          <w:szCs w:val="24"/>
        </w:rPr>
        <w:t xml:space="preserve">ула </w:t>
      </w:r>
      <w:r w:rsidRPr="001818A5">
        <w:rPr>
          <w:rFonts w:ascii="Times New Roman" w:hAnsi="Times New Roman" w:cs="Times New Roman"/>
          <w:sz w:val="24"/>
          <w:szCs w:val="24"/>
        </w:rPr>
        <w:t xml:space="preserve">спрямована на </w:t>
      </w:r>
      <w:r w:rsidR="001818A5" w:rsidRPr="001818A5">
        <w:rPr>
          <w:rFonts w:ascii="Times New Roman" w:hAnsi="Times New Roman" w:cs="Times New Roman"/>
          <w:sz w:val="24"/>
          <w:szCs w:val="24"/>
        </w:rPr>
        <w:t>реалізацію Стратегії діяльності</w:t>
      </w:r>
      <w:r w:rsidR="001818A5" w:rsidRPr="001818A5">
        <w:rPr>
          <w:rFonts w:ascii="Times New Roman" w:hAnsi="Times New Roman" w:cs="Times New Roman"/>
          <w:sz w:val="24"/>
          <w:szCs w:val="24"/>
          <w:lang w:val="uk-UA"/>
        </w:rPr>
        <w:t xml:space="preserve">. </w:t>
      </w:r>
      <w:r w:rsidRPr="00CF6591">
        <w:rPr>
          <w:rFonts w:ascii="Times New Roman" w:hAnsi="Times New Roman" w:cs="Times New Roman"/>
          <w:sz w:val="24"/>
          <w:szCs w:val="24"/>
          <w:lang w:val="uk-UA"/>
        </w:rPr>
        <w:t>Основними стратегічними напрямками роботи ЗЗСО є:</w:t>
      </w:r>
    </w:p>
    <w:p w:rsidR="00135716" w:rsidRPr="001818A5" w:rsidRDefault="00BF2361"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1</w:t>
      </w:r>
      <w:r w:rsidR="00135716" w:rsidRPr="001818A5">
        <w:rPr>
          <w:rFonts w:ascii="Times New Roman" w:hAnsi="Times New Roman" w:cs="Times New Roman"/>
          <w:sz w:val="24"/>
          <w:szCs w:val="24"/>
          <w:lang w:val="uk-UA"/>
        </w:rPr>
        <w:t xml:space="preserve">.Освітнє середовище. </w:t>
      </w:r>
      <w:r w:rsidR="00344350" w:rsidRPr="001818A5">
        <w:rPr>
          <w:rFonts w:ascii="Times New Roman" w:hAnsi="Times New Roman" w:cs="Times New Roman"/>
          <w:sz w:val="24"/>
          <w:szCs w:val="24"/>
          <w:lang w:val="uk-UA"/>
        </w:rPr>
        <w:t xml:space="preserve">Система збереження та зміцнення здоров’я учня та вчителя </w:t>
      </w:r>
      <w:r w:rsidR="00135716" w:rsidRPr="001818A5">
        <w:rPr>
          <w:rFonts w:ascii="Times New Roman" w:hAnsi="Times New Roman" w:cs="Times New Roman"/>
          <w:sz w:val="24"/>
          <w:szCs w:val="24"/>
          <w:lang w:val="uk-UA"/>
        </w:rPr>
        <w:t>Якість організації освітнього процесу, вдосконалення інформаційного простору.</w:t>
      </w:r>
      <w:r w:rsidR="00344350" w:rsidRPr="001818A5">
        <w:rPr>
          <w:rFonts w:ascii="Times New Roman" w:hAnsi="Times New Roman" w:cs="Times New Roman"/>
          <w:sz w:val="24"/>
          <w:szCs w:val="24"/>
          <w:lang w:val="uk-UA"/>
        </w:rPr>
        <w:t xml:space="preserve"> </w:t>
      </w:r>
      <w:r w:rsidR="00344350" w:rsidRPr="001818A5">
        <w:rPr>
          <w:rFonts w:ascii="Times New Roman" w:hAnsi="Times New Roman" w:cs="Times New Roman"/>
          <w:sz w:val="24"/>
          <w:szCs w:val="24"/>
        </w:rPr>
        <w:t>Безпечна школа. Попередження булінгу.</w:t>
      </w:r>
    </w:p>
    <w:p w:rsidR="00BF2361" w:rsidRPr="001818A5" w:rsidRDefault="00BF2361"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2. Система оцінювання здобувачів освіти. Забезпечення виконання Державних стандартів – якість освіти. Задоволення освітніх потреб</w:t>
      </w:r>
    </w:p>
    <w:p w:rsidR="00344350" w:rsidRPr="001818A5" w:rsidRDefault="00135716"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 xml:space="preserve"> 3. </w:t>
      </w:r>
      <w:r w:rsidR="00BF2361" w:rsidRPr="001818A5">
        <w:rPr>
          <w:rFonts w:ascii="Times New Roman" w:hAnsi="Times New Roman" w:cs="Times New Roman"/>
          <w:sz w:val="24"/>
          <w:szCs w:val="24"/>
        </w:rPr>
        <w:t xml:space="preserve">Педагогічна діяльність. </w:t>
      </w:r>
      <w:r w:rsidRPr="001818A5">
        <w:rPr>
          <w:rFonts w:ascii="Times New Roman" w:hAnsi="Times New Roman" w:cs="Times New Roman"/>
          <w:sz w:val="24"/>
          <w:szCs w:val="24"/>
        </w:rPr>
        <w:t>Методичне і кадрове забезпечення.</w:t>
      </w:r>
      <w:r w:rsidR="00AE1BF9" w:rsidRPr="001818A5">
        <w:rPr>
          <w:rFonts w:ascii="Times New Roman" w:hAnsi="Times New Roman" w:cs="Times New Roman"/>
          <w:sz w:val="24"/>
          <w:szCs w:val="24"/>
        </w:rPr>
        <w:t xml:space="preserve"> Реалізація Концепції НУШ.</w:t>
      </w:r>
    </w:p>
    <w:p w:rsidR="00135716" w:rsidRDefault="00344350"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4</w:t>
      </w:r>
      <w:r w:rsidR="00135716" w:rsidRPr="001818A5">
        <w:rPr>
          <w:rFonts w:ascii="Times New Roman" w:hAnsi="Times New Roman" w:cs="Times New Roman"/>
          <w:sz w:val="24"/>
          <w:szCs w:val="24"/>
        </w:rPr>
        <w:t xml:space="preserve">. </w:t>
      </w:r>
      <w:r w:rsidR="00AE1BF9" w:rsidRPr="001818A5">
        <w:rPr>
          <w:rFonts w:ascii="Times New Roman" w:hAnsi="Times New Roman" w:cs="Times New Roman"/>
          <w:sz w:val="24"/>
          <w:szCs w:val="24"/>
        </w:rPr>
        <w:t xml:space="preserve">Управлінські процеси. </w:t>
      </w:r>
      <w:r w:rsidR="00135716" w:rsidRPr="001818A5">
        <w:rPr>
          <w:rFonts w:ascii="Times New Roman" w:hAnsi="Times New Roman" w:cs="Times New Roman"/>
          <w:sz w:val="24"/>
          <w:szCs w:val="24"/>
        </w:rPr>
        <w:t xml:space="preserve">Партнерство в освіті. </w:t>
      </w:r>
      <w:r w:rsidRPr="001818A5">
        <w:rPr>
          <w:rFonts w:ascii="Times New Roman" w:hAnsi="Times New Roman" w:cs="Times New Roman"/>
          <w:sz w:val="24"/>
          <w:szCs w:val="24"/>
        </w:rPr>
        <w:t>Фо</w:t>
      </w:r>
      <w:r w:rsidR="00AE1BF9" w:rsidRPr="001818A5">
        <w:rPr>
          <w:rFonts w:ascii="Times New Roman" w:hAnsi="Times New Roman" w:cs="Times New Roman"/>
          <w:sz w:val="24"/>
          <w:szCs w:val="24"/>
        </w:rPr>
        <w:t xml:space="preserve">рмування іміджу закладу освіти. </w:t>
      </w:r>
      <w:r w:rsidR="00135716" w:rsidRPr="001818A5">
        <w:rPr>
          <w:rFonts w:ascii="Times New Roman" w:hAnsi="Times New Roman" w:cs="Times New Roman"/>
          <w:sz w:val="24"/>
          <w:szCs w:val="24"/>
        </w:rPr>
        <w:t>Розбудова</w:t>
      </w:r>
      <w:r w:rsidR="00AE1BF9" w:rsidRPr="001818A5">
        <w:rPr>
          <w:rFonts w:ascii="Times New Roman" w:hAnsi="Times New Roman" w:cs="Times New Roman"/>
          <w:sz w:val="24"/>
          <w:szCs w:val="24"/>
        </w:rPr>
        <w:t xml:space="preserve"> громадсько-активної     школи. </w:t>
      </w:r>
      <w:r w:rsidR="00135716" w:rsidRPr="001818A5">
        <w:rPr>
          <w:rFonts w:ascii="Times New Roman" w:hAnsi="Times New Roman" w:cs="Times New Roman"/>
          <w:sz w:val="24"/>
          <w:szCs w:val="24"/>
        </w:rPr>
        <w:t>Матеріально-технічне забезпечення.</w:t>
      </w:r>
    </w:p>
    <w:p w:rsidR="00E6182C" w:rsidRDefault="00E6182C" w:rsidP="001818A5">
      <w:pPr>
        <w:spacing w:after="0" w:line="240" w:lineRule="auto"/>
        <w:jc w:val="both"/>
        <w:rPr>
          <w:rFonts w:ascii="Times New Roman" w:hAnsi="Times New Roman" w:cs="Times New Roman"/>
          <w:sz w:val="24"/>
          <w:szCs w:val="24"/>
        </w:rPr>
      </w:pPr>
    </w:p>
    <w:p w:rsidR="00176320" w:rsidRDefault="00176320" w:rsidP="00176320">
      <w:pPr>
        <w:spacing w:after="0" w:line="240" w:lineRule="auto"/>
        <w:jc w:val="center"/>
        <w:rPr>
          <w:rFonts w:ascii="Times New Roman" w:hAnsi="Times New Roman" w:cs="Times New Roman"/>
          <w:sz w:val="24"/>
          <w:szCs w:val="24"/>
          <w:lang w:val="uk-UA"/>
        </w:rPr>
      </w:pPr>
      <w:r w:rsidRPr="00176320">
        <w:rPr>
          <w:rFonts w:ascii="Times New Roman" w:hAnsi="Times New Roman" w:cs="Times New Roman"/>
          <w:b/>
          <w:sz w:val="24"/>
          <w:szCs w:val="24"/>
          <w:lang w:val="uk-UA"/>
        </w:rPr>
        <w:t>Освітнє середовище закладу освіти.</w:t>
      </w:r>
    </w:p>
    <w:p w:rsidR="006E760C" w:rsidRDefault="009713AD"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Однією з важливих умов для освітнього </w:t>
      </w:r>
      <w:r w:rsidR="006E760C">
        <w:rPr>
          <w:rFonts w:ascii="Times New Roman" w:hAnsi="Times New Roman" w:cs="Times New Roman"/>
          <w:sz w:val="24"/>
          <w:szCs w:val="24"/>
          <w:lang w:val="uk-UA"/>
        </w:rPr>
        <w:t>процесу є безпечне та комфортне освітнє середовище, яке сприяє збереженню і зміцненню здоров’я дітей, розвитку основних фізичних якостей та рухових здібностей, підвищенню рівня фізичної підготовленості здобувачів освіти, формування вміння і навички здорового способу життя, проведенню корисного дозвілля та активного відпочинку.</w:t>
      </w:r>
      <w:r w:rsidR="00C93EFB">
        <w:rPr>
          <w:rFonts w:ascii="Times New Roman" w:hAnsi="Times New Roman" w:cs="Times New Roman"/>
          <w:sz w:val="24"/>
          <w:szCs w:val="24"/>
          <w:lang w:val="uk-UA"/>
        </w:rPr>
        <w:t xml:space="preserve"> Освітнє середовище постійно вдосконалюється відповідно до концепції НУШ</w:t>
      </w:r>
      <w:r w:rsidR="009F026B">
        <w:rPr>
          <w:rFonts w:ascii="Times New Roman" w:hAnsi="Times New Roman" w:cs="Times New Roman"/>
          <w:sz w:val="24"/>
          <w:szCs w:val="24"/>
          <w:lang w:val="uk-UA"/>
        </w:rPr>
        <w:t>, забезпечувалась його відповідність до вимог Кодексу безпечної і дружньої для дитини школи.</w:t>
      </w:r>
      <w:r w:rsidR="006E760C">
        <w:rPr>
          <w:rFonts w:ascii="Times New Roman" w:hAnsi="Times New Roman" w:cs="Times New Roman"/>
          <w:sz w:val="24"/>
          <w:szCs w:val="24"/>
          <w:lang w:val="uk-UA"/>
        </w:rPr>
        <w:t xml:space="preserve"> Цьогоріч проведене самооцінювання освітнього середовища, показало наші сильні та слабкі сторони.</w:t>
      </w:r>
    </w:p>
    <w:p w:rsidR="003F309C" w:rsidRDefault="006E760C"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Заклад освіти здоний в експлуатацію у листопаді 1965 року. </w:t>
      </w:r>
      <w:r w:rsidR="002E5249">
        <w:rPr>
          <w:rFonts w:ascii="Times New Roman" w:hAnsi="Times New Roman" w:cs="Times New Roman"/>
          <w:sz w:val="24"/>
          <w:szCs w:val="24"/>
          <w:lang w:val="uk-UA"/>
        </w:rPr>
        <w:t xml:space="preserve">Будівництво велося з 1958 року., переважно методом толоки /народної </w:t>
      </w:r>
      <w:r w:rsidR="00E6182C">
        <w:rPr>
          <w:rFonts w:ascii="Times New Roman" w:hAnsi="Times New Roman" w:cs="Times New Roman"/>
          <w:sz w:val="24"/>
          <w:szCs w:val="24"/>
          <w:lang w:val="uk-UA"/>
        </w:rPr>
        <w:t>будови/.</w:t>
      </w:r>
      <w:r>
        <w:rPr>
          <w:rFonts w:ascii="Times New Roman" w:hAnsi="Times New Roman" w:cs="Times New Roman"/>
          <w:sz w:val="24"/>
          <w:szCs w:val="24"/>
          <w:lang w:val="uk-UA"/>
        </w:rPr>
        <w:t xml:space="preserve">  </w:t>
      </w:r>
      <w:r w:rsidR="003F309C" w:rsidRPr="001818A5">
        <w:rPr>
          <w:rFonts w:ascii="Times New Roman" w:hAnsi="Times New Roman" w:cs="Times New Roman"/>
          <w:sz w:val="24"/>
          <w:szCs w:val="24"/>
        </w:rPr>
        <w:t>Проектна</w:t>
      </w:r>
      <w:r w:rsidR="003A5B3A" w:rsidRPr="001818A5">
        <w:rPr>
          <w:rFonts w:ascii="Times New Roman" w:hAnsi="Times New Roman" w:cs="Times New Roman"/>
          <w:sz w:val="24"/>
          <w:szCs w:val="24"/>
        </w:rPr>
        <w:t xml:space="preserve"> </w:t>
      </w:r>
      <w:r w:rsidR="003F309C" w:rsidRPr="001818A5">
        <w:rPr>
          <w:rFonts w:ascii="Times New Roman" w:hAnsi="Times New Roman" w:cs="Times New Roman"/>
          <w:sz w:val="24"/>
          <w:szCs w:val="24"/>
        </w:rPr>
        <w:t>потужність</w:t>
      </w:r>
      <w:r w:rsidR="00E6182C">
        <w:rPr>
          <w:rFonts w:ascii="Times New Roman" w:hAnsi="Times New Roman" w:cs="Times New Roman"/>
          <w:sz w:val="24"/>
          <w:szCs w:val="24"/>
        </w:rPr>
        <w:t xml:space="preserve"> –</w:t>
      </w:r>
      <w:r w:rsidR="003F309C" w:rsidRPr="001818A5">
        <w:rPr>
          <w:rFonts w:ascii="Times New Roman" w:hAnsi="Times New Roman" w:cs="Times New Roman"/>
          <w:sz w:val="24"/>
          <w:szCs w:val="24"/>
        </w:rPr>
        <w:t>40</w:t>
      </w:r>
      <w:r w:rsidR="00E6182C">
        <w:rPr>
          <w:rFonts w:ascii="Times New Roman" w:hAnsi="Times New Roman" w:cs="Times New Roman"/>
          <w:sz w:val="24"/>
          <w:szCs w:val="24"/>
          <w:lang w:val="uk-UA"/>
        </w:rPr>
        <w:t>0</w:t>
      </w:r>
      <w:r w:rsidR="003F309C" w:rsidRPr="001818A5">
        <w:rPr>
          <w:rFonts w:ascii="Times New Roman" w:hAnsi="Times New Roman" w:cs="Times New Roman"/>
          <w:sz w:val="24"/>
          <w:szCs w:val="24"/>
        </w:rPr>
        <w:t xml:space="preserve"> учнів. </w:t>
      </w:r>
      <w:r w:rsidR="00E6182C">
        <w:rPr>
          <w:rFonts w:ascii="Times New Roman" w:hAnsi="Times New Roman" w:cs="Times New Roman"/>
          <w:sz w:val="24"/>
          <w:szCs w:val="24"/>
          <w:lang w:val="uk-UA"/>
        </w:rPr>
        <w:t>Загальна площа приміщень – 1576 кв.м., з них - 146 кв.м відведено під ЗДО «Калинка». Прилегла територія /відповідно до Державного акту на право постійного користування земельною ділянкою/ складає 0,80 га – для дослідних і навчальних цілей та 2,18 га – для будівництва і обслуговування/ та приміщення чисті й охайні, немає нагромадження сміття,</w:t>
      </w:r>
      <w:r w:rsidR="00185443">
        <w:rPr>
          <w:rFonts w:ascii="Times New Roman" w:hAnsi="Times New Roman" w:cs="Times New Roman"/>
          <w:sz w:val="24"/>
          <w:szCs w:val="24"/>
          <w:lang w:val="uk-UA"/>
        </w:rPr>
        <w:t xml:space="preserve"> нависання сухого гілля, колючих дерев, кущів, грибів та рослин з </w:t>
      </w:r>
      <w:r w:rsidR="00185443">
        <w:rPr>
          <w:rFonts w:ascii="Times New Roman" w:hAnsi="Times New Roman" w:cs="Times New Roman"/>
          <w:sz w:val="24"/>
          <w:szCs w:val="24"/>
          <w:lang w:val="uk-UA"/>
        </w:rPr>
        <w:lastRenderedPageBreak/>
        <w:t>отруйними властивостями. Територія закладу огороджена, недоступна для несанкціонованого заїзду транспортних засобів. Але, потребує заміни частина огорожі /300 м /. Вхід у приміщення закладу контролюється черговим вчителем та технічним працівником. Проблемою є в</w:t>
      </w:r>
      <w:r w:rsidR="00F6361E">
        <w:rPr>
          <w:rFonts w:ascii="Times New Roman" w:hAnsi="Times New Roman" w:cs="Times New Roman"/>
          <w:sz w:val="24"/>
          <w:szCs w:val="24"/>
          <w:lang w:val="uk-UA"/>
        </w:rPr>
        <w:t>ідсутність відеоспостереження і</w:t>
      </w:r>
      <w:r w:rsidR="00185443">
        <w:rPr>
          <w:rFonts w:ascii="Times New Roman" w:hAnsi="Times New Roman" w:cs="Times New Roman"/>
          <w:sz w:val="24"/>
          <w:szCs w:val="24"/>
          <w:lang w:val="uk-UA"/>
        </w:rPr>
        <w:t xml:space="preserve"> освітленість території у вечірню та нічну пору доби.</w:t>
      </w:r>
      <w:r w:rsidR="004601C9">
        <w:rPr>
          <w:rFonts w:ascii="Times New Roman" w:hAnsi="Times New Roman" w:cs="Times New Roman"/>
          <w:sz w:val="24"/>
          <w:szCs w:val="24"/>
          <w:lang w:val="uk-UA"/>
        </w:rPr>
        <w:t xml:space="preserve"> Адміністрацією закладу щоденно здійснюється огляд прилеглої території щодо її безпечності для орга</w:t>
      </w:r>
      <w:r w:rsidR="00F6361E">
        <w:rPr>
          <w:rFonts w:ascii="Times New Roman" w:hAnsi="Times New Roman" w:cs="Times New Roman"/>
          <w:sz w:val="24"/>
          <w:szCs w:val="24"/>
          <w:lang w:val="uk-UA"/>
        </w:rPr>
        <w:t>нізації освітнього процесу. На першому</w:t>
      </w:r>
      <w:r w:rsidR="004601C9">
        <w:rPr>
          <w:rFonts w:ascii="Times New Roman" w:hAnsi="Times New Roman" w:cs="Times New Roman"/>
          <w:sz w:val="24"/>
          <w:szCs w:val="24"/>
          <w:lang w:val="uk-UA"/>
        </w:rPr>
        <w:t xml:space="preserve"> поверсі закладу освіти є роздягальня. Для 6 класів /початкових, 5 та 7/ є індивідуальні шкафчики для одягу. Санітарні</w:t>
      </w:r>
      <w:r w:rsidR="00185443">
        <w:rPr>
          <w:rFonts w:ascii="Times New Roman" w:hAnsi="Times New Roman" w:cs="Times New Roman"/>
          <w:sz w:val="24"/>
          <w:szCs w:val="24"/>
          <w:lang w:val="uk-UA"/>
        </w:rPr>
        <w:t xml:space="preserve"> </w:t>
      </w:r>
      <w:r w:rsidR="00F6361E">
        <w:rPr>
          <w:rFonts w:ascii="Times New Roman" w:hAnsi="Times New Roman" w:cs="Times New Roman"/>
          <w:sz w:val="24"/>
          <w:szCs w:val="24"/>
          <w:lang w:val="uk-UA"/>
        </w:rPr>
        <w:t>вузли для здобувачів освіти знаходяться на першому поверсі.</w:t>
      </w:r>
      <w:r w:rsidR="00185443">
        <w:rPr>
          <w:rFonts w:ascii="Times New Roman" w:hAnsi="Times New Roman" w:cs="Times New Roman"/>
          <w:sz w:val="24"/>
          <w:szCs w:val="24"/>
          <w:lang w:val="uk-UA"/>
        </w:rPr>
        <w:t xml:space="preserve"> </w:t>
      </w:r>
    </w:p>
    <w:p w:rsidR="00F6361E" w:rsidRDefault="00F6361E"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стадіоні обладнано майданчик для занять спортом: футбольне поле, яке має трав’яне покриття /площа 85 * 45 кв.м/, волейбольна та баскетбольна площадки, гімнастичне містечко. </w:t>
      </w:r>
      <w:r w:rsidR="00D71269">
        <w:rPr>
          <w:rFonts w:ascii="Times New Roman" w:hAnsi="Times New Roman" w:cs="Times New Roman"/>
          <w:sz w:val="24"/>
          <w:szCs w:val="24"/>
          <w:lang w:val="uk-UA"/>
        </w:rPr>
        <w:t>Справність спортивного обладнання перевірено перед початком навчального року комісією, складено аки перевірки на надійність спортобладнання. Залишається потреба у ремонті покриття бігової доріжки та асфальтового покриття подвір’я закладу.</w:t>
      </w:r>
    </w:p>
    <w:p w:rsidR="00D71269" w:rsidRDefault="00D71269"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Облаштування приміщень закладу не створює загрози травмування здобувачів освіти та працівників: підлога неслизька, коридори та сходові клітини не загромаджені. Територія достатньо озеленена, цьогоріч ще висаджено декоративні дерева, квіти та кущі малини. Учнівським та трудовим колективом закладу, за сприяння Вовковиївської сільської ради у 2015-2016 роках було ліквідовано стихійне сільське сміттєзвалище біля закладу та висаджено у співпраці з Вовковиївським лісгоспом парк декоративних та неплодових дерев площею 0,10 га. Щорічно членами учнівського лісництва «Діброва» він оновлюється</w:t>
      </w:r>
      <w:r w:rsidR="00C3099E">
        <w:rPr>
          <w:rFonts w:ascii="Times New Roman" w:hAnsi="Times New Roman" w:cs="Times New Roman"/>
          <w:sz w:val="24"/>
          <w:szCs w:val="24"/>
          <w:lang w:val="uk-UA"/>
        </w:rPr>
        <w:t>, доглядається. Сьогодні – це прекрасний, доглянутий зелений осередок у центрі села. Озеленення прилеглої території створює приємний естетичний фон. Великою проблемою, яка потребує негайної заміни є дах закладу, який частково ремонтувався у 2012 році над спортивним залом. Він протікає, прогнили дерев’яні конструкції та потребує заміни. Виготовлена проектно-кошторисна документація, але роботи призупинені у зв’язку з воєнним станом.</w:t>
      </w:r>
    </w:p>
    <w:p w:rsidR="00C3099E" w:rsidRDefault="00C3099E"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Повітряно-тепловий режим навчальних приміщень відповідає санітарним вимогам</w:t>
      </w:r>
      <w:r w:rsidR="007642FD">
        <w:rPr>
          <w:rFonts w:ascii="Times New Roman" w:hAnsi="Times New Roman" w:cs="Times New Roman"/>
          <w:sz w:val="24"/>
          <w:szCs w:val="24"/>
          <w:lang w:val="uk-UA"/>
        </w:rPr>
        <w:t xml:space="preserve"> – в закладі освіти тепло, систематично проводиться провітрювання приміщень. Це завдячуючи переведенню </w:t>
      </w:r>
      <w:r w:rsidR="00F961A6">
        <w:rPr>
          <w:rFonts w:ascii="Times New Roman" w:hAnsi="Times New Roman" w:cs="Times New Roman"/>
          <w:sz w:val="24"/>
          <w:szCs w:val="24"/>
          <w:lang w:val="uk-UA"/>
        </w:rPr>
        <w:t xml:space="preserve">закладу </w:t>
      </w:r>
      <w:r w:rsidR="007642FD">
        <w:rPr>
          <w:rFonts w:ascii="Times New Roman" w:hAnsi="Times New Roman" w:cs="Times New Roman"/>
          <w:sz w:val="24"/>
          <w:szCs w:val="24"/>
          <w:lang w:val="uk-UA"/>
        </w:rPr>
        <w:t xml:space="preserve">на опалення твердим паливом. </w:t>
      </w:r>
      <w:r w:rsidR="00F961A6">
        <w:rPr>
          <w:rFonts w:ascii="Times New Roman" w:hAnsi="Times New Roman" w:cs="Times New Roman"/>
          <w:sz w:val="24"/>
          <w:szCs w:val="24"/>
          <w:lang w:val="uk-UA"/>
        </w:rPr>
        <w:t xml:space="preserve">Цьогоріч змонтовано навіс для зберігання твердого палива та здійснено заміну котла у їдальні на твердопаливний. Це привело до нормалізації температурного режиму у їдальні. </w:t>
      </w:r>
      <w:r w:rsidR="007642FD">
        <w:rPr>
          <w:rFonts w:ascii="Times New Roman" w:hAnsi="Times New Roman" w:cs="Times New Roman"/>
          <w:sz w:val="24"/>
          <w:szCs w:val="24"/>
          <w:lang w:val="uk-UA"/>
        </w:rPr>
        <w:t>Але, потребує заміни сама система опалення, яка не мінялася з часу введення в експлуатацію закладу.</w:t>
      </w:r>
      <w:r w:rsidR="00115762">
        <w:rPr>
          <w:rFonts w:ascii="Times New Roman" w:hAnsi="Times New Roman" w:cs="Times New Roman"/>
          <w:sz w:val="24"/>
          <w:szCs w:val="24"/>
          <w:lang w:val="uk-UA"/>
        </w:rPr>
        <w:t xml:space="preserve"> Встановлений режим прибирання забезпечує чистоту та охайність місць спільного користування, коридорів та навчальних приміщень.</w:t>
      </w:r>
    </w:p>
    <w:p w:rsidR="00115762" w:rsidRDefault="00115762"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результатами обстеження фахівцями Держпродспоживслужби, рівні штучного освітлення приміщень закладу відповідають вимогам санітарних норм, в навчальних приміщеннях світло на робочі місця падає зліва. Вікна великі, незатінені.</w:t>
      </w:r>
      <w:r w:rsidR="00991F29">
        <w:rPr>
          <w:rFonts w:ascii="Times New Roman" w:hAnsi="Times New Roman" w:cs="Times New Roman"/>
          <w:sz w:val="24"/>
          <w:szCs w:val="24"/>
          <w:lang w:val="uk-UA"/>
        </w:rPr>
        <w:t xml:space="preserve"> Проведено часткову заміну люмінесцентних ламп на енергозберігаючі /22 лампи/.</w:t>
      </w:r>
      <w:r>
        <w:rPr>
          <w:rFonts w:ascii="Times New Roman" w:hAnsi="Times New Roman" w:cs="Times New Roman"/>
          <w:sz w:val="24"/>
          <w:szCs w:val="24"/>
          <w:lang w:val="uk-UA"/>
        </w:rPr>
        <w:t xml:space="preserve"> Заклад забезпечений централізованим постачанням води від сільського водогону /протокол дослідження питної води від 12 серпня 2022 року № 235 вид.Млинівським відділенням Дубенського районного відділу ДУ «Рівненський ОЦКПХ МОЗ»/. Питний режим здобувачів освіти організовується з допомогою використання індивідуальних ємкостей для рідини. Питні фонтанчики відключено відповідно до вимог Постанови МОЗУ від 23.04.2021 №4 на час карантинних обмежень. Проводиться дезінфекція</w:t>
      </w:r>
      <w:r w:rsidR="00803590">
        <w:rPr>
          <w:rFonts w:ascii="Times New Roman" w:hAnsi="Times New Roman" w:cs="Times New Roman"/>
          <w:sz w:val="24"/>
          <w:szCs w:val="24"/>
          <w:lang w:val="uk-UA"/>
        </w:rPr>
        <w:t xml:space="preserve"> поверхонь після закінчення навчальних занять. Розміщені інформаційні плакати про необхідність дотримання гігієни.</w:t>
      </w:r>
    </w:p>
    <w:p w:rsidR="00803590" w:rsidRDefault="00803590"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Здійснюється щоденне вологе прибирання усіх приміщень. Прибирання та дезінфекція санвузлів проводиться у відповідності до санітарних вимог. Організовані місця для обробки рук антисептичними засобами на всіх входах до закладу. Встановлені </w:t>
      </w:r>
      <w:r>
        <w:rPr>
          <w:rFonts w:ascii="Times New Roman" w:hAnsi="Times New Roman" w:cs="Times New Roman"/>
          <w:sz w:val="24"/>
          <w:szCs w:val="24"/>
          <w:lang w:val="uk-UA"/>
        </w:rPr>
        <w:lastRenderedPageBreak/>
        <w:t>на час карантинних обмежень контейнери з кришками для збору використаних засобів індивідуального захисту з подальшою утилізацією.</w:t>
      </w:r>
    </w:p>
    <w:p w:rsidR="003D290A" w:rsidRDefault="00803590"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Їдальня на 80 посадкових місць знаходиться в окремому приміщенні.Столи, стільці, місця для видачі готових страв, приміщення чисті та регулярно миються. Біля входу до їдальні наявна достатня кількість умивальників, рідкого мила, дезінфекторів, електричні та паперові рушники.</w:t>
      </w:r>
      <w:r w:rsidR="00F961A6">
        <w:rPr>
          <w:rFonts w:ascii="Times New Roman" w:hAnsi="Times New Roman" w:cs="Times New Roman"/>
          <w:sz w:val="24"/>
          <w:szCs w:val="24"/>
          <w:lang w:val="uk-UA"/>
        </w:rPr>
        <w:t xml:space="preserve"> </w:t>
      </w:r>
    </w:p>
    <w:p w:rsidR="003D290A" w:rsidRDefault="003D290A"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туалетній кімнаті відокремлені кабінки з дверима для хлопців та дівчат, працівників закладу. Наявні умивальники, вода, мило, туалетний папір, паперовий та електричний рушники.</w:t>
      </w:r>
    </w:p>
    <w:p w:rsidR="003D290A" w:rsidRDefault="003D290A"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Приміщення закладу використовується раціонально. Комплектування класів відбувається з урахуванням чисельності здобувачів освіти, їх особливих освітніх потреб, площі навчальних приміщень. 2, 4, 5-9 класи відповідно до діючих нормативів ділилися на  групи при вивченні інформатики, 6 – на групи при вивченні української та англійської мов, трудового навчання /окремо хлопці та дівчата/, 11 – предмету «Захист України» /окремо хлопці та дівчата.</w:t>
      </w:r>
    </w:p>
    <w:p w:rsidR="008658C1" w:rsidRDefault="003D290A"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Заклад освіти забезпечений навчальними кабінетами та приміщеннями для реалізації освітньої програми. Усі навчальні приміщення</w:t>
      </w:r>
      <w:r w:rsidR="008658C1">
        <w:rPr>
          <w:rFonts w:ascii="Times New Roman" w:hAnsi="Times New Roman" w:cs="Times New Roman"/>
          <w:sz w:val="24"/>
          <w:szCs w:val="24"/>
          <w:lang w:val="uk-UA"/>
        </w:rPr>
        <w:t xml:space="preserve"> /14 кабінетів загальною площею 527 кв.м/ використовуються в освітньому процесі.</w:t>
      </w:r>
    </w:p>
    <w:p w:rsidR="008658C1" w:rsidRDefault="008658C1"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Кожен вчитель має персональне робоче місце. Педагоги мають кімнату для вчителя. </w:t>
      </w:r>
      <w:r w:rsidR="001F31B5">
        <w:rPr>
          <w:rFonts w:ascii="Times New Roman" w:hAnsi="Times New Roman" w:cs="Times New Roman"/>
          <w:sz w:val="24"/>
          <w:szCs w:val="24"/>
          <w:lang w:val="uk-UA"/>
        </w:rPr>
        <w:t>Важче, через вузькість коридору</w:t>
      </w:r>
      <w:r>
        <w:rPr>
          <w:rFonts w:ascii="Times New Roman" w:hAnsi="Times New Roman" w:cs="Times New Roman"/>
          <w:sz w:val="24"/>
          <w:szCs w:val="24"/>
          <w:lang w:val="uk-UA"/>
        </w:rPr>
        <w:t xml:space="preserve"> облаштувати місця спокійного та активного відпочинку учасників освітнього процесу.</w:t>
      </w:r>
    </w:p>
    <w:p w:rsidR="00803590" w:rsidRDefault="008658C1"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Наявні приміщення для реалізації освітньої програми</w:t>
      </w:r>
      <w:r w:rsidR="00803590">
        <w:rPr>
          <w:rFonts w:ascii="Times New Roman" w:hAnsi="Times New Roman" w:cs="Times New Roman"/>
          <w:sz w:val="24"/>
          <w:szCs w:val="24"/>
          <w:lang w:val="uk-UA"/>
        </w:rPr>
        <w:t xml:space="preserve"> </w:t>
      </w:r>
      <w:r>
        <w:rPr>
          <w:rFonts w:ascii="Times New Roman" w:hAnsi="Times New Roman" w:cs="Times New Roman"/>
          <w:sz w:val="24"/>
          <w:szCs w:val="24"/>
          <w:lang w:val="uk-UA"/>
        </w:rPr>
        <w:t>та забезпечення освітнього процесу. Частина навчальних кабінетів не достатньо обладнана засобами навчання для виконання відповідної навчальної програми. Засновник та керівник закладу вживають заходи для покращення стану матеріально-технічного забезпечення навчальних приміщень. Протягом навчального року здійснено заміну меблів у кабінеті української мови</w:t>
      </w:r>
      <w:r w:rsidR="000E7EC0">
        <w:rPr>
          <w:rFonts w:ascii="Times New Roman" w:hAnsi="Times New Roman" w:cs="Times New Roman"/>
          <w:sz w:val="24"/>
          <w:szCs w:val="24"/>
          <w:lang w:val="uk-UA"/>
        </w:rPr>
        <w:t>, придбано телевізор</w:t>
      </w:r>
      <w:r>
        <w:rPr>
          <w:rFonts w:ascii="Times New Roman" w:hAnsi="Times New Roman" w:cs="Times New Roman"/>
          <w:sz w:val="24"/>
          <w:szCs w:val="24"/>
          <w:lang w:val="uk-UA"/>
        </w:rPr>
        <w:t xml:space="preserve"> /5 клас/</w:t>
      </w:r>
      <w:r w:rsidR="000E7EC0">
        <w:rPr>
          <w:rFonts w:ascii="Times New Roman" w:hAnsi="Times New Roman" w:cs="Times New Roman"/>
          <w:sz w:val="24"/>
          <w:szCs w:val="24"/>
          <w:lang w:val="uk-UA"/>
        </w:rPr>
        <w:t>, англійської мови /меблева стінка/, придбано 8 комп’ютерів, отримали 3 хромбуки, роутер.І ЦЕ КОЛИ КРАЇНА ПЕРЕБУВАЄ У СТАНІ ВІЙНИ.</w:t>
      </w:r>
    </w:p>
    <w:p w:rsidR="000E7EC0" w:rsidRDefault="000E7EC0"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Кабінети початкових класів обладнані відповідно Примірного переліку засобів навчання та обладнання навчального і загального призначення для навчальних кабінетів початкової школи, затвердженого наказом МОНУ від 13.02 2018 № 137. Освітній простір є багатофункціональним, містить осередки для різних видів роботи та відпочинку здобувачів освіти відповідно до методичних рекомендацій МОНУ, класи комфортні та затишні, забезпечені наочно-дидактичним матеріалом /ергономічні меблі, не загромаджені вікна, дотримується баланс у візуальній стимуляції/.</w:t>
      </w:r>
    </w:p>
    <w:p w:rsidR="001556E1" w:rsidRDefault="000E7EC0"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Обладнання кабінетів </w:t>
      </w:r>
      <w:r w:rsidR="001556E1">
        <w:rPr>
          <w:rFonts w:ascii="Times New Roman" w:hAnsi="Times New Roman" w:cs="Times New Roman"/>
          <w:sz w:val="24"/>
          <w:szCs w:val="24"/>
          <w:lang w:val="uk-UA"/>
        </w:rPr>
        <w:t xml:space="preserve">біології, </w:t>
      </w:r>
      <w:r>
        <w:rPr>
          <w:rFonts w:ascii="Times New Roman" w:hAnsi="Times New Roman" w:cs="Times New Roman"/>
          <w:sz w:val="24"/>
          <w:szCs w:val="24"/>
          <w:lang w:val="uk-UA"/>
        </w:rPr>
        <w:t>фізики та хімії /отримали хімреактиви для проведення лабораторних робіт/</w:t>
      </w:r>
      <w:r w:rsidR="001556E1">
        <w:rPr>
          <w:rFonts w:ascii="Times New Roman" w:hAnsi="Times New Roman" w:cs="Times New Roman"/>
          <w:sz w:val="24"/>
          <w:szCs w:val="24"/>
          <w:lang w:val="uk-UA"/>
        </w:rPr>
        <w:t>, математики, історії, англійської мови потребує оновлення та модернізації.</w:t>
      </w:r>
    </w:p>
    <w:p w:rsidR="00550554" w:rsidRDefault="001556E1"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Здобувачі освіти та працівники закладу обізнані з вимогами охорони праці, безпеки життєдіяльності, пожежної безпеки, правилами поведінки в умовах надзвичайних ситуацій та дотримуються їх. Адміністрація проходить навчання з протипожежної безпеки, з ЦЗ. У закладі освіти проводяться систематично інструктажі з охорони праці, безпеки життєдіяльності, пожежної безпеки, правил поведінки в умовах надзвичайних ситуацій, інструктажі з домедичної допомоги /з урахуванням вікових особливостей здобувачів освіти/. У зв’язку із запровадженням режиму воєнного стану, розроблені</w:t>
      </w:r>
      <w:r w:rsidR="00524FC3">
        <w:rPr>
          <w:rFonts w:ascii="Times New Roman" w:hAnsi="Times New Roman" w:cs="Times New Roman"/>
          <w:sz w:val="24"/>
          <w:szCs w:val="24"/>
          <w:lang w:val="uk-UA"/>
        </w:rPr>
        <w:t xml:space="preserve"> та проведені інструкції з дій у разі хімічної та радіаційної небезпек</w:t>
      </w:r>
      <w:r w:rsidR="00550554">
        <w:rPr>
          <w:rFonts w:ascii="Times New Roman" w:hAnsi="Times New Roman" w:cs="Times New Roman"/>
          <w:sz w:val="24"/>
          <w:szCs w:val="24"/>
          <w:lang w:val="uk-UA"/>
        </w:rPr>
        <w:t xml:space="preserve">, разі сигналу «Повітряна тривога». Виготовлено </w:t>
      </w:r>
      <w:r w:rsidR="006302FF">
        <w:rPr>
          <w:rFonts w:ascii="Times New Roman" w:hAnsi="Times New Roman" w:cs="Times New Roman"/>
          <w:sz w:val="24"/>
          <w:szCs w:val="24"/>
          <w:lang w:val="uk-UA"/>
        </w:rPr>
        <w:t xml:space="preserve">індивідуальні </w:t>
      </w:r>
      <w:r w:rsidR="00550554">
        <w:rPr>
          <w:rFonts w:ascii="Times New Roman" w:hAnsi="Times New Roman" w:cs="Times New Roman"/>
          <w:sz w:val="24"/>
          <w:szCs w:val="24"/>
          <w:lang w:val="uk-UA"/>
        </w:rPr>
        <w:t>ватно-марлеві пов’язки для всіх учасників освітнього процесу.Журнали інструктажів для здобувачів освіти зберігаються у кабінетах. Проведено первинні інструктажі з безпеки життєдіяльності перед початком канікул. Проведено тиждень з охорони праці та безпеки життєдіяльності.</w:t>
      </w:r>
    </w:p>
    <w:p w:rsidR="00F12BBD" w:rsidRDefault="00550554"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Педагогічні працівники проводять інструктажі на початку навчальних занять із записом в журналах інструктажів з техніки безпеки. Учасники освітнього процесу дотримуються вимог щодо охорони праці, пожежної безпеки, правил поведінки, не порушують правил заборони куріння, алкогольних напоїв. Розроблено план евакуації з приміщень, проведено навчальні евакуації здобувачів освіти на подвір’я закладу у випадку пожежі та в ПРУ на випадок сигналу «Повітряна тривога». 16 травня 2023 проведено День ЦЗ. </w:t>
      </w:r>
      <w:r w:rsidR="006302FF">
        <w:rPr>
          <w:rFonts w:ascii="Times New Roman" w:hAnsi="Times New Roman" w:cs="Times New Roman"/>
          <w:sz w:val="24"/>
          <w:szCs w:val="24"/>
          <w:lang w:val="uk-UA"/>
        </w:rPr>
        <w:t xml:space="preserve">Серед незапланованих завдань влітку 2022 року, які довелося вирішувати, стало питання негайного приведення у готовність укриття. </w:t>
      </w:r>
      <w:r w:rsidR="00F12BBD">
        <w:rPr>
          <w:rFonts w:ascii="Times New Roman" w:hAnsi="Times New Roman" w:cs="Times New Roman"/>
          <w:sz w:val="24"/>
          <w:szCs w:val="24"/>
          <w:lang w:val="uk-UA"/>
        </w:rPr>
        <w:t>Перед початком навчального року проведено великий об’м робіт по приведенню ПРУ до діючих вимог / переобладнано вхід,</w:t>
      </w:r>
      <w:r w:rsidR="006302FF">
        <w:rPr>
          <w:rFonts w:ascii="Times New Roman" w:hAnsi="Times New Roman" w:cs="Times New Roman"/>
          <w:sz w:val="24"/>
          <w:szCs w:val="24"/>
          <w:lang w:val="uk-UA"/>
        </w:rPr>
        <w:t xml:space="preserve"> відремонтовано головні та запасні сходи</w:t>
      </w:r>
      <w:r w:rsidR="00F12BBD">
        <w:rPr>
          <w:rFonts w:ascii="Times New Roman" w:hAnsi="Times New Roman" w:cs="Times New Roman"/>
          <w:sz w:val="24"/>
          <w:szCs w:val="24"/>
          <w:lang w:val="uk-UA"/>
        </w:rPr>
        <w:t xml:space="preserve"> замінено вікна та електропроводку з освітленням, обладнано санвузол</w:t>
      </w:r>
      <w:r w:rsidR="006302FF">
        <w:rPr>
          <w:rFonts w:ascii="Times New Roman" w:hAnsi="Times New Roman" w:cs="Times New Roman"/>
          <w:sz w:val="24"/>
          <w:szCs w:val="24"/>
          <w:lang w:val="uk-UA"/>
        </w:rPr>
        <w:t>, побілено приміщення укриття та коридор, частково придбано оснащення</w:t>
      </w:r>
      <w:r w:rsidR="00F12BBD">
        <w:rPr>
          <w:rFonts w:ascii="Times New Roman" w:hAnsi="Times New Roman" w:cs="Times New Roman"/>
          <w:sz w:val="24"/>
          <w:szCs w:val="24"/>
          <w:lang w:val="uk-UA"/>
        </w:rPr>
        <w:t>/. Кожен клас обладнав свій осередок.</w:t>
      </w:r>
      <w:r w:rsidR="00991F29">
        <w:rPr>
          <w:rFonts w:ascii="Times New Roman" w:hAnsi="Times New Roman" w:cs="Times New Roman"/>
          <w:sz w:val="24"/>
          <w:szCs w:val="24"/>
          <w:lang w:val="uk-UA"/>
        </w:rPr>
        <w:t xml:space="preserve"> Встановлено вказівники руху під час евакуації з приміщення та руху до укриття.</w:t>
      </w:r>
      <w:r w:rsidR="00F12BBD">
        <w:rPr>
          <w:rFonts w:ascii="Times New Roman" w:hAnsi="Times New Roman" w:cs="Times New Roman"/>
          <w:sz w:val="24"/>
          <w:szCs w:val="24"/>
          <w:lang w:val="uk-UA"/>
        </w:rPr>
        <w:t xml:space="preserve"> </w:t>
      </w:r>
      <w:r>
        <w:rPr>
          <w:rFonts w:ascii="Times New Roman" w:hAnsi="Times New Roman" w:cs="Times New Roman"/>
          <w:sz w:val="24"/>
          <w:szCs w:val="24"/>
          <w:lang w:val="uk-UA"/>
        </w:rPr>
        <w:t>Питання безпеки життє</w:t>
      </w:r>
      <w:r w:rsidR="00F12BBD">
        <w:rPr>
          <w:rFonts w:ascii="Times New Roman" w:hAnsi="Times New Roman" w:cs="Times New Roman"/>
          <w:sz w:val="24"/>
          <w:szCs w:val="24"/>
          <w:lang w:val="uk-UA"/>
        </w:rPr>
        <w:t>діяльності вивчалось під час занять фізики, біології, основ здоров’я, фізичної культури, хімії, Захисту України, проводилась профілактична робота.</w:t>
      </w:r>
    </w:p>
    <w:p w:rsidR="000E7EC0" w:rsidRDefault="00F12BBD"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556E1">
        <w:rPr>
          <w:rFonts w:ascii="Times New Roman" w:hAnsi="Times New Roman" w:cs="Times New Roman"/>
          <w:sz w:val="24"/>
          <w:szCs w:val="24"/>
          <w:lang w:val="uk-UA"/>
        </w:rPr>
        <w:t xml:space="preserve"> </w:t>
      </w:r>
      <w:r w:rsidR="000E7EC0">
        <w:rPr>
          <w:rFonts w:ascii="Times New Roman" w:hAnsi="Times New Roman" w:cs="Times New Roman"/>
          <w:sz w:val="24"/>
          <w:szCs w:val="24"/>
          <w:lang w:val="uk-UA"/>
        </w:rPr>
        <w:t xml:space="preserve">  </w:t>
      </w:r>
      <w:r w:rsidR="00EA4CC6">
        <w:rPr>
          <w:rFonts w:ascii="Times New Roman" w:hAnsi="Times New Roman" w:cs="Times New Roman"/>
          <w:sz w:val="24"/>
          <w:szCs w:val="24"/>
          <w:lang w:val="uk-UA"/>
        </w:rPr>
        <w:t xml:space="preserve">   Розроблено і дотримується алгоритм дій педпрацівників у разі нещасного випадку чи раптового погіршення стану здоров’я. Дирекція та більшість педагогічних працівників пройшли навчальні курси з надання домедичної допомоги, у разі нещасного випадку діють у встановленому порядку. Студентом Тернопільського медичного університету В.Невідомським було проведено практичні заняття з надання домедичної допомоги для здобувачів освіти та педагогічних працівників.</w:t>
      </w:r>
    </w:p>
    <w:p w:rsidR="007E2F3C" w:rsidRDefault="00EA4CC6"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закладі створені належні умови для харчування здобувачів освіти та працівників, формування культури здорового харчування. Відповідно до рішення Демидівської селищної ради</w:t>
      </w:r>
      <w:r w:rsidR="001F31B5">
        <w:rPr>
          <w:rFonts w:ascii="Times New Roman" w:hAnsi="Times New Roman" w:cs="Times New Roman"/>
          <w:sz w:val="24"/>
          <w:szCs w:val="24"/>
          <w:lang w:val="uk-UA"/>
        </w:rPr>
        <w:t xml:space="preserve"> від 24.03.2023 №2494 «Про організацію харчування у закладах освіти Демидівської селищної ради» </w:t>
      </w:r>
      <w:r>
        <w:rPr>
          <w:rFonts w:ascii="Times New Roman" w:hAnsi="Times New Roman" w:cs="Times New Roman"/>
          <w:sz w:val="24"/>
          <w:szCs w:val="24"/>
          <w:lang w:val="uk-UA"/>
        </w:rPr>
        <w:t xml:space="preserve"> організовано безплатне харчуванння для дітей пільгови</w:t>
      </w:r>
      <w:r w:rsidR="001F31B5">
        <w:rPr>
          <w:rFonts w:ascii="Times New Roman" w:hAnsi="Times New Roman" w:cs="Times New Roman"/>
          <w:sz w:val="24"/>
          <w:szCs w:val="24"/>
          <w:lang w:val="uk-UA"/>
        </w:rPr>
        <w:t>х категорій, яким було охоплено : з 50% відшкодуванням вартості обіду – 21 здобувач освіти, 75 % - 10, 100% - 37.</w:t>
      </w:r>
      <w:r>
        <w:rPr>
          <w:rFonts w:ascii="Times New Roman" w:hAnsi="Times New Roman" w:cs="Times New Roman"/>
          <w:sz w:val="24"/>
          <w:szCs w:val="24"/>
          <w:lang w:val="uk-UA"/>
        </w:rPr>
        <w:t xml:space="preserve"> Щоденне та перспективне меню є доступним для всіх учасників освітнього процесу. Їдальня закладу знаходиться у окремому приміщенні, розрахована на 80 місць, чисто, охайно, проведено якісний ремонт. Організовано попереднє сервірування столів, а після прийому їжі – їх ретельне прибирання та дезінфекція.</w:t>
      </w:r>
      <w:r w:rsidR="007E2F3C">
        <w:rPr>
          <w:rFonts w:ascii="Times New Roman" w:hAnsi="Times New Roman" w:cs="Times New Roman"/>
          <w:sz w:val="24"/>
          <w:szCs w:val="24"/>
          <w:lang w:val="uk-UA"/>
        </w:rPr>
        <w:t xml:space="preserve"> Кухня в основному забезпечена посудом та інвентарем, проте частина посуду потребує оновлення. Дотримуються санітарно-гігієнічні вимоги на усіх етапах реалізації продукції та санітарно-протиепідемічний режим. Здійснюється щоденний конроль за якістю продуктів, що надходять до їдальні, умовами їх зберігання, дотримання термінів реалізації і технології виготовлення страв. Впроваджено систему НАССР, розроблено та затверджено Програми-передумови для функціонування системи безпечності харчових продуктів та контролю за небезпечними факторами. Впроваджено реформу харчування. Розроблено щоденне меню-розклад та примірне 4 – тижневе сезонне меню. Організовано зручний режим харчування для всіх здобувачів освіти, дотримуються вимоги Санітарного регламенту.</w:t>
      </w:r>
      <w:r w:rsidR="00C93EFB">
        <w:rPr>
          <w:rFonts w:ascii="Times New Roman" w:hAnsi="Times New Roman" w:cs="Times New Roman"/>
          <w:sz w:val="24"/>
          <w:szCs w:val="24"/>
          <w:lang w:val="uk-UA"/>
        </w:rPr>
        <w:t xml:space="preserve"> Середня вартість харчування складає 24 грн.</w:t>
      </w:r>
      <w:r w:rsidR="00991F29">
        <w:rPr>
          <w:rFonts w:ascii="Times New Roman" w:hAnsi="Times New Roman" w:cs="Times New Roman"/>
          <w:sz w:val="24"/>
          <w:szCs w:val="24"/>
          <w:lang w:val="uk-UA"/>
        </w:rPr>
        <w:t xml:space="preserve"> Здійснюється щорічний моніторинг харчування учасників освітнього процесу та анкетування щодо асортименту і смакових якостей</w:t>
      </w:r>
      <w:r w:rsidR="00E06C77">
        <w:rPr>
          <w:rFonts w:ascii="Times New Roman" w:hAnsi="Times New Roman" w:cs="Times New Roman"/>
          <w:sz w:val="24"/>
          <w:szCs w:val="24"/>
          <w:lang w:val="uk-UA"/>
        </w:rPr>
        <w:t xml:space="preserve"> /за результатами цьогорічного моніторингу 90%</w:t>
      </w:r>
      <w:r w:rsidR="001F31B5">
        <w:rPr>
          <w:rFonts w:ascii="Times New Roman" w:hAnsi="Times New Roman" w:cs="Times New Roman"/>
          <w:sz w:val="24"/>
          <w:szCs w:val="24"/>
          <w:lang w:val="uk-UA"/>
        </w:rPr>
        <w:t xml:space="preserve"> -</w:t>
      </w:r>
      <w:r w:rsidR="00E06C77">
        <w:rPr>
          <w:rFonts w:ascii="Times New Roman" w:hAnsi="Times New Roman" w:cs="Times New Roman"/>
          <w:sz w:val="24"/>
          <w:szCs w:val="24"/>
          <w:lang w:val="uk-UA"/>
        </w:rPr>
        <w:t xml:space="preserve"> задоволені/.</w:t>
      </w:r>
    </w:p>
    <w:p w:rsidR="00B04EB1" w:rsidRDefault="00B04EB1"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школі</w:t>
      </w:r>
      <w:r w:rsidR="007E2F3C">
        <w:rPr>
          <w:rFonts w:ascii="Times New Roman" w:hAnsi="Times New Roman" w:cs="Times New Roman"/>
          <w:sz w:val="24"/>
          <w:szCs w:val="24"/>
          <w:lang w:val="uk-UA"/>
        </w:rPr>
        <w:t xml:space="preserve"> функціонує кабінет інформатики, </w:t>
      </w:r>
      <w:r>
        <w:rPr>
          <w:rFonts w:ascii="Times New Roman" w:hAnsi="Times New Roman" w:cs="Times New Roman"/>
          <w:sz w:val="24"/>
          <w:szCs w:val="24"/>
          <w:lang w:val="uk-UA"/>
        </w:rPr>
        <w:t>на 16 робочих місць, з</w:t>
      </w:r>
      <w:r w:rsidR="007E2F3C">
        <w:rPr>
          <w:rFonts w:ascii="Times New Roman" w:hAnsi="Times New Roman" w:cs="Times New Roman"/>
          <w:sz w:val="24"/>
          <w:szCs w:val="24"/>
          <w:lang w:val="uk-UA"/>
        </w:rPr>
        <w:t>аклад п</w:t>
      </w:r>
      <w:r>
        <w:rPr>
          <w:rFonts w:ascii="Times New Roman" w:hAnsi="Times New Roman" w:cs="Times New Roman"/>
          <w:sz w:val="24"/>
          <w:szCs w:val="24"/>
          <w:lang w:val="uk-UA"/>
        </w:rPr>
        <w:t>ідключений до глобальної мережі Інтернет</w:t>
      </w:r>
      <w:r w:rsidR="000006D0">
        <w:rPr>
          <w:rFonts w:ascii="Times New Roman" w:hAnsi="Times New Roman" w:cs="Times New Roman"/>
          <w:sz w:val="24"/>
          <w:szCs w:val="24"/>
          <w:lang w:val="uk-UA"/>
        </w:rPr>
        <w:t xml:space="preserve"> /100 Мбіт/с – завантаження, 100 Мбіт</w:t>
      </w:r>
      <w:r w:rsidR="00C93EFB">
        <w:rPr>
          <w:rFonts w:ascii="Times New Roman" w:hAnsi="Times New Roman" w:cs="Times New Roman"/>
          <w:sz w:val="24"/>
          <w:szCs w:val="24"/>
          <w:lang w:val="uk-UA"/>
        </w:rPr>
        <w:t>/с – відвантаження/</w:t>
      </w:r>
      <w:r>
        <w:rPr>
          <w:rFonts w:ascii="Times New Roman" w:hAnsi="Times New Roman" w:cs="Times New Roman"/>
          <w:sz w:val="24"/>
          <w:szCs w:val="24"/>
          <w:lang w:val="uk-UA"/>
        </w:rPr>
        <w:t xml:space="preserve">. Встановлено антивірусне програмне забезпечення та програмне забезпечення, яке обмежує доступ до сайтів з небажаним змістом. Інтернет – ресурсами під час навчальних занять здобувачі освіти користуються під наглсдом педагогів. В усіх освітніх галузях значна роль приділяється формуванню інформаційно-цифрової компетентності. Ввводимо практику отримання дозволу від батьків або осіб, які їх замінюють на розміщення фото- чи відеоматеріалів, де є їх дитина. Систематично проводиться робота з батьками щодо попередження кібербулінгу та безпечного використання мережі Інтернет. Зі здобувачами освіти організовано та проведено </w:t>
      </w:r>
      <w:r>
        <w:rPr>
          <w:rFonts w:ascii="Times New Roman" w:hAnsi="Times New Roman" w:cs="Times New Roman"/>
          <w:sz w:val="24"/>
          <w:szCs w:val="24"/>
          <w:lang w:val="uk-UA"/>
        </w:rPr>
        <w:lastRenderedPageBreak/>
        <w:t>тематичні інформаційні заходи під час навчальних занять та у позаурочний час.</w:t>
      </w:r>
      <w:r w:rsidR="00C93EFB">
        <w:rPr>
          <w:rFonts w:ascii="Times New Roman" w:hAnsi="Times New Roman" w:cs="Times New Roman"/>
          <w:sz w:val="24"/>
          <w:szCs w:val="24"/>
          <w:lang w:val="uk-UA"/>
        </w:rPr>
        <w:t xml:space="preserve"> Кабінети початкового навчання забезпечені ноутбуками, принтерами, телевізорами, ламінатором та необхідним навчальним обладнанням. Крім того, 4 кабінетах: інформатики, мистецтва, української мови та літератури, ресурсній кімнаті наявні телевізори. У кабінеті біології – мультимедійна доска.</w:t>
      </w:r>
    </w:p>
    <w:p w:rsidR="00EA4CC6" w:rsidRDefault="00B04EB1"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закладі проводиться робота з адаптації та інтеграції здобувачів освіти до освітнього процесу. Розробляються методики для адаптації та інтеграції дітей в освітній процес закладу. Забезпечується принцип наступності в нав</w:t>
      </w:r>
      <w:r w:rsidR="00093C84">
        <w:rPr>
          <w:rFonts w:ascii="Times New Roman" w:hAnsi="Times New Roman" w:cs="Times New Roman"/>
          <w:sz w:val="24"/>
          <w:szCs w:val="24"/>
          <w:lang w:val="uk-UA"/>
        </w:rPr>
        <w:t>чанні. Вивчається питання адаптації дітей до 1 класу та адаптації при переході з початкової до базової школи, проводиться анкетування щодо виявлення пізнавальних інтересів учнів, психолого-педагогічний консиліум щодо адаптації учнів до 5 класу.</w:t>
      </w:r>
      <w:r w:rsidR="000006D0">
        <w:rPr>
          <w:rFonts w:ascii="Times New Roman" w:hAnsi="Times New Roman" w:cs="Times New Roman"/>
          <w:sz w:val="24"/>
          <w:szCs w:val="24"/>
          <w:lang w:val="uk-UA"/>
        </w:rPr>
        <w:t xml:space="preserve"> Вивчається думка дітей, наскільки комфортно вони себе почувають.Результати адаптаційного процесу відстежуються практичним психолом шляхом опитування учасників освітнього процесу.</w:t>
      </w:r>
      <w:r w:rsidR="00093C84">
        <w:rPr>
          <w:rFonts w:ascii="Times New Roman" w:hAnsi="Times New Roman" w:cs="Times New Roman"/>
          <w:sz w:val="24"/>
          <w:szCs w:val="24"/>
          <w:lang w:val="uk-UA"/>
        </w:rPr>
        <w:t xml:space="preserve"> </w:t>
      </w:r>
      <w:r w:rsidR="007E2F3C">
        <w:rPr>
          <w:rFonts w:ascii="Times New Roman" w:hAnsi="Times New Roman" w:cs="Times New Roman"/>
          <w:sz w:val="24"/>
          <w:szCs w:val="24"/>
          <w:lang w:val="uk-UA"/>
        </w:rPr>
        <w:t xml:space="preserve"> </w:t>
      </w:r>
    </w:p>
    <w:p w:rsidR="000823D3" w:rsidRPr="00E6182C" w:rsidRDefault="000823D3"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68 здобувачів освіти, які проживають на відстані більше 2 км від закладу освіти підвозяться до місця навчання та у зворотньому напрямку</w:t>
      </w:r>
      <w:r w:rsidR="00DB4FFA">
        <w:rPr>
          <w:rFonts w:ascii="Times New Roman" w:hAnsi="Times New Roman" w:cs="Times New Roman"/>
          <w:sz w:val="24"/>
          <w:szCs w:val="24"/>
          <w:lang w:val="uk-UA"/>
        </w:rPr>
        <w:t xml:space="preserve"> шкільним автобусом</w:t>
      </w:r>
      <w:r>
        <w:rPr>
          <w:rFonts w:ascii="Times New Roman" w:hAnsi="Times New Roman" w:cs="Times New Roman"/>
          <w:sz w:val="24"/>
          <w:szCs w:val="24"/>
          <w:lang w:val="uk-UA"/>
        </w:rPr>
        <w:t>. Поганий стан доріг приводить до частих поломок автобуса.</w:t>
      </w:r>
    </w:p>
    <w:p w:rsidR="00E06C77" w:rsidRPr="00ED05A3" w:rsidRDefault="000823D3" w:rsidP="00E06C7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Безпечне осві</w:t>
      </w:r>
      <w:r w:rsidR="00E06C77" w:rsidRPr="00247588">
        <w:rPr>
          <w:rFonts w:ascii="Times New Roman" w:hAnsi="Times New Roman" w:cs="Times New Roman"/>
          <w:sz w:val="24"/>
          <w:szCs w:val="24"/>
          <w:lang w:val="uk-UA"/>
        </w:rPr>
        <w:t>тнє середовище забезпечує: наявність безпечних умов навчання та праці</w:t>
      </w:r>
      <w:r>
        <w:rPr>
          <w:rFonts w:ascii="Times New Roman" w:hAnsi="Times New Roman" w:cs="Times New Roman"/>
          <w:sz w:val="24"/>
          <w:szCs w:val="24"/>
          <w:lang w:val="uk-UA"/>
        </w:rPr>
        <w:t>,</w:t>
      </w:r>
      <w:r w:rsidR="00E06C77" w:rsidRPr="00247588">
        <w:rPr>
          <w:rFonts w:ascii="Times New Roman" w:hAnsi="Times New Roman" w:cs="Times New Roman"/>
          <w:sz w:val="24"/>
          <w:szCs w:val="24"/>
          <w:lang w:val="uk-UA"/>
        </w:rPr>
        <w:t xml:space="preserve">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 Розбудова безпечної, дружньої до дитини школи відбувається відповідно Кодексу безпечного освітнього середовища</w:t>
      </w:r>
      <w:r w:rsidR="00E06C77">
        <w:rPr>
          <w:rFonts w:ascii="Times New Roman" w:hAnsi="Times New Roman" w:cs="Times New Roman"/>
          <w:sz w:val="24"/>
          <w:szCs w:val="24"/>
          <w:lang w:val="uk-UA"/>
        </w:rPr>
        <w:t xml:space="preserve"> </w:t>
      </w:r>
      <w:r w:rsidR="00E06C77" w:rsidRPr="00247588">
        <w:rPr>
          <w:rFonts w:ascii="Times New Roman" w:hAnsi="Times New Roman" w:cs="Times New Roman"/>
          <w:sz w:val="24"/>
          <w:szCs w:val="24"/>
          <w:lang w:val="uk-UA"/>
        </w:rPr>
        <w:t xml:space="preserve">та реалізації </w:t>
      </w:r>
      <w:r>
        <w:rPr>
          <w:rFonts w:ascii="Times New Roman" w:hAnsi="Times New Roman" w:cs="Times New Roman"/>
          <w:sz w:val="24"/>
          <w:szCs w:val="24"/>
          <w:lang w:val="uk-UA"/>
        </w:rPr>
        <w:t>плану заходів потидії б</w:t>
      </w:r>
      <w:r w:rsidR="00E06C77">
        <w:rPr>
          <w:rFonts w:ascii="Times New Roman" w:hAnsi="Times New Roman" w:cs="Times New Roman"/>
          <w:sz w:val="24"/>
          <w:szCs w:val="24"/>
          <w:lang w:val="uk-UA"/>
        </w:rPr>
        <w:t>улінгу.</w:t>
      </w:r>
      <w:r>
        <w:rPr>
          <w:rFonts w:ascii="Times New Roman" w:hAnsi="Times New Roman" w:cs="Times New Roman"/>
          <w:sz w:val="24"/>
          <w:szCs w:val="24"/>
          <w:lang w:val="uk-UA"/>
        </w:rPr>
        <w:t xml:space="preserve"> Розроблено, схвалено та оприлюднено на сайті</w:t>
      </w:r>
      <w:r w:rsidR="00ED05A3">
        <w:rPr>
          <w:rFonts w:ascii="Times New Roman" w:hAnsi="Times New Roman" w:cs="Times New Roman"/>
          <w:sz w:val="24"/>
          <w:szCs w:val="24"/>
          <w:lang w:val="uk-UA"/>
        </w:rPr>
        <w:t xml:space="preserve"> закладу план заходів із запобігання та протидії булінгу, який щороку доповнюється відповідно до потреб; порядок реагування на випадки булінгу та зразок заяви на випадок булінгу, з якою можна звернутися до адміністрації. Заходи проводяться регулярно відповідно до плану роботи та за потреби.</w:t>
      </w:r>
      <w:r w:rsidR="00E06C77" w:rsidRPr="00247588">
        <w:rPr>
          <w:rFonts w:ascii="Times New Roman" w:hAnsi="Times New Roman" w:cs="Times New Roman"/>
          <w:sz w:val="24"/>
          <w:szCs w:val="24"/>
          <w:lang w:val="uk-UA"/>
        </w:rPr>
        <w:t xml:space="preserve"> </w:t>
      </w:r>
      <w:r w:rsidR="00E06C77" w:rsidRPr="001818A5">
        <w:rPr>
          <w:rFonts w:ascii="Times New Roman" w:hAnsi="Times New Roman" w:cs="Times New Roman"/>
          <w:sz w:val="24"/>
          <w:szCs w:val="24"/>
        </w:rPr>
        <w:t>Проведене опитування показало, що здобувачі освіти толерантно ставляться один до одного, н</w:t>
      </w:r>
      <w:r w:rsidR="00ED05A3">
        <w:rPr>
          <w:rFonts w:ascii="Times New Roman" w:hAnsi="Times New Roman" w:cs="Times New Roman"/>
          <w:sz w:val="24"/>
          <w:szCs w:val="24"/>
        </w:rPr>
        <w:t>е зафіксовано випадків булінгу.</w:t>
      </w:r>
      <w:r w:rsidR="00E06C77" w:rsidRPr="001818A5">
        <w:rPr>
          <w:rFonts w:ascii="Times New Roman" w:hAnsi="Times New Roman" w:cs="Times New Roman"/>
          <w:sz w:val="24"/>
          <w:szCs w:val="24"/>
        </w:rPr>
        <w:t xml:space="preserve"> Педагогічні працівники пройшли онлайн-навчання з протидії б</w:t>
      </w:r>
      <w:r w:rsidR="00E06C77">
        <w:rPr>
          <w:rFonts w:ascii="Times New Roman" w:hAnsi="Times New Roman" w:cs="Times New Roman"/>
          <w:sz w:val="24"/>
          <w:szCs w:val="24"/>
        </w:rPr>
        <w:t>улінгу</w:t>
      </w:r>
      <w:r w:rsidR="00E06C77" w:rsidRPr="001818A5">
        <w:rPr>
          <w:rFonts w:ascii="Times New Roman" w:hAnsi="Times New Roman" w:cs="Times New Roman"/>
          <w:sz w:val="24"/>
          <w:szCs w:val="24"/>
        </w:rPr>
        <w:t xml:space="preserve">. </w:t>
      </w:r>
      <w:r w:rsidR="00ED05A3">
        <w:rPr>
          <w:rFonts w:ascii="Times New Roman" w:hAnsi="Times New Roman" w:cs="Times New Roman"/>
          <w:sz w:val="24"/>
          <w:szCs w:val="24"/>
          <w:lang w:val="uk-UA"/>
        </w:rPr>
        <w:t>Проводиться просвітницька робота за участю служби у справах дітей для учасників освітнього процесу з метою виявлення ознак булінгу та запобігання його проявам. Заклад співпрацює з предст</w:t>
      </w:r>
      <w:r w:rsidR="007F2375">
        <w:rPr>
          <w:rFonts w:ascii="Times New Roman" w:hAnsi="Times New Roman" w:cs="Times New Roman"/>
          <w:sz w:val="24"/>
          <w:szCs w:val="24"/>
          <w:lang w:val="uk-UA"/>
        </w:rPr>
        <w:t>авниками правоохоронних орган</w:t>
      </w:r>
      <w:r w:rsidR="005F4C78">
        <w:rPr>
          <w:rFonts w:ascii="Times New Roman" w:hAnsi="Times New Roman" w:cs="Times New Roman"/>
          <w:sz w:val="24"/>
          <w:szCs w:val="24"/>
          <w:lang w:val="uk-UA"/>
        </w:rPr>
        <w:t>ів, а саме з інспектором сектору ювенальної превенції відділу превенції Дубенського РВП ГУ НП в Рівненській області</w:t>
      </w:r>
      <w:r w:rsidR="007F2375">
        <w:rPr>
          <w:rFonts w:ascii="Times New Roman" w:hAnsi="Times New Roman" w:cs="Times New Roman"/>
          <w:sz w:val="24"/>
          <w:szCs w:val="24"/>
          <w:lang w:val="uk-UA"/>
        </w:rPr>
        <w:t xml:space="preserve"> та офіцером громади. </w:t>
      </w:r>
    </w:p>
    <w:p w:rsidR="00E06C77" w:rsidRDefault="00B07626" w:rsidP="005F4C78">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           </w:t>
      </w:r>
      <w:r w:rsidR="00E06C77" w:rsidRPr="001818A5">
        <w:rPr>
          <w:rFonts w:ascii="Times New Roman" w:hAnsi="Times New Roman" w:cs="Times New Roman"/>
          <w:sz w:val="24"/>
          <w:szCs w:val="24"/>
          <w:lang w:val="uk-UA"/>
        </w:rPr>
        <w:t>В 2022-2023 н.р</w:t>
      </w:r>
      <w:r w:rsidR="007F2375">
        <w:rPr>
          <w:rFonts w:ascii="Times New Roman" w:hAnsi="Times New Roman" w:cs="Times New Roman"/>
          <w:sz w:val="24"/>
          <w:szCs w:val="24"/>
          <w:lang w:val="uk-UA"/>
        </w:rPr>
        <w:t xml:space="preserve"> у закладі освіти</w:t>
      </w:r>
      <w:r w:rsidR="005F4C78">
        <w:rPr>
          <w:rFonts w:ascii="Times New Roman" w:hAnsi="Times New Roman" w:cs="Times New Roman"/>
          <w:sz w:val="24"/>
          <w:szCs w:val="24"/>
          <w:lang w:val="uk-UA"/>
        </w:rPr>
        <w:t xml:space="preserve"> </w:t>
      </w:r>
      <w:r w:rsidR="00ED05A3">
        <w:rPr>
          <w:rFonts w:ascii="Times New Roman" w:hAnsi="Times New Roman" w:cs="Times New Roman"/>
          <w:sz w:val="24"/>
          <w:szCs w:val="24"/>
          <w:lang w:val="uk-UA"/>
        </w:rPr>
        <w:t>п</w:t>
      </w:r>
      <w:r w:rsidR="00E06C77" w:rsidRPr="005F4C78">
        <w:rPr>
          <w:rFonts w:ascii="Times New Roman" w:hAnsi="Times New Roman" w:cs="Times New Roman"/>
          <w:sz w:val="24"/>
          <w:szCs w:val="24"/>
          <w:lang w:val="uk-UA"/>
        </w:rPr>
        <w:t>роведено анкетування</w:t>
      </w:r>
      <w:r w:rsidR="005F4C78">
        <w:rPr>
          <w:rFonts w:ascii="Times New Roman" w:hAnsi="Times New Roman" w:cs="Times New Roman"/>
          <w:sz w:val="24"/>
          <w:szCs w:val="24"/>
          <w:lang w:val="uk-UA"/>
        </w:rPr>
        <w:t xml:space="preserve"> для здобувачів освіти 5-11 класів</w:t>
      </w:r>
      <w:r w:rsidR="00E06C77" w:rsidRPr="005F4C78">
        <w:rPr>
          <w:rFonts w:ascii="Times New Roman" w:hAnsi="Times New Roman" w:cs="Times New Roman"/>
          <w:sz w:val="24"/>
          <w:szCs w:val="24"/>
          <w:lang w:val="uk-UA"/>
        </w:rPr>
        <w:t xml:space="preserve"> щодо виявлення жорстокого поводженн</w:t>
      </w:r>
      <w:r w:rsidR="005F4C78" w:rsidRPr="005F4C78">
        <w:rPr>
          <w:rFonts w:ascii="Times New Roman" w:hAnsi="Times New Roman" w:cs="Times New Roman"/>
          <w:sz w:val="24"/>
          <w:szCs w:val="24"/>
          <w:lang w:val="uk-UA"/>
        </w:rPr>
        <w:t>я з дітьми</w:t>
      </w:r>
      <w:r w:rsidR="005F4C78">
        <w:rPr>
          <w:rFonts w:ascii="Times New Roman" w:hAnsi="Times New Roman" w:cs="Times New Roman"/>
          <w:sz w:val="24"/>
          <w:szCs w:val="24"/>
          <w:lang w:val="uk-UA"/>
        </w:rPr>
        <w:t xml:space="preserve">, </w:t>
      </w:r>
      <w:r w:rsidR="00E06C77" w:rsidRPr="005F4C78">
        <w:rPr>
          <w:rFonts w:ascii="Times New Roman" w:hAnsi="Times New Roman" w:cs="Times New Roman"/>
          <w:sz w:val="24"/>
          <w:szCs w:val="24"/>
          <w:lang w:val="uk-UA"/>
        </w:rPr>
        <w:t xml:space="preserve"> взяли участь у проведенні а</w:t>
      </w:r>
      <w:r w:rsidR="00ED05A3" w:rsidRPr="005F4C78">
        <w:rPr>
          <w:rFonts w:ascii="Times New Roman" w:hAnsi="Times New Roman" w:cs="Times New Roman"/>
          <w:sz w:val="24"/>
          <w:szCs w:val="24"/>
          <w:lang w:val="uk-UA"/>
        </w:rPr>
        <w:t>кції «16 днів проти насильства»</w:t>
      </w:r>
      <w:r w:rsidR="005F4C78">
        <w:rPr>
          <w:rFonts w:ascii="Times New Roman" w:hAnsi="Times New Roman" w:cs="Times New Roman"/>
          <w:sz w:val="24"/>
          <w:szCs w:val="24"/>
          <w:lang w:val="uk-UA"/>
        </w:rPr>
        <w:t xml:space="preserve">, </w:t>
      </w:r>
      <w:r w:rsidR="00ED05A3" w:rsidRPr="005F4C78">
        <w:rPr>
          <w:rFonts w:ascii="Times New Roman" w:hAnsi="Times New Roman" w:cs="Times New Roman"/>
          <w:sz w:val="24"/>
          <w:szCs w:val="24"/>
          <w:lang w:val="uk-UA"/>
        </w:rPr>
        <w:t>т</w:t>
      </w:r>
      <w:r w:rsidR="00E06C77" w:rsidRPr="005F4C78">
        <w:rPr>
          <w:rFonts w:ascii="Times New Roman" w:hAnsi="Times New Roman" w:cs="Times New Roman"/>
          <w:sz w:val="24"/>
          <w:szCs w:val="24"/>
          <w:lang w:val="uk-UA"/>
        </w:rPr>
        <w:t>ренінг «Попередження конфлік</w:t>
      </w:r>
      <w:r w:rsidR="00E06C77">
        <w:rPr>
          <w:rFonts w:ascii="Times New Roman" w:hAnsi="Times New Roman" w:cs="Times New Roman"/>
          <w:sz w:val="24"/>
          <w:szCs w:val="24"/>
          <w:lang w:val="uk-UA"/>
        </w:rPr>
        <w:t>тних ситуацій</w:t>
      </w:r>
      <w:r w:rsidR="00ED05A3" w:rsidRPr="005F4C78">
        <w:rPr>
          <w:rFonts w:ascii="Times New Roman" w:hAnsi="Times New Roman" w:cs="Times New Roman"/>
          <w:sz w:val="24"/>
          <w:szCs w:val="24"/>
          <w:lang w:val="uk-UA"/>
        </w:rPr>
        <w:t>»</w:t>
      </w:r>
      <w:r w:rsidR="00ED05A3">
        <w:rPr>
          <w:rFonts w:ascii="Times New Roman" w:hAnsi="Times New Roman" w:cs="Times New Roman"/>
          <w:sz w:val="24"/>
          <w:szCs w:val="24"/>
          <w:lang w:val="uk-UA"/>
        </w:rPr>
        <w:t xml:space="preserve"> /</w:t>
      </w:r>
      <w:r w:rsidR="00E06C77" w:rsidRPr="005F4C78">
        <w:rPr>
          <w:rFonts w:ascii="Times New Roman" w:hAnsi="Times New Roman" w:cs="Times New Roman"/>
          <w:sz w:val="24"/>
          <w:szCs w:val="24"/>
          <w:lang w:val="uk-UA"/>
        </w:rPr>
        <w:t xml:space="preserve"> </w:t>
      </w:r>
      <w:r w:rsidR="00E06C77">
        <w:rPr>
          <w:rFonts w:ascii="Times New Roman" w:hAnsi="Times New Roman" w:cs="Times New Roman"/>
          <w:sz w:val="24"/>
          <w:szCs w:val="24"/>
          <w:lang w:val="uk-UA"/>
        </w:rPr>
        <w:t>9</w:t>
      </w:r>
      <w:r w:rsidR="00E06C77" w:rsidRPr="005F4C78">
        <w:rPr>
          <w:rFonts w:ascii="Times New Roman" w:hAnsi="Times New Roman" w:cs="Times New Roman"/>
          <w:sz w:val="24"/>
          <w:szCs w:val="24"/>
          <w:lang w:val="uk-UA"/>
        </w:rPr>
        <w:t>-11 кл.</w:t>
      </w:r>
      <w:r w:rsidR="00ED05A3">
        <w:rPr>
          <w:rFonts w:ascii="Times New Roman" w:hAnsi="Times New Roman" w:cs="Times New Roman"/>
          <w:sz w:val="24"/>
          <w:szCs w:val="24"/>
          <w:lang w:val="uk-UA"/>
        </w:rPr>
        <w:t>/</w:t>
      </w:r>
      <w:r w:rsidR="005F4C78">
        <w:rPr>
          <w:rFonts w:ascii="Times New Roman" w:hAnsi="Times New Roman" w:cs="Times New Roman"/>
          <w:sz w:val="24"/>
          <w:szCs w:val="24"/>
          <w:lang w:val="uk-UA"/>
        </w:rPr>
        <w:t>,</w:t>
      </w:r>
      <w:r w:rsidR="00ED05A3">
        <w:rPr>
          <w:rFonts w:ascii="Times New Roman" w:hAnsi="Times New Roman" w:cs="Times New Roman"/>
          <w:sz w:val="24"/>
          <w:szCs w:val="24"/>
          <w:lang w:val="uk-UA"/>
        </w:rPr>
        <w:t>з</w:t>
      </w:r>
      <w:r w:rsidR="00E06C77" w:rsidRPr="005F4C78">
        <w:rPr>
          <w:rFonts w:ascii="Times New Roman" w:hAnsi="Times New Roman" w:cs="Times New Roman"/>
          <w:sz w:val="24"/>
          <w:szCs w:val="24"/>
          <w:lang w:val="uk-UA"/>
        </w:rPr>
        <w:t>дійснюється педагогічний супровід родин, які опинилися</w:t>
      </w:r>
      <w:r w:rsidR="005F4C78" w:rsidRPr="005F4C78">
        <w:rPr>
          <w:rFonts w:ascii="Times New Roman" w:hAnsi="Times New Roman" w:cs="Times New Roman"/>
          <w:sz w:val="24"/>
          <w:szCs w:val="24"/>
          <w:lang w:val="uk-UA"/>
        </w:rPr>
        <w:t xml:space="preserve"> в складних життєвих обставинах</w:t>
      </w:r>
      <w:r w:rsidR="005F4C78">
        <w:rPr>
          <w:rFonts w:ascii="Times New Roman" w:hAnsi="Times New Roman" w:cs="Times New Roman"/>
          <w:sz w:val="24"/>
          <w:szCs w:val="24"/>
          <w:lang w:val="uk-UA"/>
        </w:rPr>
        <w:t>,</w:t>
      </w:r>
      <w:r w:rsidR="00ED05A3">
        <w:rPr>
          <w:rFonts w:ascii="Times New Roman" w:hAnsi="Times New Roman" w:cs="Times New Roman"/>
          <w:sz w:val="24"/>
          <w:szCs w:val="24"/>
          <w:lang w:val="uk-UA"/>
        </w:rPr>
        <w:t>с</w:t>
      </w:r>
      <w:r w:rsidR="005F4C78" w:rsidRPr="005F4C78">
        <w:rPr>
          <w:rFonts w:ascii="Times New Roman" w:hAnsi="Times New Roman" w:cs="Times New Roman"/>
          <w:sz w:val="24"/>
          <w:szCs w:val="24"/>
          <w:lang w:val="uk-UA"/>
        </w:rPr>
        <w:t xml:space="preserve">кладено </w:t>
      </w:r>
      <w:r w:rsidR="005F4C78">
        <w:rPr>
          <w:rFonts w:ascii="Times New Roman" w:hAnsi="Times New Roman" w:cs="Times New Roman"/>
          <w:sz w:val="24"/>
          <w:szCs w:val="24"/>
          <w:lang w:val="uk-UA"/>
        </w:rPr>
        <w:t xml:space="preserve"> та розповсюджено листівки</w:t>
      </w:r>
      <w:r w:rsidR="00E06C77" w:rsidRPr="005F4C78">
        <w:rPr>
          <w:rFonts w:ascii="Times New Roman" w:hAnsi="Times New Roman" w:cs="Times New Roman"/>
          <w:sz w:val="24"/>
          <w:szCs w:val="24"/>
          <w:lang w:val="uk-UA"/>
        </w:rPr>
        <w:t xml:space="preserve"> серед учнів 1-11 класів «Як не стати жертвою булінгу»</w:t>
      </w:r>
      <w:r w:rsidR="005F4C78">
        <w:rPr>
          <w:rFonts w:ascii="Times New Roman" w:hAnsi="Times New Roman" w:cs="Times New Roman"/>
          <w:sz w:val="24"/>
          <w:szCs w:val="24"/>
          <w:lang w:val="uk-UA"/>
        </w:rPr>
        <w:t>,</w:t>
      </w:r>
      <w:r w:rsidR="007F2375" w:rsidRPr="005F4C78">
        <w:rPr>
          <w:rFonts w:ascii="Times New Roman" w:hAnsi="Times New Roman" w:cs="Times New Roman"/>
          <w:sz w:val="24"/>
          <w:szCs w:val="24"/>
          <w:lang w:val="uk-UA"/>
        </w:rPr>
        <w:t>р</w:t>
      </w:r>
      <w:r w:rsidR="00E06C77" w:rsidRPr="005F4C78">
        <w:rPr>
          <w:rFonts w:ascii="Times New Roman" w:hAnsi="Times New Roman" w:cs="Times New Roman"/>
          <w:sz w:val="24"/>
          <w:szCs w:val="24"/>
          <w:lang w:val="uk-UA"/>
        </w:rPr>
        <w:t>озроб</w:t>
      </w:r>
      <w:r w:rsidR="00E06C77" w:rsidRPr="001C7553">
        <w:rPr>
          <w:rFonts w:ascii="Times New Roman" w:hAnsi="Times New Roman" w:cs="Times New Roman"/>
          <w:sz w:val="24"/>
          <w:szCs w:val="24"/>
          <w:lang w:val="uk-UA"/>
        </w:rPr>
        <w:t>лено</w:t>
      </w:r>
      <w:r w:rsidR="00E06C77" w:rsidRPr="005F4C78">
        <w:rPr>
          <w:rFonts w:ascii="Times New Roman" w:hAnsi="Times New Roman" w:cs="Times New Roman"/>
          <w:sz w:val="24"/>
          <w:szCs w:val="24"/>
          <w:lang w:val="uk-UA"/>
        </w:rPr>
        <w:t xml:space="preserve"> пам’ятку</w:t>
      </w:r>
      <w:r w:rsidR="00E06C77" w:rsidRPr="001C7553">
        <w:rPr>
          <w:rFonts w:ascii="Times New Roman" w:hAnsi="Times New Roman" w:cs="Times New Roman"/>
          <w:sz w:val="24"/>
          <w:szCs w:val="24"/>
          <w:lang w:val="uk-UA"/>
        </w:rPr>
        <w:t xml:space="preserve"> для учнів</w:t>
      </w:r>
      <w:r w:rsidR="00E06C77" w:rsidRPr="005F4C78">
        <w:rPr>
          <w:rFonts w:ascii="Times New Roman" w:hAnsi="Times New Roman" w:cs="Times New Roman"/>
          <w:sz w:val="24"/>
          <w:szCs w:val="24"/>
          <w:lang w:val="uk-UA"/>
        </w:rPr>
        <w:t xml:space="preserve"> «Маркери булінгу»</w:t>
      </w:r>
      <w:r w:rsidR="005F4C78">
        <w:rPr>
          <w:rFonts w:ascii="Times New Roman" w:hAnsi="Times New Roman" w:cs="Times New Roman"/>
          <w:sz w:val="24"/>
          <w:szCs w:val="24"/>
          <w:lang w:val="uk-UA"/>
        </w:rPr>
        <w:t>,</w:t>
      </w:r>
      <w:r w:rsidR="007F2375" w:rsidRPr="005F4C78">
        <w:rPr>
          <w:rFonts w:ascii="Times New Roman" w:hAnsi="Times New Roman" w:cs="Times New Roman"/>
          <w:sz w:val="24"/>
          <w:szCs w:val="24"/>
          <w:lang w:val="uk-UA"/>
        </w:rPr>
        <w:t xml:space="preserve"> </w:t>
      </w:r>
      <w:r w:rsidR="00E06C77" w:rsidRPr="005F4C78">
        <w:rPr>
          <w:rFonts w:ascii="Times New Roman" w:hAnsi="Times New Roman" w:cs="Times New Roman"/>
          <w:sz w:val="24"/>
          <w:szCs w:val="24"/>
          <w:lang w:val="uk-UA"/>
        </w:rPr>
        <w:t xml:space="preserve"> тиждень протидії булінгу сер</w:t>
      </w:r>
      <w:r w:rsidR="007F2375" w:rsidRPr="005F4C78">
        <w:rPr>
          <w:rFonts w:ascii="Times New Roman" w:hAnsi="Times New Roman" w:cs="Times New Roman"/>
          <w:sz w:val="24"/>
          <w:szCs w:val="24"/>
          <w:lang w:val="uk-UA"/>
        </w:rPr>
        <w:t>ед учасників освітнього процесу</w:t>
      </w:r>
      <w:r w:rsidR="005F4C78">
        <w:rPr>
          <w:rFonts w:ascii="Times New Roman" w:hAnsi="Times New Roman" w:cs="Times New Roman"/>
          <w:sz w:val="24"/>
          <w:szCs w:val="24"/>
          <w:lang w:val="uk-UA"/>
        </w:rPr>
        <w:t>,</w:t>
      </w:r>
      <w:r w:rsidR="00E06C77" w:rsidRPr="005F4C78">
        <w:rPr>
          <w:rFonts w:ascii="Times New Roman" w:hAnsi="Times New Roman" w:cs="Times New Roman"/>
          <w:sz w:val="24"/>
          <w:szCs w:val="24"/>
          <w:lang w:val="uk-UA"/>
        </w:rPr>
        <w:t xml:space="preserve"> засідання методичного об’єднання класних керівників на тему «Протидія булінгу в учнівському колективі »</w:t>
      </w:r>
      <w:r w:rsidR="005F4C78">
        <w:rPr>
          <w:rFonts w:ascii="Times New Roman" w:hAnsi="Times New Roman" w:cs="Times New Roman"/>
          <w:sz w:val="24"/>
          <w:szCs w:val="24"/>
          <w:lang w:val="uk-UA"/>
        </w:rPr>
        <w:t>,</w:t>
      </w:r>
      <w:r w:rsidR="007F2375">
        <w:rPr>
          <w:rFonts w:ascii="Times New Roman" w:eastAsia="Times New Roman" w:hAnsi="Times New Roman" w:cs="Times New Roman"/>
          <w:sz w:val="24"/>
          <w:szCs w:val="24"/>
          <w:lang w:val="uk-UA" w:eastAsia="uk-UA"/>
        </w:rPr>
        <w:t xml:space="preserve"> і</w:t>
      </w:r>
      <w:r w:rsidR="00E06C77" w:rsidRPr="005F4C78">
        <w:rPr>
          <w:rFonts w:ascii="Times New Roman" w:eastAsia="Times New Roman" w:hAnsi="Times New Roman" w:cs="Times New Roman"/>
          <w:sz w:val="24"/>
          <w:szCs w:val="24"/>
          <w:lang w:val="uk-UA" w:eastAsia="uk-UA"/>
        </w:rPr>
        <w:t>мітаційн</w:t>
      </w:r>
      <w:r w:rsidR="007F2375">
        <w:rPr>
          <w:rFonts w:ascii="Times New Roman" w:eastAsia="Times New Roman" w:hAnsi="Times New Roman" w:cs="Times New Roman"/>
          <w:sz w:val="24"/>
          <w:szCs w:val="24"/>
          <w:lang w:val="uk-UA" w:eastAsia="uk-UA"/>
        </w:rPr>
        <w:t>а</w:t>
      </w:r>
      <w:r w:rsidR="00E06C77" w:rsidRPr="005F4C78">
        <w:rPr>
          <w:rFonts w:ascii="Times New Roman" w:eastAsia="Times New Roman" w:hAnsi="Times New Roman" w:cs="Times New Roman"/>
          <w:sz w:val="24"/>
          <w:szCs w:val="24"/>
          <w:lang w:val="uk-UA" w:eastAsia="uk-UA"/>
        </w:rPr>
        <w:t xml:space="preserve"> гр</w:t>
      </w:r>
      <w:r w:rsidR="007F2375">
        <w:rPr>
          <w:rFonts w:ascii="Times New Roman" w:eastAsia="Times New Roman" w:hAnsi="Times New Roman" w:cs="Times New Roman"/>
          <w:sz w:val="24"/>
          <w:szCs w:val="24"/>
          <w:lang w:val="uk-UA" w:eastAsia="uk-UA"/>
        </w:rPr>
        <w:t>а</w:t>
      </w:r>
      <w:r w:rsidR="00E06C77" w:rsidRPr="005F4C78">
        <w:rPr>
          <w:rFonts w:ascii="Times New Roman" w:eastAsia="Times New Roman" w:hAnsi="Times New Roman" w:cs="Times New Roman"/>
          <w:sz w:val="24"/>
          <w:szCs w:val="24"/>
          <w:lang w:val="uk-UA" w:eastAsia="uk-UA"/>
        </w:rPr>
        <w:t xml:space="preserve"> для учнів 1-4 класів «Розкажи про насильство»</w:t>
      </w:r>
      <w:r w:rsidR="005F4C78">
        <w:rPr>
          <w:rFonts w:ascii="Times New Roman" w:eastAsia="Times New Roman" w:hAnsi="Times New Roman" w:cs="Times New Roman"/>
          <w:sz w:val="24"/>
          <w:szCs w:val="24"/>
          <w:lang w:val="uk-UA" w:eastAsia="uk-UA"/>
        </w:rPr>
        <w:t>,</w:t>
      </w:r>
      <w:r w:rsidR="007F2375" w:rsidRPr="005F4C78">
        <w:rPr>
          <w:rFonts w:ascii="Times New Roman" w:eastAsia="Times New Roman" w:hAnsi="Times New Roman" w:cs="Times New Roman"/>
          <w:sz w:val="24"/>
          <w:szCs w:val="24"/>
          <w:lang w:val="uk-UA" w:eastAsia="uk-UA"/>
        </w:rPr>
        <w:t>ф</w:t>
      </w:r>
      <w:r w:rsidR="00E06C77" w:rsidRPr="005F4C78">
        <w:rPr>
          <w:rFonts w:ascii="Times New Roman" w:eastAsia="Times New Roman" w:hAnsi="Times New Roman" w:cs="Times New Roman"/>
          <w:sz w:val="24"/>
          <w:szCs w:val="24"/>
          <w:lang w:val="uk-UA" w:eastAsia="uk-UA"/>
        </w:rPr>
        <w:t>лешмоб «Зупинимо булінг разом!»</w:t>
      </w:r>
      <w:r w:rsidR="00E06C77">
        <w:rPr>
          <w:rFonts w:ascii="Times New Roman" w:eastAsia="Times New Roman" w:hAnsi="Times New Roman" w:cs="Times New Roman"/>
          <w:sz w:val="24"/>
          <w:szCs w:val="24"/>
          <w:lang w:val="uk-UA" w:eastAsia="uk-UA"/>
        </w:rPr>
        <w:t xml:space="preserve"> </w:t>
      </w:r>
      <w:r w:rsidR="007F2375">
        <w:rPr>
          <w:rFonts w:ascii="Times New Roman" w:eastAsia="Times New Roman" w:hAnsi="Times New Roman" w:cs="Times New Roman"/>
          <w:sz w:val="24"/>
          <w:szCs w:val="24"/>
          <w:lang w:val="uk-UA" w:eastAsia="uk-UA"/>
        </w:rPr>
        <w:t>/</w:t>
      </w:r>
      <w:r w:rsidR="00E06C77">
        <w:rPr>
          <w:rFonts w:ascii="Times New Roman" w:eastAsia="Times New Roman" w:hAnsi="Times New Roman" w:cs="Times New Roman"/>
          <w:sz w:val="24"/>
          <w:szCs w:val="24"/>
          <w:lang w:val="uk-UA" w:eastAsia="uk-UA"/>
        </w:rPr>
        <w:t>1-11 класи</w:t>
      </w:r>
      <w:r w:rsidR="005F4C78">
        <w:rPr>
          <w:rFonts w:ascii="Times New Roman" w:eastAsia="Times New Roman" w:hAnsi="Times New Roman" w:cs="Times New Roman"/>
          <w:sz w:val="24"/>
          <w:szCs w:val="24"/>
          <w:lang w:val="uk-UA" w:eastAsia="uk-UA"/>
        </w:rPr>
        <w:t>/,</w:t>
      </w:r>
      <w:r w:rsidR="005F4C78">
        <w:rPr>
          <w:rFonts w:ascii="Times New Roman" w:eastAsia="Times New Roman" w:hAnsi="Times New Roman" w:cs="Times New Roman"/>
          <w:sz w:val="28"/>
          <w:szCs w:val="28"/>
          <w:lang w:val="uk-UA" w:eastAsia="uk-UA"/>
        </w:rPr>
        <w:t>години</w:t>
      </w:r>
      <w:r w:rsidR="00E06C77" w:rsidRPr="005F4C78">
        <w:rPr>
          <w:rFonts w:ascii="Times New Roman" w:eastAsia="Times New Roman" w:hAnsi="Times New Roman" w:cs="Times New Roman"/>
          <w:sz w:val="28"/>
          <w:szCs w:val="28"/>
          <w:lang w:val="uk-UA" w:eastAsia="uk-UA"/>
        </w:rPr>
        <w:t xml:space="preserve"> спілкування «Булінг: міфи та реальність», «Не допускай насилля </w:t>
      </w:r>
      <w:r w:rsidR="00E06C77" w:rsidRPr="005F4C78">
        <w:rPr>
          <w:rFonts w:ascii="Times New Roman" w:eastAsia="Times New Roman" w:hAnsi="Times New Roman" w:cs="Times New Roman"/>
          <w:sz w:val="24"/>
          <w:szCs w:val="24"/>
          <w:lang w:val="uk-UA" w:eastAsia="uk-UA"/>
        </w:rPr>
        <w:t>над ближнім», «Допоможи другу»</w:t>
      </w:r>
      <w:r w:rsidR="007F2375">
        <w:rPr>
          <w:rFonts w:ascii="Times New Roman" w:eastAsia="Times New Roman" w:hAnsi="Times New Roman" w:cs="Times New Roman"/>
          <w:sz w:val="24"/>
          <w:szCs w:val="24"/>
          <w:lang w:val="uk-UA" w:eastAsia="uk-UA"/>
        </w:rPr>
        <w:t>/</w:t>
      </w:r>
      <w:r w:rsidR="00E06C77" w:rsidRPr="005F4C78">
        <w:rPr>
          <w:rFonts w:ascii="Times New Roman" w:eastAsia="Times New Roman" w:hAnsi="Times New Roman" w:cs="Times New Roman"/>
          <w:sz w:val="24"/>
          <w:szCs w:val="24"/>
          <w:lang w:val="uk-UA" w:eastAsia="uk-UA"/>
        </w:rPr>
        <w:t xml:space="preserve"> 5-11 класи</w:t>
      </w:r>
      <w:r w:rsidR="005F4C78">
        <w:rPr>
          <w:rFonts w:ascii="Times New Roman" w:eastAsia="Times New Roman" w:hAnsi="Times New Roman" w:cs="Times New Roman"/>
          <w:sz w:val="24"/>
          <w:szCs w:val="24"/>
          <w:lang w:val="uk-UA" w:eastAsia="uk-UA"/>
        </w:rPr>
        <w:t xml:space="preserve">/, </w:t>
      </w:r>
      <w:r w:rsidR="007F2375">
        <w:rPr>
          <w:rFonts w:ascii="Times New Roman" w:eastAsia="Times New Roman" w:hAnsi="Times New Roman" w:cs="Times New Roman"/>
          <w:sz w:val="24"/>
          <w:szCs w:val="24"/>
          <w:lang w:val="uk-UA" w:eastAsia="uk-UA"/>
        </w:rPr>
        <w:t>у</w:t>
      </w:r>
      <w:r w:rsidR="00E06C77" w:rsidRPr="005F4C78">
        <w:rPr>
          <w:rFonts w:ascii="Times New Roman" w:eastAsia="Times New Roman" w:hAnsi="Times New Roman" w:cs="Times New Roman"/>
          <w:sz w:val="24"/>
          <w:szCs w:val="24"/>
          <w:lang w:val="uk-UA" w:eastAsia="uk-UA"/>
        </w:rPr>
        <w:t xml:space="preserve">роки відвертого спілкування «Змінюй в собі негативне ставлення до інших», «Як подолати булінг» </w:t>
      </w:r>
      <w:r w:rsidR="007F2375">
        <w:rPr>
          <w:rFonts w:ascii="Times New Roman" w:eastAsia="Times New Roman" w:hAnsi="Times New Roman" w:cs="Times New Roman"/>
          <w:sz w:val="24"/>
          <w:szCs w:val="24"/>
          <w:lang w:val="uk-UA" w:eastAsia="uk-UA"/>
        </w:rPr>
        <w:t>/</w:t>
      </w:r>
      <w:r w:rsidR="00E06C77" w:rsidRPr="005F4C78">
        <w:rPr>
          <w:rFonts w:ascii="Times New Roman" w:eastAsia="Times New Roman" w:hAnsi="Times New Roman" w:cs="Times New Roman"/>
          <w:sz w:val="24"/>
          <w:szCs w:val="24"/>
          <w:lang w:val="uk-UA" w:eastAsia="uk-UA"/>
        </w:rPr>
        <w:t>1-11 класи</w:t>
      </w:r>
      <w:r w:rsidR="005F4C78">
        <w:rPr>
          <w:rFonts w:ascii="Times New Roman" w:eastAsia="Times New Roman" w:hAnsi="Times New Roman" w:cs="Times New Roman"/>
          <w:sz w:val="24"/>
          <w:szCs w:val="24"/>
          <w:lang w:val="uk-UA" w:eastAsia="uk-UA"/>
        </w:rPr>
        <w:t>/,</w:t>
      </w:r>
      <w:r w:rsidR="007F2375">
        <w:rPr>
          <w:rFonts w:ascii="Times New Roman" w:eastAsia="Times New Roman" w:hAnsi="Times New Roman" w:cs="Times New Roman"/>
          <w:sz w:val="24"/>
          <w:szCs w:val="24"/>
          <w:lang w:val="uk-UA" w:eastAsia="uk-UA"/>
        </w:rPr>
        <w:t>з</w:t>
      </w:r>
      <w:r w:rsidR="00E06C77" w:rsidRPr="005F4C78">
        <w:rPr>
          <w:rFonts w:ascii="Times New Roman" w:eastAsia="Times New Roman" w:hAnsi="Times New Roman" w:cs="Times New Roman"/>
          <w:sz w:val="24"/>
          <w:szCs w:val="24"/>
          <w:lang w:val="uk-UA" w:eastAsia="uk-UA"/>
        </w:rPr>
        <w:t>аняття з елементами тренінгу «Спілкування з однолітками», «Як протистояти тиску однолітків», «Профілактика булінгу в учнівському середовищі», «Вчимося безпечн</w:t>
      </w:r>
      <w:r w:rsidR="007F2375" w:rsidRPr="005F4C78">
        <w:rPr>
          <w:rFonts w:ascii="Times New Roman" w:eastAsia="Times New Roman" w:hAnsi="Times New Roman" w:cs="Times New Roman"/>
          <w:sz w:val="24"/>
          <w:szCs w:val="24"/>
          <w:lang w:val="uk-UA" w:eastAsia="uk-UA"/>
        </w:rPr>
        <w:t>ої поведінки в мережі Інтернет»</w:t>
      </w:r>
      <w:r w:rsidR="005F4C78">
        <w:rPr>
          <w:rFonts w:ascii="Times New Roman" w:eastAsia="Times New Roman" w:hAnsi="Times New Roman" w:cs="Times New Roman"/>
          <w:sz w:val="24"/>
          <w:szCs w:val="24"/>
          <w:lang w:val="uk-UA" w:eastAsia="uk-UA"/>
        </w:rPr>
        <w:t>,</w:t>
      </w:r>
      <w:r w:rsidR="007F2375">
        <w:rPr>
          <w:rFonts w:ascii="Times New Roman" w:eastAsia="Times New Roman" w:hAnsi="Times New Roman" w:cs="Times New Roman"/>
          <w:sz w:val="24"/>
          <w:szCs w:val="24"/>
          <w:lang w:val="uk-UA" w:eastAsia="uk-UA"/>
        </w:rPr>
        <w:t>т</w:t>
      </w:r>
      <w:r w:rsidR="00E06C77" w:rsidRPr="005F4C78">
        <w:rPr>
          <w:rFonts w:ascii="Times New Roman" w:eastAsia="Times New Roman" w:hAnsi="Times New Roman" w:cs="Times New Roman"/>
          <w:sz w:val="24"/>
          <w:szCs w:val="24"/>
          <w:lang w:val="uk-UA" w:eastAsia="uk-UA"/>
        </w:rPr>
        <w:t>ематичні батьківські збори в класах «Безпечна поведінка дітей в мережі Інтернет», «Булінг та кібербулінг»</w:t>
      </w:r>
      <w:r w:rsidR="005F4C78">
        <w:rPr>
          <w:rFonts w:ascii="Times New Roman" w:eastAsia="Times New Roman" w:hAnsi="Times New Roman" w:cs="Times New Roman"/>
          <w:sz w:val="24"/>
          <w:szCs w:val="24"/>
          <w:lang w:val="uk-UA" w:eastAsia="uk-UA"/>
        </w:rPr>
        <w:t>.</w:t>
      </w:r>
    </w:p>
    <w:p w:rsidR="00E06C77" w:rsidRDefault="00F47B77" w:rsidP="00F47B77">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06C77" w:rsidRPr="00886762">
        <w:rPr>
          <w:rFonts w:ascii="Times New Roman" w:hAnsi="Times New Roman" w:cs="Times New Roman"/>
          <w:sz w:val="24"/>
          <w:szCs w:val="24"/>
          <w:lang w:val="uk-UA"/>
        </w:rPr>
        <w:t xml:space="preserve">Забезпечено спостереження чергових вчителів, чергових учнів, обслуговуючого персоналу за місцями загального користування  - їдальні, коридори, роздягальні, ігрові </w:t>
      </w:r>
      <w:r w:rsidR="00E06C77" w:rsidRPr="00886762">
        <w:rPr>
          <w:rFonts w:ascii="Times New Roman" w:hAnsi="Times New Roman" w:cs="Times New Roman"/>
          <w:sz w:val="24"/>
          <w:szCs w:val="24"/>
          <w:lang w:val="uk-UA"/>
        </w:rPr>
        <w:lastRenderedPageBreak/>
        <w:t>майданчики, шкільне подвір'я.</w:t>
      </w:r>
      <w:r w:rsidR="007F2375">
        <w:rPr>
          <w:rFonts w:ascii="Times New Roman" w:hAnsi="Times New Roman" w:cs="Times New Roman"/>
          <w:sz w:val="24"/>
          <w:szCs w:val="24"/>
          <w:lang w:val="uk-UA"/>
        </w:rPr>
        <w:t xml:space="preserve"> Антибулінгова політика відповідає чинному законодавству /ст.73-4 Кодексу України про адміністративні порушення/ та спирається на Правила внутрішнього розпорядку та Правила поведінки здобувачів освіти. Дирекція та класні керівники пройшли курси «Протидія та попередження булінгу в закладах освіти» на платформі </w:t>
      </w:r>
      <w:r w:rsidR="005F4C78">
        <w:rPr>
          <w:rFonts w:ascii="Times New Roman" w:hAnsi="Times New Roman" w:cs="Times New Roman"/>
          <w:sz w:val="24"/>
          <w:szCs w:val="24"/>
          <w:lang w:val="uk-UA"/>
        </w:rPr>
        <w:t>«</w:t>
      </w:r>
      <w:r w:rsidR="005F4C78">
        <w:rPr>
          <w:rFonts w:ascii="Times New Roman" w:hAnsi="Times New Roman" w:cs="Times New Roman"/>
          <w:sz w:val="24"/>
          <w:szCs w:val="24"/>
          <w:lang w:val="en-US"/>
        </w:rPr>
        <w:t>Prometheus</w:t>
      </w:r>
      <w:r w:rsidR="005F4C78">
        <w:rPr>
          <w:rFonts w:ascii="Times New Roman" w:hAnsi="Times New Roman" w:cs="Times New Roman"/>
          <w:sz w:val="24"/>
          <w:szCs w:val="24"/>
          <w:lang w:val="uk-UA"/>
        </w:rPr>
        <w:t>».Письмових звернень від учасників освітнього процесу про факти булінгу до керівництва закладу не надходило.</w:t>
      </w:r>
    </w:p>
    <w:p w:rsidR="005F4C78" w:rsidRDefault="00F47B77" w:rsidP="00F47B77">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Заклад освіти забезпечує тмаксимально зручне для всіх учасників освітнього процесу середовище, яке відповідає принципам інклюзивної освіти, рівності та поваги до прав людини. Приділяється</w:t>
      </w:r>
      <w:r w:rsidR="00DB4FFA">
        <w:rPr>
          <w:rFonts w:ascii="Times New Roman" w:hAnsi="Times New Roman" w:cs="Times New Roman"/>
          <w:sz w:val="24"/>
          <w:szCs w:val="24"/>
          <w:lang w:val="uk-UA"/>
        </w:rPr>
        <w:t xml:space="preserve"> увага формуванню інклюзивного, розвивального та мотивуючого до навчання освітнього простору з урахуванням принципів універсального дизайну та розумного пристосування. </w:t>
      </w:r>
      <w:r w:rsidR="006010AD">
        <w:rPr>
          <w:rFonts w:ascii="Times New Roman" w:hAnsi="Times New Roman" w:cs="Times New Roman"/>
          <w:sz w:val="24"/>
          <w:szCs w:val="24"/>
          <w:lang w:val="uk-UA"/>
        </w:rPr>
        <w:t xml:space="preserve"> У закладі освіти навчається 6 дітей з ООП в 4 інклюзивних класах. Облаштовано ресурсну кімнату. </w:t>
      </w:r>
      <w:r w:rsidR="00DB4FFA">
        <w:rPr>
          <w:rFonts w:ascii="Times New Roman" w:hAnsi="Times New Roman" w:cs="Times New Roman"/>
          <w:sz w:val="24"/>
          <w:szCs w:val="24"/>
          <w:lang w:val="uk-UA"/>
        </w:rPr>
        <w:t>Для осіб з ООП забезпечено безбар’єрний доступ до будівлі, дверний прохід забезп</w:t>
      </w:r>
      <w:r w:rsidR="0082530A">
        <w:rPr>
          <w:rFonts w:ascii="Times New Roman" w:hAnsi="Times New Roman" w:cs="Times New Roman"/>
          <w:sz w:val="24"/>
          <w:szCs w:val="24"/>
          <w:lang w:val="uk-UA"/>
        </w:rPr>
        <w:t xml:space="preserve">ечує можливість проїзду візком. Туалетні кімнати для осіб з ООП пристосовані частково. </w:t>
      </w:r>
    </w:p>
    <w:p w:rsidR="0082530A" w:rsidRDefault="0082530A" w:rsidP="00F47B77">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коридорах наявна візуалізація приміщень, коридори, міжсходові клітини просторі, не захаращені. У навчальних приміщеннях наявні промарковані меблі різних ростових груп. Однак, відсутня можливість безперешкодного просування між поверхами для людей з обмеженими можливостями.</w:t>
      </w:r>
    </w:p>
    <w:p w:rsidR="006010AD" w:rsidRDefault="006010AD" w:rsidP="00F47B77">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Облаштування освітнього середовища є частиною Стратегії розвитку закладу.</w:t>
      </w:r>
    </w:p>
    <w:p w:rsidR="006010AD" w:rsidRDefault="006010AD" w:rsidP="00F47B77">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навчальних кабінетах можна вільно переміщатися та користуватися меблями, шафи та стелажі надійно закріплені, але висота учнівських столів та стільців регулюється лише в класах НУШ. Туалетні кімнати частково пристосовані до потреб учасників освітнього процесу /достатня площа, відсутня кнопка для надання допомоги та безпороговий прохід/.</w:t>
      </w:r>
    </w:p>
    <w:p w:rsidR="00C520D7" w:rsidRDefault="006010AD" w:rsidP="00F47B77">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Освітнє середовище закладу мотивує здобувачів освіти до оволодіння ключовими компетентностями та наскрізними уміннями, ведення активного та здорового способу життя. У закладі формуються навички здорового способу життя</w:t>
      </w:r>
      <w:r w:rsidR="00C520D7">
        <w:rPr>
          <w:rFonts w:ascii="Times New Roman" w:hAnsi="Times New Roman" w:cs="Times New Roman"/>
          <w:sz w:val="24"/>
          <w:szCs w:val="24"/>
          <w:lang w:val="uk-UA"/>
        </w:rPr>
        <w:t>, здорового харчування</w:t>
      </w:r>
      <w:r>
        <w:rPr>
          <w:rFonts w:ascii="Times New Roman" w:hAnsi="Times New Roman" w:cs="Times New Roman"/>
          <w:sz w:val="24"/>
          <w:szCs w:val="24"/>
          <w:lang w:val="uk-UA"/>
        </w:rPr>
        <w:t xml:space="preserve"> та екологічно доцільної поведінки за допомогою проведення навчальних занять поза межами класу, </w:t>
      </w:r>
      <w:r w:rsidR="00C520D7">
        <w:rPr>
          <w:rFonts w:ascii="Times New Roman" w:hAnsi="Times New Roman" w:cs="Times New Roman"/>
          <w:sz w:val="24"/>
          <w:szCs w:val="24"/>
          <w:lang w:val="uk-UA"/>
        </w:rPr>
        <w:t>у змісті викладацької діяльності простежується інтеграція здоров’язбережувальної та екологічної компетентностей. Педагоги використовують фізкультхвилинки, слідкують за поставою дітей, нагадують про правила безпечної поведінки. Здобувачі освіти мають доступ до спортивного обладнання під час перерв.</w:t>
      </w:r>
    </w:p>
    <w:p w:rsidR="00C520D7" w:rsidRDefault="00C520D7" w:rsidP="00F47B77">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Простір закладу містить мотивуючі елементи /візуалізація учнівських робіт, плакатів, малюнків, мотивуючі малюнки на коридорах, у кімнаті учнівського самоврядування/. Забезпечено динамічність освітнього середовища.</w:t>
      </w:r>
    </w:p>
    <w:p w:rsidR="006010AD" w:rsidRPr="005F4C78" w:rsidRDefault="00C520D7" w:rsidP="00F47B77">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301CB" w:rsidRPr="001818A5" w:rsidRDefault="00940761" w:rsidP="00176320">
      <w:pPr>
        <w:shd w:val="clear" w:color="auto" w:fill="FFFFFF"/>
        <w:tabs>
          <w:tab w:val="left" w:pos="8647"/>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Система оцінювання здобувачів освіти.</w:t>
      </w:r>
    </w:p>
    <w:p w:rsidR="00785FDC" w:rsidRDefault="00B07626" w:rsidP="001818A5">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Метою</w:t>
      </w:r>
      <w:r w:rsidR="00785FDC">
        <w:rPr>
          <w:rFonts w:ascii="Times New Roman" w:hAnsi="Times New Roman" w:cs="Times New Roman"/>
          <w:sz w:val="24"/>
          <w:szCs w:val="24"/>
          <w:lang w:val="uk-UA"/>
        </w:rPr>
        <w:t xml:space="preserve"> закладу є всебічний розвиток людини як особистості та найвищої цінності суспільства. Така людина має бути здатною сприймати зміни, творити зміни, жити у постійно змінюваному середовищі – нові знання, нові ідеї, нові технології, нове життя.</w:t>
      </w:r>
    </w:p>
    <w:p w:rsidR="00B71C3F" w:rsidRPr="001818A5" w:rsidRDefault="00785FDC" w:rsidP="001818A5">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Протягом 2022-2023 н.р. освітній процес в закладі був спрямований не лише на оволодіння сумою знань, а й на розвиток творчого, самостійного мислення школярів, формування вмінь і навичок самостійного пошуку, аналізу й оцінки інформації, ціннісних ставлень особистості, формування життєвих компетентностей. У закладі освіти розроблено систему оцінювання, що включає принципи, форми, методи, критерії, процедури та правила оцінювання.</w:t>
      </w:r>
      <w:r w:rsidR="00940761">
        <w:rPr>
          <w:rFonts w:ascii="Times New Roman" w:hAnsi="Times New Roman" w:cs="Times New Roman"/>
          <w:sz w:val="24"/>
          <w:szCs w:val="24"/>
          <w:lang w:val="uk-UA"/>
        </w:rPr>
        <w:t xml:space="preserve"> </w:t>
      </w:r>
      <w:r w:rsidR="00B71C3F" w:rsidRPr="001818A5">
        <w:rPr>
          <w:rFonts w:ascii="Times New Roman" w:hAnsi="Times New Roman" w:cs="Times New Roman"/>
          <w:sz w:val="24"/>
          <w:szCs w:val="24"/>
          <w:lang w:val="uk-UA"/>
        </w:rPr>
        <w:t>Прагнемо, щоб здобувачі освіти та їхні батьки вважали, що оцінювання результатів</w:t>
      </w:r>
      <w:r w:rsidR="006202CF">
        <w:rPr>
          <w:rFonts w:ascii="Times New Roman" w:hAnsi="Times New Roman" w:cs="Times New Roman"/>
          <w:sz w:val="24"/>
          <w:szCs w:val="24"/>
          <w:lang w:val="uk-UA"/>
        </w:rPr>
        <w:t xml:space="preserve"> навчання учнів у</w:t>
      </w:r>
      <w:r w:rsidR="00B71C3F" w:rsidRPr="001818A5">
        <w:rPr>
          <w:rFonts w:ascii="Times New Roman" w:hAnsi="Times New Roman" w:cs="Times New Roman"/>
          <w:sz w:val="24"/>
          <w:szCs w:val="24"/>
          <w:lang w:val="uk-UA"/>
        </w:rPr>
        <w:t xml:space="preserve">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w:t>
      </w:r>
      <w:r>
        <w:rPr>
          <w:rFonts w:ascii="Times New Roman" w:hAnsi="Times New Roman" w:cs="Times New Roman"/>
          <w:sz w:val="24"/>
          <w:szCs w:val="24"/>
          <w:lang w:val="uk-UA"/>
        </w:rPr>
        <w:t xml:space="preserve">ми оцінювання. </w:t>
      </w:r>
      <w:r w:rsidR="00B71C3F" w:rsidRPr="001818A5">
        <w:rPr>
          <w:rFonts w:ascii="Times New Roman" w:hAnsi="Times New Roman" w:cs="Times New Roman"/>
          <w:sz w:val="24"/>
          <w:szCs w:val="24"/>
          <w:lang w:val="uk-UA"/>
        </w:rPr>
        <w:t>Система оцінювання в закладі освіти ґрунтується на компетентнісному підході. Учителі</w:t>
      </w:r>
      <w:r w:rsidR="007D7ED3">
        <w:rPr>
          <w:rFonts w:ascii="Times New Roman" w:hAnsi="Times New Roman" w:cs="Times New Roman"/>
          <w:sz w:val="24"/>
          <w:szCs w:val="24"/>
          <w:lang w:val="uk-UA"/>
        </w:rPr>
        <w:t xml:space="preserve">, користуються критеріями оцінювання навчальних досягнень здобувачів освіти, затверджненими МОН, адаптовують критерії МОН до умов </w:t>
      </w:r>
      <w:r w:rsidR="007D7ED3">
        <w:rPr>
          <w:rFonts w:ascii="Times New Roman" w:hAnsi="Times New Roman" w:cs="Times New Roman"/>
          <w:sz w:val="24"/>
          <w:szCs w:val="24"/>
          <w:lang w:val="uk-UA"/>
        </w:rPr>
        <w:lastRenderedPageBreak/>
        <w:t>роботи закладу, розробляють критерії оцінювання до окремих видів робіт,</w:t>
      </w:r>
      <w:r w:rsidR="00B71C3F" w:rsidRPr="001818A5">
        <w:rPr>
          <w:rFonts w:ascii="Times New Roman" w:hAnsi="Times New Roman" w:cs="Times New Roman"/>
          <w:sz w:val="24"/>
          <w:szCs w:val="24"/>
          <w:lang w:val="uk-UA"/>
        </w:rPr>
        <w:t xml:space="preserve"> розробляють компетентнісні завдання для проведення оцінювання, застосовують формувальне оцінювання, що передбачає відстеже</w:t>
      </w:r>
      <w:r w:rsidR="007D7ED3">
        <w:rPr>
          <w:rFonts w:ascii="Times New Roman" w:hAnsi="Times New Roman" w:cs="Times New Roman"/>
          <w:sz w:val="24"/>
          <w:szCs w:val="24"/>
          <w:lang w:val="uk-UA"/>
        </w:rPr>
        <w:t>ння індивідуального поступу здобувача освіти</w:t>
      </w:r>
      <w:r w:rsidR="00B71C3F" w:rsidRPr="001818A5">
        <w:rPr>
          <w:rFonts w:ascii="Times New Roman" w:hAnsi="Times New Roman" w:cs="Times New Roman"/>
          <w:sz w:val="24"/>
          <w:szCs w:val="24"/>
          <w:lang w:val="uk-UA"/>
        </w:rPr>
        <w:t>, практикують само та взаємооцінювання. Педагоги застосовують формувальне оцінювання: систематично відстежують та відображають розвиток, процеси навчання і результати навчання кожно</w:t>
      </w:r>
      <w:r w:rsidR="007F7A89">
        <w:rPr>
          <w:rFonts w:ascii="Times New Roman" w:hAnsi="Times New Roman" w:cs="Times New Roman"/>
          <w:sz w:val="24"/>
          <w:szCs w:val="24"/>
          <w:lang w:val="uk-UA"/>
        </w:rPr>
        <w:t>го здобувача освіти</w:t>
      </w:r>
      <w:r w:rsidR="007D7ED3">
        <w:rPr>
          <w:rFonts w:ascii="Times New Roman" w:hAnsi="Times New Roman" w:cs="Times New Roman"/>
          <w:sz w:val="24"/>
          <w:szCs w:val="24"/>
          <w:lang w:val="uk-UA"/>
        </w:rPr>
        <w:t>, регулярно надають здобувачам освіти</w:t>
      </w:r>
      <w:r w:rsidR="00B71C3F" w:rsidRPr="001818A5">
        <w:rPr>
          <w:rFonts w:ascii="Times New Roman" w:hAnsi="Times New Roman" w:cs="Times New Roman"/>
          <w:sz w:val="24"/>
          <w:szCs w:val="24"/>
          <w:lang w:val="uk-UA"/>
        </w:rPr>
        <w:t xml:space="preserve"> ефективний зворотний </w:t>
      </w:r>
      <w:r w:rsidR="007D7ED3">
        <w:rPr>
          <w:rFonts w:ascii="Times New Roman" w:hAnsi="Times New Roman" w:cs="Times New Roman"/>
          <w:sz w:val="24"/>
          <w:szCs w:val="24"/>
          <w:lang w:val="uk-UA"/>
        </w:rPr>
        <w:t>зв’язок щодо їхньої роботи</w:t>
      </w:r>
      <w:r w:rsidR="00B71C3F" w:rsidRPr="001818A5">
        <w:rPr>
          <w:rFonts w:ascii="Times New Roman" w:hAnsi="Times New Roman" w:cs="Times New Roman"/>
          <w:sz w:val="24"/>
          <w:szCs w:val="24"/>
          <w:lang w:val="uk-UA"/>
        </w:rPr>
        <w:t>. Результати незалежного оцінювання, зовнішніх т</w:t>
      </w:r>
      <w:r w:rsidR="007D7ED3">
        <w:rPr>
          <w:rFonts w:ascii="Times New Roman" w:hAnsi="Times New Roman" w:cs="Times New Roman"/>
          <w:sz w:val="24"/>
          <w:szCs w:val="24"/>
          <w:lang w:val="uk-UA"/>
        </w:rPr>
        <w:t>а внутрішніх моніторингів корегу</w:t>
      </w:r>
      <w:r w:rsidR="00B71C3F" w:rsidRPr="001818A5">
        <w:rPr>
          <w:rFonts w:ascii="Times New Roman" w:hAnsi="Times New Roman" w:cs="Times New Roman"/>
          <w:sz w:val="24"/>
          <w:szCs w:val="24"/>
          <w:lang w:val="uk-UA"/>
        </w:rPr>
        <w:t>ємо із результатами підсумкового семестрового та річного оцінювання.</w:t>
      </w:r>
    </w:p>
    <w:p w:rsidR="00B71C3F" w:rsidRPr="006202CF" w:rsidRDefault="006202CF" w:rsidP="001818A5">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Оцінювання здобувачів освіти початкової школи здійснюється відповідно до вимог наказу МОНУ від 13 липня 2021 року № 813 «Про затвердження методичних рекомендацій щодо оцінювання результатів навчання учнів 1-4 класів закладів загальної середньої освіти».</w:t>
      </w:r>
      <w:r w:rsidR="00BD190D">
        <w:rPr>
          <w:rFonts w:ascii="Times New Roman" w:eastAsia="Times New Roman" w:hAnsi="Times New Roman" w:cs="Times New Roman"/>
          <w:sz w:val="24"/>
          <w:szCs w:val="24"/>
          <w:lang w:val="uk-UA" w:eastAsia="ru-RU"/>
        </w:rPr>
        <w:t xml:space="preserve"> Також, використовується портфоліо, в якому накопичуються різні види робіт, що засвідчують рух в індивідуальному розвитку здобувачів освіти.</w:t>
      </w:r>
    </w:p>
    <w:p w:rsidR="00B71C3F" w:rsidRPr="001818A5" w:rsidRDefault="006202CF" w:rsidP="001818A5">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Результати спостережень за навчальними заняттями показали, що усі педпрацівники спрямовують освітній процес на забезпечення позитивної атмосфери та мотивації здобувачів освіти до роботи, завдання містять критерії оцінювання результатів їхнього навчання, однак реалізація системи оцінювання не враховує всіх вимог</w:t>
      </w:r>
      <w:r w:rsidR="00BD190D">
        <w:rPr>
          <w:rFonts w:ascii="Times New Roman" w:eastAsia="Times New Roman" w:hAnsi="Times New Roman" w:cs="Times New Roman"/>
          <w:sz w:val="24"/>
          <w:szCs w:val="24"/>
          <w:lang w:val="uk-UA" w:eastAsia="ru-RU"/>
        </w:rPr>
        <w:t xml:space="preserve"> компетентнісного підходу. Критерії оцінювання домашніх завдань озвучуються на 2/3 уроків. </w:t>
      </w:r>
    </w:p>
    <w:p w:rsidR="00B71C3F" w:rsidRPr="001818A5" w:rsidRDefault="00B71C3F"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Здійснення внутрішнього моніторингу для дослідження стану і результатів навчання</w:t>
      </w:r>
      <w:r w:rsidR="00E379FD" w:rsidRPr="001818A5">
        <w:rPr>
          <w:rFonts w:ascii="Times New Roman" w:hAnsi="Times New Roman" w:cs="Times New Roman"/>
          <w:sz w:val="24"/>
          <w:szCs w:val="24"/>
          <w:lang w:val="uk-UA"/>
        </w:rPr>
        <w:t xml:space="preserve"> здобувачів освіти здійснювэ</w:t>
      </w:r>
      <w:r w:rsidRPr="001818A5">
        <w:rPr>
          <w:rFonts w:ascii="Times New Roman" w:hAnsi="Times New Roman" w:cs="Times New Roman"/>
          <w:sz w:val="24"/>
          <w:szCs w:val="24"/>
          <w:lang w:val="uk-UA"/>
        </w:rPr>
        <w:t>ться відповідно розробленого Положення про внутрішній моніторинг. Систематично</w:t>
      </w:r>
      <w:r w:rsidR="00592B74" w:rsidRPr="001818A5">
        <w:rPr>
          <w:rFonts w:ascii="Times New Roman" w:hAnsi="Times New Roman" w:cs="Times New Roman"/>
          <w:sz w:val="24"/>
          <w:szCs w:val="24"/>
          <w:lang w:val="uk-UA"/>
        </w:rPr>
        <w:t xml:space="preserve"> (згідно графіків)</w:t>
      </w:r>
      <w:r w:rsidRPr="001818A5">
        <w:rPr>
          <w:rFonts w:ascii="Times New Roman" w:hAnsi="Times New Roman" w:cs="Times New Roman"/>
          <w:sz w:val="24"/>
          <w:szCs w:val="24"/>
          <w:lang w:val="uk-UA"/>
        </w:rPr>
        <w:t xml:space="preserve"> провод</w:t>
      </w:r>
      <w:r w:rsidR="00592B74" w:rsidRPr="001818A5">
        <w:rPr>
          <w:rFonts w:ascii="Times New Roman" w:hAnsi="Times New Roman" w:cs="Times New Roman"/>
          <w:sz w:val="24"/>
          <w:szCs w:val="24"/>
          <w:lang w:val="uk-UA"/>
        </w:rPr>
        <w:t>яться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моніторинги</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результатів</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навчання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здобувачів</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освіти з усіх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навчальних</w:t>
      </w:r>
      <w:r w:rsidR="00E379FD" w:rsidRPr="001818A5">
        <w:rPr>
          <w:rFonts w:ascii="Times New Roman" w:hAnsi="Times New Roman" w:cs="Times New Roman"/>
          <w:sz w:val="24"/>
          <w:szCs w:val="24"/>
          <w:lang w:val="uk-UA"/>
        </w:rPr>
        <w:t xml:space="preserve"> </w:t>
      </w:r>
      <w:r w:rsidR="00BD190D">
        <w:rPr>
          <w:rFonts w:ascii="Times New Roman" w:hAnsi="Times New Roman" w:cs="Times New Roman"/>
          <w:sz w:val="24"/>
          <w:szCs w:val="24"/>
          <w:lang w:val="uk-UA"/>
        </w:rPr>
        <w:t>предметів</w:t>
      </w:r>
      <w:r w:rsidRPr="001818A5">
        <w:rPr>
          <w:rFonts w:ascii="Times New Roman" w:hAnsi="Times New Roman" w:cs="Times New Roman"/>
          <w:sz w:val="24"/>
          <w:szCs w:val="24"/>
          <w:lang w:val="uk-UA"/>
        </w:rPr>
        <w:t xml:space="preserve"> освітніх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галузей згідно перспективного плану. За результатами моніторингі</w:t>
      </w:r>
      <w:r w:rsidR="00BD190D">
        <w:rPr>
          <w:rFonts w:ascii="Times New Roman" w:hAnsi="Times New Roman" w:cs="Times New Roman"/>
          <w:sz w:val="24"/>
          <w:szCs w:val="24"/>
          <w:lang w:val="uk-UA"/>
        </w:rPr>
        <w:t>в</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вздійсню</w:t>
      </w:r>
      <w:r w:rsidR="00592B74" w:rsidRPr="001818A5">
        <w:rPr>
          <w:rFonts w:ascii="Times New Roman" w:hAnsi="Times New Roman" w:cs="Times New Roman"/>
          <w:sz w:val="24"/>
          <w:szCs w:val="24"/>
          <w:lang w:val="uk-UA"/>
        </w:rPr>
        <w:t>ється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аналіз</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результатів</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навчання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здобувачів</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освіти, визнача</w:t>
      </w:r>
      <w:r w:rsidR="00592B74" w:rsidRPr="001818A5">
        <w:rPr>
          <w:rFonts w:ascii="Times New Roman" w:hAnsi="Times New Roman" w:cs="Times New Roman"/>
          <w:sz w:val="24"/>
          <w:szCs w:val="24"/>
          <w:lang w:val="uk-UA"/>
        </w:rPr>
        <w:t>ютьс</w:t>
      </w:r>
      <w:r w:rsidRPr="001818A5">
        <w:rPr>
          <w:rFonts w:ascii="Times New Roman" w:hAnsi="Times New Roman" w:cs="Times New Roman"/>
          <w:sz w:val="24"/>
          <w:szCs w:val="24"/>
          <w:lang w:val="uk-UA"/>
        </w:rPr>
        <w:t>я чинники</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впливу на отриманий результат, прийма</w:t>
      </w:r>
      <w:r w:rsidR="00592B74" w:rsidRPr="001818A5">
        <w:rPr>
          <w:rFonts w:ascii="Times New Roman" w:hAnsi="Times New Roman" w:cs="Times New Roman"/>
          <w:sz w:val="24"/>
          <w:szCs w:val="24"/>
          <w:lang w:val="uk-UA"/>
        </w:rPr>
        <w:t>ю</w:t>
      </w:r>
      <w:r w:rsidRPr="001818A5">
        <w:rPr>
          <w:rFonts w:ascii="Times New Roman" w:hAnsi="Times New Roman" w:cs="Times New Roman"/>
          <w:sz w:val="24"/>
          <w:szCs w:val="24"/>
          <w:lang w:val="uk-UA"/>
        </w:rPr>
        <w:t>ться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рішення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щодо</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їх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коригування. Ефективність</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застосованих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заходів регулярно оціню</w:t>
      </w:r>
      <w:r w:rsidR="00592B74" w:rsidRPr="001818A5">
        <w:rPr>
          <w:rFonts w:ascii="Times New Roman" w:hAnsi="Times New Roman" w:cs="Times New Roman"/>
          <w:sz w:val="24"/>
          <w:szCs w:val="24"/>
          <w:lang w:val="uk-UA"/>
        </w:rPr>
        <w:t>ється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на всіх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рівнях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управління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освітніми</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 xml:space="preserve">процесами. </w:t>
      </w:r>
    </w:p>
    <w:p w:rsidR="00B71C3F" w:rsidRPr="001818A5" w:rsidRDefault="00592B74"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Критері</w:t>
      </w:r>
      <w:r w:rsidR="00B71C3F" w:rsidRPr="001818A5">
        <w:rPr>
          <w:rFonts w:ascii="Times New Roman" w:eastAsia="Times New Roman" w:hAnsi="Times New Roman" w:cs="Times New Roman"/>
          <w:sz w:val="24"/>
          <w:szCs w:val="24"/>
          <w:lang w:val="uk-UA" w:eastAsia="ru-RU"/>
        </w:rPr>
        <w:t xml:space="preserve">ії оцінювання, система оцінювання навчальних досягнень </w:t>
      </w:r>
      <w:r w:rsidRPr="001818A5">
        <w:rPr>
          <w:rFonts w:ascii="Times New Roman" w:eastAsia="Times New Roman" w:hAnsi="Times New Roman" w:cs="Times New Roman"/>
          <w:sz w:val="24"/>
          <w:szCs w:val="24"/>
          <w:lang w:val="uk-UA" w:eastAsia="ru-RU"/>
        </w:rPr>
        <w:t>вдосконалюються, впроваджує</w:t>
      </w:r>
      <w:r w:rsidR="00B71C3F" w:rsidRPr="001818A5">
        <w:rPr>
          <w:rFonts w:ascii="Times New Roman" w:eastAsia="Times New Roman" w:hAnsi="Times New Roman" w:cs="Times New Roman"/>
          <w:sz w:val="24"/>
          <w:szCs w:val="24"/>
          <w:lang w:val="uk-UA" w:eastAsia="ru-RU"/>
        </w:rPr>
        <w:t>ться формувальне оцінюва</w:t>
      </w:r>
      <w:r w:rsidRPr="001818A5">
        <w:rPr>
          <w:rFonts w:ascii="Times New Roman" w:eastAsia="Times New Roman" w:hAnsi="Times New Roman" w:cs="Times New Roman"/>
          <w:sz w:val="24"/>
          <w:szCs w:val="24"/>
          <w:lang w:val="uk-UA" w:eastAsia="ru-RU"/>
        </w:rPr>
        <w:t>ння в 5-11 класах, враховує</w:t>
      </w:r>
      <w:r w:rsidR="00B71C3F" w:rsidRPr="001818A5">
        <w:rPr>
          <w:rFonts w:ascii="Times New Roman" w:eastAsia="Times New Roman" w:hAnsi="Times New Roman" w:cs="Times New Roman"/>
          <w:sz w:val="24"/>
          <w:szCs w:val="24"/>
          <w:lang w:val="uk-UA" w:eastAsia="ru-RU"/>
        </w:rPr>
        <w:t>ться індивідуальни</w:t>
      </w:r>
      <w:r w:rsidR="0024195E">
        <w:rPr>
          <w:rFonts w:ascii="Times New Roman" w:eastAsia="Times New Roman" w:hAnsi="Times New Roman" w:cs="Times New Roman"/>
          <w:sz w:val="24"/>
          <w:szCs w:val="24"/>
          <w:lang w:val="uk-UA" w:eastAsia="ru-RU"/>
        </w:rPr>
        <w:t>й поступ учня</w:t>
      </w:r>
      <w:r w:rsidR="00B71C3F" w:rsidRPr="001818A5">
        <w:rPr>
          <w:rFonts w:ascii="Times New Roman" w:eastAsia="Times New Roman" w:hAnsi="Times New Roman" w:cs="Times New Roman"/>
          <w:sz w:val="24"/>
          <w:szCs w:val="24"/>
          <w:lang w:val="uk-UA" w:eastAsia="ru-RU"/>
        </w:rPr>
        <w:t xml:space="preserve">. </w:t>
      </w:r>
    </w:p>
    <w:p w:rsidR="00B71C3F" w:rsidRPr="001818A5" w:rsidRDefault="00B71C3F"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Адміністра</w:t>
      </w:r>
      <w:r w:rsidR="005C269C" w:rsidRPr="001818A5">
        <w:rPr>
          <w:rFonts w:ascii="Times New Roman" w:eastAsia="Times New Roman" w:hAnsi="Times New Roman" w:cs="Times New Roman"/>
          <w:sz w:val="24"/>
          <w:szCs w:val="24"/>
          <w:lang w:val="uk-UA" w:eastAsia="ru-RU"/>
        </w:rPr>
        <w:t>ція закладу освіти здійснює</w:t>
      </w:r>
      <w:r w:rsidRPr="001818A5">
        <w:rPr>
          <w:rFonts w:ascii="Times New Roman" w:eastAsia="Times New Roman" w:hAnsi="Times New Roman" w:cs="Times New Roman"/>
          <w:sz w:val="24"/>
          <w:szCs w:val="24"/>
          <w:lang w:val="uk-UA" w:eastAsia="ru-RU"/>
        </w:rPr>
        <w:t xml:space="preserve"> моніторинги шляхом: проведення вхідного контролю знань здобувачів освіти 5-11-х класів (діагностичні контрольні роботи) на початку навчального року з предметів інваріантної складової навчального плану: українська мова, математика за питаннями з відкритою формою відповіді, інші предмети, вхідне тестування; адміністративні контрольні роботи за підсумками освітньої діяльності у семестрах, навчальному році; моніторинги (тестування ) з предметів, які викладають вчителі, що атестуються.</w:t>
      </w:r>
    </w:p>
    <w:p w:rsidR="00870D8F" w:rsidRPr="001818A5" w:rsidRDefault="00870D8F"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p>
    <w:p w:rsidR="00B71C3F" w:rsidRDefault="00660A81" w:rsidP="00176320">
      <w:pPr>
        <w:spacing w:after="0" w:line="240" w:lineRule="auto"/>
        <w:ind w:firstLine="680"/>
        <w:jc w:val="center"/>
        <w:rPr>
          <w:rFonts w:ascii="Times New Roman" w:hAnsi="Times New Roman" w:cs="Times New Roman"/>
          <w:b/>
          <w:sz w:val="24"/>
          <w:szCs w:val="24"/>
          <w:lang w:val="uk-UA"/>
        </w:rPr>
      </w:pPr>
      <w:r w:rsidRPr="001818A5">
        <w:rPr>
          <w:rFonts w:ascii="Times New Roman" w:hAnsi="Times New Roman" w:cs="Times New Roman"/>
          <w:b/>
          <w:sz w:val="24"/>
          <w:szCs w:val="24"/>
          <w:lang w:val="uk-UA"/>
        </w:rPr>
        <w:t>РЕЗУЛЬТАТИ МОНІТОРИ</w:t>
      </w:r>
      <w:r w:rsidR="0024195E">
        <w:rPr>
          <w:rFonts w:ascii="Times New Roman" w:hAnsi="Times New Roman" w:cs="Times New Roman"/>
          <w:b/>
          <w:sz w:val="24"/>
          <w:szCs w:val="24"/>
          <w:lang w:val="uk-UA"/>
        </w:rPr>
        <w:t>НГУ.</w:t>
      </w:r>
    </w:p>
    <w:p w:rsidR="0024195E" w:rsidRPr="00176320" w:rsidRDefault="0024195E" w:rsidP="001818A5">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176320">
        <w:rPr>
          <w:rFonts w:ascii="Times New Roman" w:hAnsi="Times New Roman" w:cs="Times New Roman"/>
          <w:sz w:val="24"/>
          <w:szCs w:val="24"/>
          <w:lang w:val="uk-UA"/>
        </w:rPr>
        <w:t>Відповідно до річного плану роботи проведено внутрішні моніторингові дослідження результатів навчання здобувачів освіти:</w:t>
      </w:r>
    </w:p>
    <w:p w:rsidR="0024195E" w:rsidRPr="0024195E" w:rsidRDefault="0024195E" w:rsidP="0024195E">
      <w:pPr>
        <w:pStyle w:val="a3"/>
        <w:numPr>
          <w:ilvl w:val="0"/>
          <w:numId w:val="48"/>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ре</w:t>
      </w:r>
      <w:r>
        <w:rPr>
          <w:rFonts w:ascii="Times New Roman" w:hAnsi="Times New Roman" w:cs="Times New Roman"/>
          <w:sz w:val="24"/>
          <w:szCs w:val="24"/>
          <w:lang w:val="uk-UA"/>
        </w:rPr>
        <w:t>зультатів семестрового оцінювання;</w:t>
      </w:r>
    </w:p>
    <w:p w:rsidR="0024195E" w:rsidRPr="0024195E" w:rsidRDefault="0024195E" w:rsidP="0024195E">
      <w:pPr>
        <w:pStyle w:val="a3"/>
        <w:numPr>
          <w:ilvl w:val="0"/>
          <w:numId w:val="48"/>
        </w:num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результативності участі у конкурсах та олімпіадах. </w:t>
      </w:r>
    </w:p>
    <w:p w:rsidR="00870D8F" w:rsidRPr="001818A5" w:rsidRDefault="008626FA" w:rsidP="001818A5">
      <w:pPr>
        <w:pStyle w:val="ac"/>
        <w:spacing w:line="240" w:lineRule="auto"/>
        <w:ind w:left="134" w:right="-155" w:firstLine="709"/>
        <w:jc w:val="both"/>
        <w:rPr>
          <w:rFonts w:ascii="Times New Roman" w:hAnsi="Times New Roman" w:cs="Times New Roman"/>
          <w:sz w:val="24"/>
          <w:szCs w:val="24"/>
        </w:rPr>
      </w:pPr>
      <w:r w:rsidRPr="0024195E">
        <w:rPr>
          <w:rFonts w:ascii="Times New Roman" w:hAnsi="Times New Roman" w:cs="Times New Roman"/>
          <w:sz w:val="24"/>
          <w:szCs w:val="24"/>
          <w:lang w:val="uk-UA"/>
        </w:rPr>
        <w:t>В</w:t>
      </w:r>
      <w:r w:rsidR="0024195E" w:rsidRPr="0024195E">
        <w:rPr>
          <w:rFonts w:ascii="Times New Roman" w:hAnsi="Times New Roman" w:cs="Times New Roman"/>
          <w:sz w:val="24"/>
          <w:szCs w:val="24"/>
          <w:lang w:val="uk-UA"/>
        </w:rPr>
        <w:t>сі здобувачі освіти переведені</w:t>
      </w:r>
      <w:r w:rsidR="0024195E">
        <w:rPr>
          <w:rFonts w:ascii="Times New Roman" w:hAnsi="Times New Roman" w:cs="Times New Roman"/>
          <w:sz w:val="24"/>
          <w:szCs w:val="24"/>
          <w:lang w:val="uk-UA"/>
        </w:rPr>
        <w:t>, за рішенням педагогічної ради від 25.05.2023 року /протокол № 5/ до наступних класів, учні 9 класу - до</w:t>
      </w:r>
      <w:r w:rsidRPr="0024195E">
        <w:rPr>
          <w:rFonts w:ascii="Times New Roman" w:hAnsi="Times New Roman" w:cs="Times New Roman"/>
          <w:sz w:val="24"/>
          <w:szCs w:val="24"/>
          <w:lang w:val="uk-UA"/>
        </w:rPr>
        <w:t xml:space="preserve"> </w:t>
      </w:r>
      <w:r w:rsidR="0024195E">
        <w:rPr>
          <w:rFonts w:ascii="Times New Roman" w:hAnsi="Times New Roman" w:cs="Times New Roman"/>
          <w:sz w:val="24"/>
          <w:szCs w:val="24"/>
          <w:lang w:val="uk-UA"/>
        </w:rPr>
        <w:t xml:space="preserve"> 10 класу /рішення від 31.05.2023 року протокол №6/ та</w:t>
      </w:r>
      <w:r w:rsidR="00870D8F" w:rsidRPr="0024195E">
        <w:rPr>
          <w:rFonts w:ascii="Times New Roman" w:hAnsi="Times New Roman" w:cs="Times New Roman"/>
          <w:sz w:val="24"/>
          <w:szCs w:val="24"/>
          <w:lang w:val="uk-UA"/>
        </w:rPr>
        <w:t xml:space="preserve"> атестовані з усіх предметів. </w:t>
      </w:r>
      <w:r w:rsidR="00870D8F" w:rsidRPr="001818A5">
        <w:rPr>
          <w:rFonts w:ascii="Times New Roman" w:hAnsi="Times New Roman" w:cs="Times New Roman"/>
          <w:sz w:val="24"/>
          <w:szCs w:val="24"/>
        </w:rPr>
        <w:t>Навчальні досягнення учнів 1-2-х класів оцінюються вербально, учнів 3-4-х класів - рівнево.</w:t>
      </w:r>
    </w:p>
    <w:p w:rsidR="00870D8F" w:rsidRPr="001818A5" w:rsidRDefault="0024195E" w:rsidP="001818A5">
      <w:pPr>
        <w:pStyle w:val="ac"/>
        <w:spacing w:before="1" w:line="240" w:lineRule="auto"/>
        <w:ind w:right="132" w:firstLine="709"/>
        <w:jc w:val="both"/>
        <w:rPr>
          <w:rFonts w:ascii="Times New Roman" w:hAnsi="Times New Roman" w:cs="Times New Roman"/>
          <w:sz w:val="24"/>
          <w:szCs w:val="24"/>
        </w:rPr>
      </w:pPr>
      <w:r>
        <w:rPr>
          <w:rFonts w:ascii="Times New Roman" w:hAnsi="Times New Roman" w:cs="Times New Roman"/>
          <w:sz w:val="24"/>
          <w:szCs w:val="24"/>
        </w:rPr>
        <w:t>З 137 здобувачів освіти</w:t>
      </w:r>
      <w:r w:rsidR="00870D8F" w:rsidRPr="001818A5">
        <w:rPr>
          <w:rFonts w:ascii="Times New Roman" w:hAnsi="Times New Roman" w:cs="Times New Roman"/>
          <w:sz w:val="24"/>
          <w:szCs w:val="24"/>
        </w:rPr>
        <w:t xml:space="preserve">, навчальні досягнення яких </w:t>
      </w:r>
      <w:r w:rsidR="006B764C">
        <w:rPr>
          <w:rFonts w:ascii="Times New Roman" w:hAnsi="Times New Roman" w:cs="Times New Roman"/>
          <w:sz w:val="24"/>
          <w:szCs w:val="24"/>
        </w:rPr>
        <w:t>підлягали бальному оцінюванню, 2</w:t>
      </w:r>
      <w:r w:rsidR="00870D8F" w:rsidRPr="001818A5">
        <w:rPr>
          <w:rFonts w:ascii="Times New Roman" w:hAnsi="Times New Roman" w:cs="Times New Roman"/>
          <w:sz w:val="24"/>
          <w:szCs w:val="24"/>
        </w:rPr>
        <w:t xml:space="preserve"> закінчили</w:t>
      </w:r>
      <w:r w:rsidR="006B764C">
        <w:rPr>
          <w:rFonts w:ascii="Times New Roman" w:hAnsi="Times New Roman" w:cs="Times New Roman"/>
          <w:sz w:val="24"/>
          <w:szCs w:val="24"/>
          <w:lang w:val="uk-UA"/>
        </w:rPr>
        <w:t xml:space="preserve"> навчальний рік із Золотою медаллю, 1 – отримав свідоцтво про здобуття базової середньої освіти з відзнакою, 10 – нагороджено Похвальними листами.</w:t>
      </w:r>
      <w:r w:rsidR="006B764C">
        <w:rPr>
          <w:rFonts w:ascii="Times New Roman" w:hAnsi="Times New Roman" w:cs="Times New Roman"/>
          <w:sz w:val="24"/>
          <w:szCs w:val="24"/>
        </w:rPr>
        <w:t xml:space="preserve"> </w:t>
      </w:r>
      <w:r w:rsidR="006B764C">
        <w:rPr>
          <w:rFonts w:ascii="Times New Roman" w:hAnsi="Times New Roman" w:cs="Times New Roman"/>
          <w:sz w:val="24"/>
          <w:szCs w:val="24"/>
          <w:lang w:val="uk-UA"/>
        </w:rPr>
        <w:t>Отже, вище зазначена кількість здобувачів освіти</w:t>
      </w:r>
      <w:r w:rsidR="00A66F04">
        <w:rPr>
          <w:rFonts w:ascii="Times New Roman" w:hAnsi="Times New Roman" w:cs="Times New Roman"/>
          <w:sz w:val="24"/>
          <w:szCs w:val="24"/>
          <w:lang w:val="uk-UA"/>
        </w:rPr>
        <w:t xml:space="preserve"> /13/</w:t>
      </w:r>
      <w:r w:rsidR="006B764C">
        <w:rPr>
          <w:rFonts w:ascii="Times New Roman" w:hAnsi="Times New Roman" w:cs="Times New Roman"/>
          <w:sz w:val="24"/>
          <w:szCs w:val="24"/>
          <w:lang w:val="uk-UA"/>
        </w:rPr>
        <w:t xml:space="preserve"> отримали </w:t>
      </w:r>
      <w:r w:rsidR="00870D8F" w:rsidRPr="001818A5">
        <w:rPr>
          <w:rFonts w:ascii="Times New Roman" w:hAnsi="Times New Roman" w:cs="Times New Roman"/>
          <w:sz w:val="24"/>
          <w:szCs w:val="24"/>
        </w:rPr>
        <w:t>о</w:t>
      </w:r>
      <w:r w:rsidR="006B764C">
        <w:rPr>
          <w:rFonts w:ascii="Times New Roman" w:hAnsi="Times New Roman" w:cs="Times New Roman"/>
          <w:sz w:val="24"/>
          <w:szCs w:val="24"/>
        </w:rPr>
        <w:t>цінки</w:t>
      </w:r>
      <w:r w:rsidR="00870D8F" w:rsidRPr="001818A5">
        <w:rPr>
          <w:rFonts w:ascii="Times New Roman" w:hAnsi="Times New Roman" w:cs="Times New Roman"/>
          <w:sz w:val="24"/>
          <w:szCs w:val="24"/>
        </w:rPr>
        <w:t xml:space="preserve"> лише</w:t>
      </w:r>
      <w:r w:rsidR="006B764C">
        <w:rPr>
          <w:rFonts w:ascii="Times New Roman" w:hAnsi="Times New Roman" w:cs="Times New Roman"/>
          <w:sz w:val="24"/>
          <w:szCs w:val="24"/>
        </w:rPr>
        <w:t xml:space="preserve"> високого </w:t>
      </w:r>
      <w:r w:rsidR="006B764C">
        <w:rPr>
          <w:rFonts w:ascii="Times New Roman" w:hAnsi="Times New Roman" w:cs="Times New Roman"/>
          <w:sz w:val="24"/>
          <w:szCs w:val="24"/>
        </w:rPr>
        <w:lastRenderedPageBreak/>
        <w:t>рівня, що становить 9</w:t>
      </w:r>
      <w:r w:rsidR="00870D8F" w:rsidRPr="001818A5">
        <w:rPr>
          <w:rFonts w:ascii="Times New Roman" w:hAnsi="Times New Roman" w:cs="Times New Roman"/>
          <w:sz w:val="24"/>
          <w:szCs w:val="24"/>
        </w:rPr>
        <w:t xml:space="preserve"> % від усієї кіл</w:t>
      </w:r>
      <w:r w:rsidR="006B764C">
        <w:rPr>
          <w:rFonts w:ascii="Times New Roman" w:hAnsi="Times New Roman" w:cs="Times New Roman"/>
          <w:sz w:val="24"/>
          <w:szCs w:val="24"/>
        </w:rPr>
        <w:t>ькості учнів 5-11-х класів (на 3</w:t>
      </w:r>
      <w:r w:rsidR="00870D8F" w:rsidRPr="001818A5">
        <w:rPr>
          <w:rFonts w:ascii="Times New Roman" w:hAnsi="Times New Roman" w:cs="Times New Roman"/>
          <w:sz w:val="24"/>
          <w:szCs w:val="24"/>
        </w:rPr>
        <w:t xml:space="preserve"> % менше за минулий навчальний</w:t>
      </w:r>
      <w:r w:rsidR="00870D8F" w:rsidRPr="001818A5">
        <w:rPr>
          <w:rFonts w:ascii="Times New Roman" w:hAnsi="Times New Roman" w:cs="Times New Roman"/>
          <w:spacing w:val="-2"/>
          <w:sz w:val="24"/>
          <w:szCs w:val="24"/>
        </w:rPr>
        <w:t xml:space="preserve"> </w:t>
      </w:r>
      <w:r w:rsidR="00870D8F" w:rsidRPr="001818A5">
        <w:rPr>
          <w:rFonts w:ascii="Times New Roman" w:hAnsi="Times New Roman" w:cs="Times New Roman"/>
          <w:sz w:val="24"/>
          <w:szCs w:val="24"/>
        </w:rPr>
        <w:t>рік).</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6"/>
        <w:gridCol w:w="2268"/>
        <w:gridCol w:w="709"/>
        <w:gridCol w:w="567"/>
        <w:gridCol w:w="708"/>
        <w:gridCol w:w="709"/>
        <w:gridCol w:w="567"/>
        <w:gridCol w:w="709"/>
        <w:gridCol w:w="992"/>
      </w:tblGrid>
      <w:tr w:rsidR="00870D8F" w:rsidRPr="001818A5" w:rsidTr="007C5369">
        <w:trPr>
          <w:trHeight w:val="380"/>
        </w:trPr>
        <w:tc>
          <w:tcPr>
            <w:tcW w:w="4684" w:type="dxa"/>
            <w:gridSpan w:val="2"/>
            <w:shd w:val="clear" w:color="auto" w:fill="auto"/>
          </w:tcPr>
          <w:p w:rsidR="00870D8F" w:rsidRPr="001818A5" w:rsidRDefault="00870D8F" w:rsidP="001818A5">
            <w:pPr>
              <w:pStyle w:val="TableParagraph"/>
              <w:ind w:left="1314" w:right="1306"/>
              <w:jc w:val="both"/>
              <w:rPr>
                <w:sz w:val="24"/>
                <w:szCs w:val="24"/>
              </w:rPr>
            </w:pPr>
            <w:r w:rsidRPr="001818A5">
              <w:rPr>
                <w:sz w:val="24"/>
                <w:szCs w:val="24"/>
              </w:rPr>
              <w:t>Клас</w:t>
            </w:r>
          </w:p>
        </w:tc>
        <w:tc>
          <w:tcPr>
            <w:tcW w:w="709" w:type="dxa"/>
            <w:shd w:val="clear" w:color="auto" w:fill="auto"/>
          </w:tcPr>
          <w:p w:rsidR="00870D8F" w:rsidRPr="001818A5" w:rsidRDefault="00870D8F" w:rsidP="001818A5">
            <w:pPr>
              <w:pStyle w:val="TableParagraph"/>
              <w:ind w:left="6"/>
              <w:jc w:val="both"/>
              <w:rPr>
                <w:sz w:val="24"/>
                <w:szCs w:val="24"/>
              </w:rPr>
            </w:pPr>
            <w:r w:rsidRPr="001818A5">
              <w:rPr>
                <w:w w:val="99"/>
                <w:sz w:val="24"/>
                <w:szCs w:val="24"/>
              </w:rPr>
              <w:t>5</w:t>
            </w:r>
          </w:p>
        </w:tc>
        <w:tc>
          <w:tcPr>
            <w:tcW w:w="567" w:type="dxa"/>
            <w:shd w:val="clear" w:color="auto" w:fill="auto"/>
          </w:tcPr>
          <w:p w:rsidR="00870D8F" w:rsidRPr="001818A5" w:rsidRDefault="00870D8F" w:rsidP="001818A5">
            <w:pPr>
              <w:pStyle w:val="TableParagraph"/>
              <w:ind w:right="118"/>
              <w:jc w:val="both"/>
              <w:rPr>
                <w:sz w:val="24"/>
                <w:szCs w:val="24"/>
                <w:lang w:val="ru-RU"/>
              </w:rPr>
            </w:pPr>
            <w:r w:rsidRPr="001818A5">
              <w:rPr>
                <w:sz w:val="24"/>
                <w:szCs w:val="24"/>
              </w:rPr>
              <w:t>6</w:t>
            </w:r>
          </w:p>
        </w:tc>
        <w:tc>
          <w:tcPr>
            <w:tcW w:w="708" w:type="dxa"/>
            <w:shd w:val="clear" w:color="auto" w:fill="auto"/>
          </w:tcPr>
          <w:p w:rsidR="00870D8F" w:rsidRPr="001818A5" w:rsidRDefault="00870D8F" w:rsidP="001818A5">
            <w:pPr>
              <w:pStyle w:val="TableParagraph"/>
              <w:ind w:left="9"/>
              <w:jc w:val="both"/>
              <w:rPr>
                <w:sz w:val="24"/>
                <w:szCs w:val="24"/>
              </w:rPr>
            </w:pPr>
            <w:r w:rsidRPr="001818A5">
              <w:rPr>
                <w:w w:val="99"/>
                <w:sz w:val="24"/>
                <w:szCs w:val="24"/>
              </w:rPr>
              <w:t>7</w:t>
            </w:r>
          </w:p>
        </w:tc>
        <w:tc>
          <w:tcPr>
            <w:tcW w:w="709" w:type="dxa"/>
            <w:shd w:val="clear" w:color="auto" w:fill="auto"/>
          </w:tcPr>
          <w:p w:rsidR="00870D8F" w:rsidRPr="001818A5" w:rsidRDefault="00870D8F" w:rsidP="001818A5">
            <w:pPr>
              <w:pStyle w:val="TableParagraph"/>
              <w:ind w:left="40" w:right="31"/>
              <w:jc w:val="both"/>
              <w:rPr>
                <w:sz w:val="24"/>
                <w:szCs w:val="24"/>
                <w:lang w:val="ru-RU"/>
              </w:rPr>
            </w:pPr>
            <w:r w:rsidRPr="001818A5">
              <w:rPr>
                <w:sz w:val="24"/>
                <w:szCs w:val="24"/>
              </w:rPr>
              <w:t>8</w:t>
            </w:r>
          </w:p>
        </w:tc>
        <w:tc>
          <w:tcPr>
            <w:tcW w:w="567" w:type="dxa"/>
            <w:shd w:val="clear" w:color="auto" w:fill="auto"/>
          </w:tcPr>
          <w:p w:rsidR="00870D8F" w:rsidRPr="001818A5" w:rsidRDefault="00870D8F" w:rsidP="001818A5">
            <w:pPr>
              <w:pStyle w:val="TableParagraph"/>
              <w:ind w:right="197"/>
              <w:jc w:val="both"/>
              <w:rPr>
                <w:sz w:val="24"/>
                <w:szCs w:val="24"/>
              </w:rPr>
            </w:pPr>
            <w:r w:rsidRPr="001818A5">
              <w:rPr>
                <w:w w:val="99"/>
                <w:sz w:val="24"/>
                <w:szCs w:val="24"/>
              </w:rPr>
              <w:t>9</w:t>
            </w:r>
          </w:p>
        </w:tc>
        <w:tc>
          <w:tcPr>
            <w:tcW w:w="709" w:type="dxa"/>
            <w:shd w:val="clear" w:color="auto" w:fill="auto"/>
          </w:tcPr>
          <w:p w:rsidR="00870D8F" w:rsidRPr="001818A5" w:rsidRDefault="00A66F04" w:rsidP="001818A5">
            <w:pPr>
              <w:pStyle w:val="TableParagraph"/>
              <w:ind w:left="38" w:right="32"/>
              <w:jc w:val="both"/>
              <w:rPr>
                <w:sz w:val="24"/>
                <w:szCs w:val="24"/>
                <w:lang w:val="ru-RU"/>
              </w:rPr>
            </w:pPr>
            <w:r>
              <w:rPr>
                <w:sz w:val="24"/>
                <w:szCs w:val="24"/>
              </w:rPr>
              <w:t>10</w:t>
            </w:r>
          </w:p>
        </w:tc>
        <w:tc>
          <w:tcPr>
            <w:tcW w:w="992" w:type="dxa"/>
            <w:shd w:val="clear" w:color="auto" w:fill="auto"/>
          </w:tcPr>
          <w:p w:rsidR="00870D8F" w:rsidRPr="001818A5" w:rsidRDefault="00A66F04" w:rsidP="001818A5">
            <w:pPr>
              <w:pStyle w:val="TableParagraph"/>
              <w:ind w:left="24"/>
              <w:jc w:val="both"/>
              <w:rPr>
                <w:sz w:val="24"/>
                <w:szCs w:val="24"/>
              </w:rPr>
            </w:pPr>
            <w:r>
              <w:rPr>
                <w:sz w:val="24"/>
                <w:szCs w:val="24"/>
              </w:rPr>
              <w:t>11</w:t>
            </w:r>
          </w:p>
        </w:tc>
      </w:tr>
      <w:tr w:rsidR="00870D8F" w:rsidRPr="001818A5" w:rsidTr="007C5369">
        <w:trPr>
          <w:trHeight w:val="378"/>
        </w:trPr>
        <w:tc>
          <w:tcPr>
            <w:tcW w:w="4684" w:type="dxa"/>
            <w:gridSpan w:val="2"/>
            <w:shd w:val="clear" w:color="auto" w:fill="auto"/>
          </w:tcPr>
          <w:p w:rsidR="00870D8F" w:rsidRPr="001818A5" w:rsidRDefault="006B764C" w:rsidP="001818A5">
            <w:pPr>
              <w:pStyle w:val="TableParagraph"/>
              <w:ind w:left="841"/>
              <w:jc w:val="both"/>
              <w:rPr>
                <w:sz w:val="24"/>
                <w:szCs w:val="24"/>
              </w:rPr>
            </w:pPr>
            <w:r>
              <w:rPr>
                <w:sz w:val="24"/>
                <w:szCs w:val="24"/>
              </w:rPr>
              <w:t>Кількість здобувачів освіти</w:t>
            </w:r>
          </w:p>
        </w:tc>
        <w:tc>
          <w:tcPr>
            <w:tcW w:w="709" w:type="dxa"/>
            <w:shd w:val="clear" w:color="auto" w:fill="auto"/>
          </w:tcPr>
          <w:p w:rsidR="00870D8F" w:rsidRPr="001818A5" w:rsidRDefault="006B764C" w:rsidP="001818A5">
            <w:pPr>
              <w:pStyle w:val="TableParagraph"/>
              <w:ind w:left="40" w:right="31"/>
              <w:jc w:val="both"/>
              <w:rPr>
                <w:sz w:val="24"/>
                <w:szCs w:val="24"/>
                <w:lang w:val="ru-RU"/>
              </w:rPr>
            </w:pPr>
            <w:r>
              <w:rPr>
                <w:sz w:val="24"/>
                <w:szCs w:val="24"/>
                <w:lang w:val="ru-RU"/>
              </w:rPr>
              <w:t>23</w:t>
            </w:r>
          </w:p>
        </w:tc>
        <w:tc>
          <w:tcPr>
            <w:tcW w:w="567" w:type="dxa"/>
            <w:shd w:val="clear" w:color="auto" w:fill="auto"/>
          </w:tcPr>
          <w:p w:rsidR="00870D8F" w:rsidRPr="001818A5" w:rsidRDefault="006B764C" w:rsidP="001818A5">
            <w:pPr>
              <w:pStyle w:val="TableParagraph"/>
              <w:ind w:right="143"/>
              <w:jc w:val="both"/>
              <w:rPr>
                <w:sz w:val="24"/>
                <w:szCs w:val="24"/>
                <w:lang w:val="ru-RU"/>
              </w:rPr>
            </w:pPr>
            <w:r>
              <w:rPr>
                <w:sz w:val="24"/>
                <w:szCs w:val="24"/>
                <w:lang w:val="ru-RU"/>
              </w:rPr>
              <w:t>30</w:t>
            </w:r>
          </w:p>
        </w:tc>
        <w:tc>
          <w:tcPr>
            <w:tcW w:w="708" w:type="dxa"/>
            <w:shd w:val="clear" w:color="auto" w:fill="auto"/>
          </w:tcPr>
          <w:p w:rsidR="00870D8F" w:rsidRPr="001818A5" w:rsidRDefault="006B764C" w:rsidP="001818A5">
            <w:pPr>
              <w:pStyle w:val="TableParagraph"/>
              <w:ind w:left="40" w:right="31"/>
              <w:jc w:val="both"/>
              <w:rPr>
                <w:sz w:val="24"/>
                <w:szCs w:val="24"/>
                <w:lang w:val="ru-RU"/>
              </w:rPr>
            </w:pPr>
            <w:r>
              <w:rPr>
                <w:sz w:val="24"/>
                <w:szCs w:val="24"/>
                <w:lang w:val="ru-RU"/>
              </w:rPr>
              <w:t>24</w:t>
            </w:r>
          </w:p>
        </w:tc>
        <w:tc>
          <w:tcPr>
            <w:tcW w:w="709" w:type="dxa"/>
            <w:shd w:val="clear" w:color="auto" w:fill="auto"/>
          </w:tcPr>
          <w:p w:rsidR="00870D8F" w:rsidRPr="001818A5" w:rsidRDefault="006B764C" w:rsidP="001818A5">
            <w:pPr>
              <w:pStyle w:val="TableParagraph"/>
              <w:ind w:left="40" w:right="30"/>
              <w:jc w:val="both"/>
              <w:rPr>
                <w:sz w:val="24"/>
                <w:szCs w:val="24"/>
                <w:lang w:val="ru-RU"/>
              </w:rPr>
            </w:pPr>
            <w:r>
              <w:rPr>
                <w:sz w:val="24"/>
                <w:szCs w:val="24"/>
                <w:lang w:val="ru-RU"/>
              </w:rPr>
              <w:t>19</w:t>
            </w:r>
          </w:p>
        </w:tc>
        <w:tc>
          <w:tcPr>
            <w:tcW w:w="567" w:type="dxa"/>
            <w:shd w:val="clear" w:color="auto" w:fill="auto"/>
          </w:tcPr>
          <w:p w:rsidR="00870D8F" w:rsidRPr="001818A5" w:rsidRDefault="006B764C" w:rsidP="001818A5">
            <w:pPr>
              <w:pStyle w:val="TableParagraph"/>
              <w:ind w:right="141"/>
              <w:jc w:val="both"/>
              <w:rPr>
                <w:sz w:val="24"/>
                <w:szCs w:val="24"/>
                <w:lang w:val="ru-RU"/>
              </w:rPr>
            </w:pPr>
            <w:r>
              <w:rPr>
                <w:sz w:val="24"/>
                <w:szCs w:val="24"/>
                <w:lang w:val="ru-RU"/>
              </w:rPr>
              <w:t>17</w:t>
            </w:r>
          </w:p>
        </w:tc>
        <w:tc>
          <w:tcPr>
            <w:tcW w:w="709" w:type="dxa"/>
            <w:shd w:val="clear" w:color="auto" w:fill="auto"/>
          </w:tcPr>
          <w:p w:rsidR="00870D8F" w:rsidRPr="001818A5" w:rsidRDefault="00870D8F" w:rsidP="001818A5">
            <w:pPr>
              <w:pStyle w:val="TableParagraph"/>
              <w:ind w:left="6"/>
              <w:jc w:val="both"/>
              <w:rPr>
                <w:sz w:val="24"/>
                <w:szCs w:val="24"/>
                <w:lang w:val="ru-RU"/>
              </w:rPr>
            </w:pPr>
            <w:r w:rsidRPr="001818A5">
              <w:rPr>
                <w:sz w:val="24"/>
                <w:szCs w:val="24"/>
                <w:lang w:val="ru-RU"/>
              </w:rPr>
              <w:t>9</w:t>
            </w:r>
          </w:p>
        </w:tc>
        <w:tc>
          <w:tcPr>
            <w:tcW w:w="992" w:type="dxa"/>
            <w:shd w:val="clear" w:color="auto" w:fill="auto"/>
          </w:tcPr>
          <w:p w:rsidR="00870D8F" w:rsidRPr="001818A5" w:rsidRDefault="00A66F04" w:rsidP="001818A5">
            <w:pPr>
              <w:pStyle w:val="TableParagraph"/>
              <w:ind w:left="186"/>
              <w:jc w:val="both"/>
              <w:rPr>
                <w:sz w:val="24"/>
                <w:szCs w:val="24"/>
                <w:lang w:val="ru-RU"/>
              </w:rPr>
            </w:pPr>
            <w:r>
              <w:rPr>
                <w:sz w:val="24"/>
                <w:szCs w:val="24"/>
                <w:lang w:val="ru-RU"/>
              </w:rPr>
              <w:t>11</w:t>
            </w:r>
          </w:p>
        </w:tc>
      </w:tr>
      <w:tr w:rsidR="00870D8F" w:rsidRPr="001818A5" w:rsidTr="007C5369">
        <w:trPr>
          <w:trHeight w:val="379"/>
        </w:trPr>
        <w:tc>
          <w:tcPr>
            <w:tcW w:w="2416" w:type="dxa"/>
            <w:vMerge w:val="restart"/>
            <w:shd w:val="clear" w:color="auto" w:fill="auto"/>
          </w:tcPr>
          <w:p w:rsidR="00870D8F" w:rsidRPr="001818A5" w:rsidRDefault="00870D8F" w:rsidP="001818A5">
            <w:pPr>
              <w:pStyle w:val="TableParagraph"/>
              <w:spacing w:before="10"/>
              <w:ind w:left="175" w:right="162" w:hanging="2"/>
              <w:jc w:val="both"/>
              <w:rPr>
                <w:sz w:val="24"/>
                <w:szCs w:val="24"/>
              </w:rPr>
            </w:pPr>
            <w:r w:rsidRPr="001818A5">
              <w:rPr>
                <w:sz w:val="24"/>
                <w:szCs w:val="24"/>
              </w:rPr>
              <w:t xml:space="preserve">Мають навчальні </w:t>
            </w:r>
            <w:r w:rsidRPr="001818A5">
              <w:rPr>
                <w:w w:val="95"/>
                <w:sz w:val="24"/>
                <w:szCs w:val="24"/>
              </w:rPr>
              <w:t xml:space="preserve">досягнення </w:t>
            </w:r>
            <w:r w:rsidRPr="001818A5">
              <w:rPr>
                <w:sz w:val="24"/>
                <w:szCs w:val="24"/>
              </w:rPr>
              <w:t>високого</w:t>
            </w:r>
          </w:p>
          <w:p w:rsidR="00870D8F" w:rsidRPr="001818A5" w:rsidRDefault="00870D8F" w:rsidP="001818A5">
            <w:pPr>
              <w:pStyle w:val="TableParagraph"/>
              <w:ind w:left="437" w:right="430"/>
              <w:jc w:val="both"/>
              <w:rPr>
                <w:sz w:val="24"/>
                <w:szCs w:val="24"/>
              </w:rPr>
            </w:pPr>
            <w:r w:rsidRPr="001818A5">
              <w:rPr>
                <w:sz w:val="24"/>
                <w:szCs w:val="24"/>
              </w:rPr>
              <w:t>рівня</w:t>
            </w:r>
          </w:p>
        </w:tc>
        <w:tc>
          <w:tcPr>
            <w:tcW w:w="2268" w:type="dxa"/>
            <w:shd w:val="clear" w:color="auto" w:fill="auto"/>
          </w:tcPr>
          <w:p w:rsidR="00870D8F" w:rsidRPr="001818A5" w:rsidRDefault="006B764C" w:rsidP="001818A5">
            <w:pPr>
              <w:pStyle w:val="TableParagraph"/>
              <w:spacing w:before="1"/>
              <w:ind w:left="558" w:right="552"/>
              <w:jc w:val="both"/>
              <w:rPr>
                <w:sz w:val="24"/>
                <w:szCs w:val="24"/>
              </w:rPr>
            </w:pPr>
            <w:r>
              <w:rPr>
                <w:sz w:val="24"/>
                <w:szCs w:val="24"/>
              </w:rPr>
              <w:t>Здобувачі освіти</w:t>
            </w:r>
          </w:p>
        </w:tc>
        <w:tc>
          <w:tcPr>
            <w:tcW w:w="709" w:type="dxa"/>
            <w:shd w:val="clear" w:color="auto" w:fill="auto"/>
          </w:tcPr>
          <w:p w:rsidR="00870D8F" w:rsidRPr="001818A5" w:rsidRDefault="006B764C" w:rsidP="001818A5">
            <w:pPr>
              <w:pStyle w:val="TableParagraph"/>
              <w:spacing w:before="1"/>
              <w:ind w:left="6"/>
              <w:jc w:val="both"/>
              <w:rPr>
                <w:sz w:val="24"/>
                <w:szCs w:val="24"/>
                <w:lang w:val="ru-RU"/>
              </w:rPr>
            </w:pPr>
            <w:r>
              <w:rPr>
                <w:sz w:val="24"/>
                <w:szCs w:val="24"/>
                <w:lang w:val="ru-RU"/>
              </w:rPr>
              <w:t>1</w:t>
            </w:r>
          </w:p>
        </w:tc>
        <w:tc>
          <w:tcPr>
            <w:tcW w:w="567" w:type="dxa"/>
            <w:shd w:val="clear" w:color="auto" w:fill="auto"/>
          </w:tcPr>
          <w:p w:rsidR="00870D8F" w:rsidRPr="001818A5" w:rsidRDefault="006B764C" w:rsidP="001818A5">
            <w:pPr>
              <w:pStyle w:val="TableParagraph"/>
              <w:spacing w:before="1"/>
              <w:ind w:right="198"/>
              <w:jc w:val="both"/>
              <w:rPr>
                <w:sz w:val="24"/>
                <w:szCs w:val="24"/>
                <w:lang w:val="ru-RU"/>
              </w:rPr>
            </w:pPr>
            <w:r>
              <w:rPr>
                <w:sz w:val="24"/>
                <w:szCs w:val="24"/>
                <w:lang w:val="ru-RU"/>
              </w:rPr>
              <w:t>3</w:t>
            </w:r>
          </w:p>
        </w:tc>
        <w:tc>
          <w:tcPr>
            <w:tcW w:w="708" w:type="dxa"/>
            <w:shd w:val="clear" w:color="auto" w:fill="auto"/>
          </w:tcPr>
          <w:p w:rsidR="00870D8F" w:rsidRPr="001818A5" w:rsidRDefault="006B764C" w:rsidP="001818A5">
            <w:pPr>
              <w:pStyle w:val="TableParagraph"/>
              <w:spacing w:before="1"/>
              <w:ind w:left="9"/>
              <w:jc w:val="both"/>
              <w:rPr>
                <w:sz w:val="24"/>
                <w:szCs w:val="24"/>
                <w:lang w:val="ru-RU"/>
              </w:rPr>
            </w:pPr>
            <w:r>
              <w:rPr>
                <w:sz w:val="24"/>
                <w:szCs w:val="24"/>
                <w:lang w:val="ru-RU"/>
              </w:rPr>
              <w:t>4</w:t>
            </w:r>
          </w:p>
        </w:tc>
        <w:tc>
          <w:tcPr>
            <w:tcW w:w="709" w:type="dxa"/>
            <w:shd w:val="clear" w:color="auto" w:fill="auto"/>
          </w:tcPr>
          <w:p w:rsidR="00870D8F" w:rsidRPr="001818A5" w:rsidRDefault="006B764C" w:rsidP="001818A5">
            <w:pPr>
              <w:pStyle w:val="TableParagraph"/>
              <w:spacing w:before="1"/>
              <w:ind w:left="7"/>
              <w:jc w:val="both"/>
              <w:rPr>
                <w:sz w:val="24"/>
                <w:szCs w:val="24"/>
                <w:lang w:val="ru-RU"/>
              </w:rPr>
            </w:pPr>
            <w:r>
              <w:rPr>
                <w:sz w:val="24"/>
                <w:szCs w:val="24"/>
                <w:lang w:val="ru-RU"/>
              </w:rPr>
              <w:t>0</w:t>
            </w:r>
          </w:p>
        </w:tc>
        <w:tc>
          <w:tcPr>
            <w:tcW w:w="567" w:type="dxa"/>
            <w:shd w:val="clear" w:color="auto" w:fill="auto"/>
          </w:tcPr>
          <w:p w:rsidR="00870D8F" w:rsidRPr="001818A5" w:rsidRDefault="00870D8F" w:rsidP="001818A5">
            <w:pPr>
              <w:pStyle w:val="TableParagraph"/>
              <w:spacing w:before="1"/>
              <w:ind w:right="197"/>
              <w:jc w:val="both"/>
              <w:rPr>
                <w:sz w:val="24"/>
                <w:szCs w:val="24"/>
                <w:lang w:val="ru-RU"/>
              </w:rPr>
            </w:pPr>
            <w:r w:rsidRPr="001818A5">
              <w:rPr>
                <w:sz w:val="24"/>
                <w:szCs w:val="24"/>
                <w:lang w:val="ru-RU"/>
              </w:rPr>
              <w:t>1</w:t>
            </w:r>
          </w:p>
        </w:tc>
        <w:tc>
          <w:tcPr>
            <w:tcW w:w="709" w:type="dxa"/>
            <w:shd w:val="clear" w:color="auto" w:fill="auto"/>
          </w:tcPr>
          <w:p w:rsidR="00870D8F" w:rsidRPr="001818A5" w:rsidRDefault="00A66F04" w:rsidP="001818A5">
            <w:pPr>
              <w:pStyle w:val="TableParagraph"/>
              <w:spacing w:before="1"/>
              <w:ind w:left="6"/>
              <w:jc w:val="both"/>
              <w:rPr>
                <w:sz w:val="24"/>
                <w:szCs w:val="24"/>
                <w:lang w:val="ru-RU"/>
              </w:rPr>
            </w:pPr>
            <w:r>
              <w:rPr>
                <w:sz w:val="24"/>
                <w:szCs w:val="24"/>
                <w:lang w:val="ru-RU"/>
              </w:rPr>
              <w:t>2</w:t>
            </w:r>
          </w:p>
        </w:tc>
        <w:tc>
          <w:tcPr>
            <w:tcW w:w="992" w:type="dxa"/>
            <w:shd w:val="clear" w:color="auto" w:fill="auto"/>
          </w:tcPr>
          <w:p w:rsidR="00870D8F" w:rsidRPr="001818A5" w:rsidRDefault="00A66F04" w:rsidP="001818A5">
            <w:pPr>
              <w:pStyle w:val="TableParagraph"/>
              <w:spacing w:before="1"/>
              <w:ind w:left="222" w:right="216"/>
              <w:jc w:val="both"/>
              <w:rPr>
                <w:sz w:val="24"/>
                <w:szCs w:val="24"/>
                <w:lang w:val="ru-RU"/>
              </w:rPr>
            </w:pPr>
            <w:r>
              <w:rPr>
                <w:sz w:val="24"/>
                <w:szCs w:val="24"/>
                <w:lang w:val="ru-RU"/>
              </w:rPr>
              <w:t>2</w:t>
            </w:r>
          </w:p>
        </w:tc>
      </w:tr>
      <w:tr w:rsidR="00870D8F" w:rsidRPr="001818A5" w:rsidTr="007C5369">
        <w:trPr>
          <w:trHeight w:val="759"/>
        </w:trPr>
        <w:tc>
          <w:tcPr>
            <w:tcW w:w="2416" w:type="dxa"/>
            <w:vMerge/>
            <w:tcBorders>
              <w:top w:val="nil"/>
            </w:tcBorders>
            <w:shd w:val="clear" w:color="auto" w:fill="auto"/>
          </w:tcPr>
          <w:p w:rsidR="00870D8F" w:rsidRPr="001818A5" w:rsidRDefault="00870D8F" w:rsidP="001818A5">
            <w:pPr>
              <w:spacing w:line="240" w:lineRule="auto"/>
              <w:jc w:val="both"/>
              <w:rPr>
                <w:rFonts w:ascii="Times New Roman" w:hAnsi="Times New Roman" w:cs="Times New Roman"/>
                <w:sz w:val="24"/>
                <w:szCs w:val="24"/>
              </w:rPr>
            </w:pPr>
          </w:p>
        </w:tc>
        <w:tc>
          <w:tcPr>
            <w:tcW w:w="2268" w:type="dxa"/>
            <w:shd w:val="clear" w:color="auto" w:fill="auto"/>
          </w:tcPr>
          <w:p w:rsidR="00870D8F" w:rsidRPr="001818A5" w:rsidRDefault="00870D8F" w:rsidP="001818A5">
            <w:pPr>
              <w:pStyle w:val="TableParagraph"/>
              <w:ind w:left="132"/>
              <w:jc w:val="both"/>
              <w:rPr>
                <w:sz w:val="24"/>
                <w:szCs w:val="24"/>
              </w:rPr>
            </w:pPr>
            <w:r w:rsidRPr="001818A5">
              <w:rPr>
                <w:sz w:val="24"/>
                <w:szCs w:val="24"/>
              </w:rPr>
              <w:t>% від загальної</w:t>
            </w:r>
          </w:p>
          <w:p w:rsidR="00870D8F" w:rsidRPr="001818A5" w:rsidRDefault="00870D8F" w:rsidP="001818A5">
            <w:pPr>
              <w:pStyle w:val="TableParagraph"/>
              <w:spacing w:before="126"/>
              <w:ind w:left="68"/>
              <w:jc w:val="both"/>
              <w:rPr>
                <w:sz w:val="24"/>
                <w:szCs w:val="24"/>
              </w:rPr>
            </w:pPr>
            <w:r w:rsidRPr="001818A5">
              <w:rPr>
                <w:sz w:val="24"/>
                <w:szCs w:val="24"/>
              </w:rPr>
              <w:t>к-сті учнів класу</w:t>
            </w:r>
          </w:p>
        </w:tc>
        <w:tc>
          <w:tcPr>
            <w:tcW w:w="709" w:type="dxa"/>
            <w:shd w:val="clear" w:color="auto" w:fill="auto"/>
          </w:tcPr>
          <w:p w:rsidR="00870D8F" w:rsidRPr="001818A5" w:rsidRDefault="00A66F04" w:rsidP="001818A5">
            <w:pPr>
              <w:pStyle w:val="TableParagraph"/>
              <w:spacing w:before="189"/>
              <w:ind w:left="39" w:right="32"/>
              <w:jc w:val="both"/>
              <w:rPr>
                <w:sz w:val="24"/>
                <w:szCs w:val="24"/>
                <w:lang w:val="ru-RU"/>
              </w:rPr>
            </w:pPr>
            <w:r>
              <w:rPr>
                <w:sz w:val="24"/>
                <w:szCs w:val="24"/>
                <w:lang w:val="ru-RU"/>
              </w:rPr>
              <w:t>4</w:t>
            </w:r>
          </w:p>
        </w:tc>
        <w:tc>
          <w:tcPr>
            <w:tcW w:w="567" w:type="dxa"/>
            <w:shd w:val="clear" w:color="auto" w:fill="auto"/>
          </w:tcPr>
          <w:p w:rsidR="00870D8F" w:rsidRPr="001818A5" w:rsidRDefault="006B764C" w:rsidP="001818A5">
            <w:pPr>
              <w:pStyle w:val="TableParagraph"/>
              <w:spacing w:before="189"/>
              <w:ind w:right="105"/>
              <w:jc w:val="both"/>
              <w:rPr>
                <w:sz w:val="24"/>
                <w:szCs w:val="24"/>
                <w:lang w:val="ru-RU"/>
              </w:rPr>
            </w:pPr>
            <w:r>
              <w:rPr>
                <w:sz w:val="24"/>
                <w:szCs w:val="24"/>
                <w:lang w:val="ru-RU"/>
              </w:rPr>
              <w:t>10</w:t>
            </w:r>
          </w:p>
        </w:tc>
        <w:tc>
          <w:tcPr>
            <w:tcW w:w="708" w:type="dxa"/>
            <w:shd w:val="clear" w:color="auto" w:fill="auto"/>
          </w:tcPr>
          <w:p w:rsidR="00870D8F" w:rsidRPr="001818A5" w:rsidRDefault="006B764C" w:rsidP="001818A5">
            <w:pPr>
              <w:pStyle w:val="TableParagraph"/>
              <w:spacing w:before="189"/>
              <w:ind w:left="40" w:right="30"/>
              <w:jc w:val="both"/>
              <w:rPr>
                <w:sz w:val="24"/>
                <w:szCs w:val="24"/>
                <w:lang w:val="ru-RU"/>
              </w:rPr>
            </w:pPr>
            <w:r>
              <w:rPr>
                <w:sz w:val="24"/>
                <w:szCs w:val="24"/>
                <w:lang w:val="ru-RU"/>
              </w:rPr>
              <w:t>16</w:t>
            </w:r>
          </w:p>
        </w:tc>
        <w:tc>
          <w:tcPr>
            <w:tcW w:w="709" w:type="dxa"/>
            <w:shd w:val="clear" w:color="auto" w:fill="auto"/>
          </w:tcPr>
          <w:p w:rsidR="00870D8F" w:rsidRPr="001818A5" w:rsidRDefault="006B764C" w:rsidP="001818A5">
            <w:pPr>
              <w:pStyle w:val="TableParagraph"/>
              <w:spacing w:before="189"/>
              <w:ind w:left="40" w:right="30"/>
              <w:jc w:val="both"/>
              <w:rPr>
                <w:sz w:val="24"/>
                <w:szCs w:val="24"/>
                <w:lang w:val="ru-RU"/>
              </w:rPr>
            </w:pPr>
            <w:r>
              <w:rPr>
                <w:sz w:val="24"/>
                <w:szCs w:val="24"/>
                <w:lang w:val="ru-RU"/>
              </w:rPr>
              <w:t>0</w:t>
            </w:r>
          </w:p>
        </w:tc>
        <w:tc>
          <w:tcPr>
            <w:tcW w:w="567" w:type="dxa"/>
            <w:shd w:val="clear" w:color="auto" w:fill="auto"/>
          </w:tcPr>
          <w:p w:rsidR="00870D8F" w:rsidRPr="001818A5" w:rsidRDefault="00A66F04" w:rsidP="001818A5">
            <w:pPr>
              <w:pStyle w:val="TableParagraph"/>
              <w:spacing w:before="189"/>
              <w:ind w:right="105"/>
              <w:jc w:val="both"/>
              <w:rPr>
                <w:sz w:val="24"/>
                <w:szCs w:val="24"/>
                <w:lang w:val="ru-RU"/>
              </w:rPr>
            </w:pPr>
            <w:r>
              <w:rPr>
                <w:sz w:val="24"/>
                <w:szCs w:val="24"/>
                <w:lang w:val="ru-RU"/>
              </w:rPr>
              <w:t>6</w:t>
            </w:r>
          </w:p>
        </w:tc>
        <w:tc>
          <w:tcPr>
            <w:tcW w:w="709" w:type="dxa"/>
            <w:shd w:val="clear" w:color="auto" w:fill="auto"/>
          </w:tcPr>
          <w:p w:rsidR="00870D8F" w:rsidRPr="001818A5" w:rsidRDefault="00A66F04" w:rsidP="001818A5">
            <w:pPr>
              <w:pStyle w:val="TableParagraph"/>
              <w:spacing w:before="189"/>
              <w:ind w:left="40" w:right="32"/>
              <w:jc w:val="both"/>
              <w:rPr>
                <w:sz w:val="24"/>
                <w:szCs w:val="24"/>
                <w:lang w:val="ru-RU"/>
              </w:rPr>
            </w:pPr>
            <w:r>
              <w:rPr>
                <w:sz w:val="24"/>
                <w:szCs w:val="24"/>
                <w:lang w:val="ru-RU"/>
              </w:rPr>
              <w:t>22</w:t>
            </w:r>
          </w:p>
        </w:tc>
        <w:tc>
          <w:tcPr>
            <w:tcW w:w="992" w:type="dxa"/>
            <w:shd w:val="clear" w:color="auto" w:fill="auto"/>
          </w:tcPr>
          <w:p w:rsidR="00870D8F" w:rsidRPr="001818A5" w:rsidRDefault="00A66F04" w:rsidP="001818A5">
            <w:pPr>
              <w:pStyle w:val="TableParagraph"/>
              <w:spacing w:before="189"/>
              <w:ind w:left="205"/>
              <w:jc w:val="both"/>
              <w:rPr>
                <w:sz w:val="24"/>
                <w:szCs w:val="24"/>
                <w:lang w:val="ru-RU"/>
              </w:rPr>
            </w:pPr>
            <w:r>
              <w:rPr>
                <w:sz w:val="24"/>
                <w:szCs w:val="24"/>
                <w:lang w:val="ru-RU"/>
              </w:rPr>
              <w:t>18</w:t>
            </w:r>
          </w:p>
        </w:tc>
      </w:tr>
      <w:tr w:rsidR="00870D8F" w:rsidRPr="001818A5" w:rsidTr="007C5369">
        <w:trPr>
          <w:trHeight w:val="759"/>
        </w:trPr>
        <w:tc>
          <w:tcPr>
            <w:tcW w:w="2416" w:type="dxa"/>
            <w:vMerge/>
            <w:tcBorders>
              <w:top w:val="nil"/>
            </w:tcBorders>
            <w:shd w:val="clear" w:color="auto" w:fill="auto"/>
          </w:tcPr>
          <w:p w:rsidR="00870D8F" w:rsidRPr="001818A5" w:rsidRDefault="00870D8F" w:rsidP="001818A5">
            <w:pPr>
              <w:spacing w:line="240" w:lineRule="auto"/>
              <w:jc w:val="both"/>
              <w:rPr>
                <w:rFonts w:ascii="Times New Roman" w:hAnsi="Times New Roman" w:cs="Times New Roman"/>
                <w:sz w:val="24"/>
                <w:szCs w:val="24"/>
              </w:rPr>
            </w:pPr>
          </w:p>
        </w:tc>
        <w:tc>
          <w:tcPr>
            <w:tcW w:w="2268" w:type="dxa"/>
            <w:shd w:val="clear" w:color="auto" w:fill="auto"/>
          </w:tcPr>
          <w:p w:rsidR="00870D8F" w:rsidRPr="001818A5" w:rsidRDefault="00870D8F" w:rsidP="001818A5">
            <w:pPr>
              <w:pStyle w:val="TableParagraph"/>
              <w:ind w:left="132"/>
              <w:jc w:val="both"/>
              <w:rPr>
                <w:sz w:val="24"/>
                <w:szCs w:val="24"/>
              </w:rPr>
            </w:pPr>
            <w:r w:rsidRPr="001818A5">
              <w:rPr>
                <w:sz w:val="24"/>
                <w:szCs w:val="24"/>
              </w:rPr>
              <w:t>% від загальної</w:t>
            </w:r>
          </w:p>
          <w:p w:rsidR="00870D8F" w:rsidRPr="001818A5" w:rsidRDefault="00870D8F" w:rsidP="001818A5">
            <w:pPr>
              <w:pStyle w:val="TableParagraph"/>
              <w:spacing w:before="126"/>
              <w:ind w:left="57"/>
              <w:jc w:val="both"/>
              <w:rPr>
                <w:sz w:val="24"/>
                <w:szCs w:val="24"/>
              </w:rPr>
            </w:pPr>
            <w:r w:rsidRPr="001818A5">
              <w:rPr>
                <w:sz w:val="24"/>
                <w:szCs w:val="24"/>
              </w:rPr>
              <w:t>к-сті відмінників</w:t>
            </w:r>
          </w:p>
        </w:tc>
        <w:tc>
          <w:tcPr>
            <w:tcW w:w="709" w:type="dxa"/>
            <w:shd w:val="clear" w:color="auto" w:fill="auto"/>
          </w:tcPr>
          <w:p w:rsidR="00870D8F" w:rsidRPr="001818A5" w:rsidRDefault="00A66F04" w:rsidP="001818A5">
            <w:pPr>
              <w:pStyle w:val="TableParagraph"/>
              <w:spacing w:before="189"/>
              <w:ind w:left="39" w:right="32"/>
              <w:jc w:val="both"/>
              <w:rPr>
                <w:sz w:val="24"/>
                <w:szCs w:val="24"/>
                <w:lang w:val="ru-RU"/>
              </w:rPr>
            </w:pPr>
            <w:r>
              <w:rPr>
                <w:sz w:val="24"/>
                <w:szCs w:val="24"/>
                <w:lang w:val="ru-RU"/>
              </w:rPr>
              <w:t>8</w:t>
            </w:r>
          </w:p>
        </w:tc>
        <w:tc>
          <w:tcPr>
            <w:tcW w:w="567" w:type="dxa"/>
            <w:shd w:val="clear" w:color="auto" w:fill="auto"/>
          </w:tcPr>
          <w:p w:rsidR="00870D8F" w:rsidRPr="001818A5" w:rsidRDefault="006B764C" w:rsidP="001818A5">
            <w:pPr>
              <w:pStyle w:val="TableParagraph"/>
              <w:spacing w:before="189"/>
              <w:ind w:right="106"/>
              <w:jc w:val="both"/>
              <w:rPr>
                <w:sz w:val="24"/>
                <w:szCs w:val="24"/>
                <w:lang w:val="ru-RU"/>
              </w:rPr>
            </w:pPr>
            <w:r>
              <w:rPr>
                <w:sz w:val="24"/>
                <w:szCs w:val="24"/>
                <w:lang w:val="ru-RU"/>
              </w:rPr>
              <w:t>23</w:t>
            </w:r>
          </w:p>
        </w:tc>
        <w:tc>
          <w:tcPr>
            <w:tcW w:w="708" w:type="dxa"/>
            <w:shd w:val="clear" w:color="auto" w:fill="auto"/>
          </w:tcPr>
          <w:p w:rsidR="00870D8F" w:rsidRPr="001818A5" w:rsidRDefault="00A66F04" w:rsidP="001818A5">
            <w:pPr>
              <w:pStyle w:val="TableParagraph"/>
              <w:spacing w:before="189"/>
              <w:ind w:left="40" w:right="30"/>
              <w:jc w:val="both"/>
              <w:rPr>
                <w:sz w:val="24"/>
                <w:szCs w:val="24"/>
                <w:lang w:val="ru-RU"/>
              </w:rPr>
            </w:pPr>
            <w:r>
              <w:rPr>
                <w:sz w:val="24"/>
                <w:szCs w:val="24"/>
                <w:lang w:val="ru-RU"/>
              </w:rPr>
              <w:t>31</w:t>
            </w:r>
          </w:p>
        </w:tc>
        <w:tc>
          <w:tcPr>
            <w:tcW w:w="709" w:type="dxa"/>
            <w:shd w:val="clear" w:color="auto" w:fill="auto"/>
          </w:tcPr>
          <w:p w:rsidR="00870D8F" w:rsidRPr="001818A5" w:rsidRDefault="006B764C" w:rsidP="001818A5">
            <w:pPr>
              <w:pStyle w:val="TableParagraph"/>
              <w:spacing w:before="189"/>
              <w:ind w:left="40" w:right="31"/>
              <w:jc w:val="both"/>
              <w:rPr>
                <w:sz w:val="24"/>
                <w:szCs w:val="24"/>
                <w:lang w:val="ru-RU"/>
              </w:rPr>
            </w:pPr>
            <w:r>
              <w:rPr>
                <w:sz w:val="24"/>
                <w:szCs w:val="24"/>
                <w:lang w:val="ru-RU"/>
              </w:rPr>
              <w:t>0</w:t>
            </w:r>
          </w:p>
        </w:tc>
        <w:tc>
          <w:tcPr>
            <w:tcW w:w="567" w:type="dxa"/>
            <w:shd w:val="clear" w:color="auto" w:fill="auto"/>
          </w:tcPr>
          <w:p w:rsidR="00870D8F" w:rsidRPr="001818A5" w:rsidRDefault="00A66F04" w:rsidP="001818A5">
            <w:pPr>
              <w:pStyle w:val="TableParagraph"/>
              <w:spacing w:before="189"/>
              <w:ind w:right="104"/>
              <w:jc w:val="both"/>
              <w:rPr>
                <w:sz w:val="24"/>
                <w:szCs w:val="24"/>
                <w:lang w:val="ru-RU"/>
              </w:rPr>
            </w:pPr>
            <w:r>
              <w:rPr>
                <w:sz w:val="24"/>
                <w:szCs w:val="24"/>
                <w:lang w:val="ru-RU"/>
              </w:rPr>
              <w:t>8</w:t>
            </w:r>
          </w:p>
        </w:tc>
        <w:tc>
          <w:tcPr>
            <w:tcW w:w="709" w:type="dxa"/>
            <w:shd w:val="clear" w:color="auto" w:fill="auto"/>
          </w:tcPr>
          <w:p w:rsidR="00870D8F" w:rsidRPr="001818A5" w:rsidRDefault="00A66F04" w:rsidP="001818A5">
            <w:pPr>
              <w:pStyle w:val="TableParagraph"/>
              <w:spacing w:before="189"/>
              <w:ind w:left="40" w:right="32"/>
              <w:jc w:val="both"/>
              <w:rPr>
                <w:sz w:val="24"/>
                <w:szCs w:val="24"/>
                <w:lang w:val="ru-RU"/>
              </w:rPr>
            </w:pPr>
            <w:r>
              <w:rPr>
                <w:sz w:val="24"/>
                <w:szCs w:val="24"/>
                <w:lang w:val="ru-RU"/>
              </w:rPr>
              <w:t>16</w:t>
            </w:r>
          </w:p>
        </w:tc>
        <w:tc>
          <w:tcPr>
            <w:tcW w:w="992" w:type="dxa"/>
            <w:shd w:val="clear" w:color="auto" w:fill="auto"/>
          </w:tcPr>
          <w:p w:rsidR="00870D8F" w:rsidRPr="001818A5" w:rsidRDefault="00A66F04" w:rsidP="001818A5">
            <w:pPr>
              <w:pStyle w:val="TableParagraph"/>
              <w:spacing w:before="189"/>
              <w:ind w:left="95"/>
              <w:jc w:val="both"/>
              <w:rPr>
                <w:sz w:val="24"/>
                <w:szCs w:val="24"/>
                <w:lang w:val="ru-RU"/>
              </w:rPr>
            </w:pPr>
            <w:r>
              <w:rPr>
                <w:sz w:val="24"/>
                <w:szCs w:val="24"/>
                <w:lang w:val="ru-RU"/>
              </w:rPr>
              <w:t>16</w:t>
            </w:r>
          </w:p>
        </w:tc>
      </w:tr>
    </w:tbl>
    <w:p w:rsidR="00870D8F" w:rsidRPr="001818A5" w:rsidRDefault="00870D8F" w:rsidP="001818A5">
      <w:pPr>
        <w:pStyle w:val="ac"/>
        <w:spacing w:line="240" w:lineRule="auto"/>
        <w:jc w:val="both"/>
        <w:rPr>
          <w:rFonts w:ascii="Times New Roman" w:hAnsi="Times New Roman" w:cs="Times New Roman"/>
          <w:sz w:val="24"/>
          <w:szCs w:val="24"/>
        </w:rPr>
      </w:pPr>
    </w:p>
    <w:p w:rsidR="00870D8F" w:rsidRDefault="00870D8F" w:rsidP="001818A5">
      <w:pPr>
        <w:pStyle w:val="ac"/>
        <w:spacing w:line="240" w:lineRule="auto"/>
        <w:ind w:left="134" w:right="132" w:firstLine="567"/>
        <w:jc w:val="both"/>
        <w:rPr>
          <w:rFonts w:ascii="Times New Roman" w:hAnsi="Times New Roman" w:cs="Times New Roman"/>
          <w:sz w:val="24"/>
          <w:szCs w:val="24"/>
        </w:rPr>
      </w:pPr>
      <w:r w:rsidRPr="001818A5">
        <w:rPr>
          <w:rFonts w:ascii="Times New Roman" w:hAnsi="Times New Roman" w:cs="Times New Roman"/>
          <w:sz w:val="24"/>
          <w:szCs w:val="24"/>
        </w:rPr>
        <w:t>Таким</w:t>
      </w:r>
      <w:r w:rsidRPr="001818A5">
        <w:rPr>
          <w:rFonts w:ascii="Times New Roman" w:hAnsi="Times New Roman" w:cs="Times New Roman"/>
          <w:spacing w:val="-17"/>
          <w:sz w:val="24"/>
          <w:szCs w:val="24"/>
        </w:rPr>
        <w:t xml:space="preserve"> </w:t>
      </w:r>
      <w:r w:rsidRPr="001818A5">
        <w:rPr>
          <w:rFonts w:ascii="Times New Roman" w:hAnsi="Times New Roman" w:cs="Times New Roman"/>
          <w:sz w:val="24"/>
          <w:szCs w:val="24"/>
        </w:rPr>
        <w:t>чином,</w:t>
      </w:r>
      <w:r w:rsidRPr="001818A5">
        <w:rPr>
          <w:rFonts w:ascii="Times New Roman" w:hAnsi="Times New Roman" w:cs="Times New Roman"/>
          <w:spacing w:val="-18"/>
          <w:sz w:val="24"/>
          <w:szCs w:val="24"/>
        </w:rPr>
        <w:t xml:space="preserve"> </w:t>
      </w:r>
      <w:r w:rsidRPr="001818A5">
        <w:rPr>
          <w:rFonts w:ascii="Times New Roman" w:hAnsi="Times New Roman" w:cs="Times New Roman"/>
          <w:sz w:val="24"/>
          <w:szCs w:val="24"/>
        </w:rPr>
        <w:t>найбільший</w:t>
      </w:r>
      <w:r w:rsidRPr="001818A5">
        <w:rPr>
          <w:rFonts w:ascii="Times New Roman" w:hAnsi="Times New Roman" w:cs="Times New Roman"/>
          <w:spacing w:val="-16"/>
          <w:sz w:val="24"/>
          <w:szCs w:val="24"/>
        </w:rPr>
        <w:t xml:space="preserve"> </w:t>
      </w:r>
      <w:r w:rsidRPr="001818A5">
        <w:rPr>
          <w:rFonts w:ascii="Times New Roman" w:hAnsi="Times New Roman" w:cs="Times New Roman"/>
          <w:sz w:val="24"/>
          <w:szCs w:val="24"/>
        </w:rPr>
        <w:t>відсоток</w:t>
      </w:r>
      <w:r w:rsidRPr="001818A5">
        <w:rPr>
          <w:rFonts w:ascii="Times New Roman" w:hAnsi="Times New Roman" w:cs="Times New Roman"/>
          <w:spacing w:val="-18"/>
          <w:sz w:val="24"/>
          <w:szCs w:val="24"/>
        </w:rPr>
        <w:t xml:space="preserve"> </w:t>
      </w:r>
      <w:r w:rsidRPr="001818A5">
        <w:rPr>
          <w:rFonts w:ascii="Times New Roman" w:hAnsi="Times New Roman" w:cs="Times New Roman"/>
          <w:sz w:val="24"/>
          <w:szCs w:val="24"/>
        </w:rPr>
        <w:t>відмінників</w:t>
      </w:r>
      <w:r w:rsidRPr="001818A5">
        <w:rPr>
          <w:rFonts w:ascii="Times New Roman" w:hAnsi="Times New Roman" w:cs="Times New Roman"/>
          <w:spacing w:val="-16"/>
          <w:sz w:val="24"/>
          <w:szCs w:val="24"/>
        </w:rPr>
        <w:t xml:space="preserve"> </w:t>
      </w:r>
      <w:r w:rsidRPr="001818A5">
        <w:rPr>
          <w:rFonts w:ascii="Times New Roman" w:hAnsi="Times New Roman" w:cs="Times New Roman"/>
          <w:sz w:val="24"/>
          <w:szCs w:val="24"/>
        </w:rPr>
        <w:t>від</w:t>
      </w:r>
      <w:r w:rsidRPr="001818A5">
        <w:rPr>
          <w:rFonts w:ascii="Times New Roman" w:hAnsi="Times New Roman" w:cs="Times New Roman"/>
          <w:spacing w:val="-18"/>
          <w:sz w:val="24"/>
          <w:szCs w:val="24"/>
        </w:rPr>
        <w:t xml:space="preserve"> </w:t>
      </w:r>
      <w:r w:rsidRPr="001818A5">
        <w:rPr>
          <w:rFonts w:ascii="Times New Roman" w:hAnsi="Times New Roman" w:cs="Times New Roman"/>
          <w:sz w:val="24"/>
          <w:szCs w:val="24"/>
        </w:rPr>
        <w:t>загальної</w:t>
      </w:r>
      <w:r w:rsidRPr="001818A5">
        <w:rPr>
          <w:rFonts w:ascii="Times New Roman" w:hAnsi="Times New Roman" w:cs="Times New Roman"/>
          <w:spacing w:val="-18"/>
          <w:sz w:val="24"/>
          <w:szCs w:val="24"/>
        </w:rPr>
        <w:t xml:space="preserve"> </w:t>
      </w:r>
      <w:r w:rsidRPr="001818A5">
        <w:rPr>
          <w:rFonts w:ascii="Times New Roman" w:hAnsi="Times New Roman" w:cs="Times New Roman"/>
          <w:sz w:val="24"/>
          <w:szCs w:val="24"/>
        </w:rPr>
        <w:t>кількості</w:t>
      </w:r>
      <w:r w:rsidRPr="001818A5">
        <w:rPr>
          <w:rFonts w:ascii="Times New Roman" w:hAnsi="Times New Roman" w:cs="Times New Roman"/>
          <w:spacing w:val="-17"/>
          <w:sz w:val="24"/>
          <w:szCs w:val="24"/>
        </w:rPr>
        <w:t xml:space="preserve"> </w:t>
      </w:r>
      <w:r w:rsidRPr="001818A5">
        <w:rPr>
          <w:rFonts w:ascii="Times New Roman" w:hAnsi="Times New Roman" w:cs="Times New Roman"/>
          <w:sz w:val="24"/>
          <w:szCs w:val="24"/>
        </w:rPr>
        <w:t>учнів класу в 7 класі</w:t>
      </w:r>
      <w:r w:rsidRPr="001818A5">
        <w:rPr>
          <w:rFonts w:ascii="Times New Roman" w:hAnsi="Times New Roman" w:cs="Times New Roman"/>
          <w:spacing w:val="-4"/>
          <w:sz w:val="24"/>
          <w:szCs w:val="24"/>
        </w:rPr>
        <w:t xml:space="preserve"> </w:t>
      </w:r>
      <w:r w:rsidR="00A66F04">
        <w:rPr>
          <w:rFonts w:ascii="Times New Roman" w:hAnsi="Times New Roman" w:cs="Times New Roman"/>
          <w:sz w:val="24"/>
          <w:szCs w:val="24"/>
        </w:rPr>
        <w:t>(16</w:t>
      </w:r>
      <w:r w:rsidRPr="001818A5">
        <w:rPr>
          <w:rFonts w:ascii="Times New Roman" w:hAnsi="Times New Roman" w:cs="Times New Roman"/>
          <w:sz w:val="24"/>
          <w:szCs w:val="24"/>
        </w:rPr>
        <w:t xml:space="preserve"> %, а за минулий рік було</w:t>
      </w:r>
      <w:r w:rsidR="00A66F04">
        <w:rPr>
          <w:rFonts w:ascii="Times New Roman" w:hAnsi="Times New Roman" w:cs="Times New Roman"/>
          <w:sz w:val="24"/>
          <w:szCs w:val="24"/>
          <w:lang w:val="uk-UA"/>
        </w:rPr>
        <w:t xml:space="preserve"> 6, що становило</w:t>
      </w:r>
      <w:r w:rsidR="00A66F04">
        <w:rPr>
          <w:rFonts w:ascii="Times New Roman" w:hAnsi="Times New Roman" w:cs="Times New Roman"/>
          <w:sz w:val="24"/>
          <w:szCs w:val="24"/>
        </w:rPr>
        <w:t xml:space="preserve"> 26</w:t>
      </w:r>
      <w:r w:rsidRPr="001818A5">
        <w:rPr>
          <w:rFonts w:ascii="Times New Roman" w:hAnsi="Times New Roman" w:cs="Times New Roman"/>
          <w:sz w:val="24"/>
          <w:szCs w:val="24"/>
        </w:rPr>
        <w:t xml:space="preserve"> %).</w:t>
      </w:r>
    </w:p>
    <w:p w:rsidR="0080203C" w:rsidRDefault="0080203C" w:rsidP="001818A5">
      <w:pPr>
        <w:pStyle w:val="ac"/>
        <w:spacing w:line="240" w:lineRule="auto"/>
        <w:ind w:left="134" w:right="132"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Середній бал в 5-11 класах за навчальними предметами.</w:t>
      </w:r>
    </w:p>
    <w:tbl>
      <w:tblPr>
        <w:tblStyle w:val="a4"/>
        <w:tblW w:w="0" w:type="auto"/>
        <w:tblInd w:w="134" w:type="dxa"/>
        <w:tblLook w:val="04A0" w:firstRow="1" w:lastRow="0" w:firstColumn="1" w:lastColumn="0" w:noHBand="0" w:noVBand="1"/>
      </w:tblPr>
      <w:tblGrid>
        <w:gridCol w:w="2140"/>
        <w:gridCol w:w="1031"/>
        <w:gridCol w:w="1031"/>
        <w:gridCol w:w="1031"/>
        <w:gridCol w:w="1031"/>
        <w:gridCol w:w="1031"/>
        <w:gridCol w:w="1071"/>
        <w:gridCol w:w="1071"/>
      </w:tblGrid>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Предмет/клас</w:t>
            </w:r>
          </w:p>
        </w:t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15"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15"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1214" w:type="dxa"/>
          </w:tcPr>
          <w:p w:rsidR="0080203C"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1214" w:type="dxa"/>
          </w:tcPr>
          <w:p w:rsidR="0080203C" w:rsidRDefault="00E8642B"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1214" w:type="dxa"/>
          </w:tcPr>
          <w:p w:rsidR="0080203C" w:rsidRPr="00B27B72"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en-US"/>
              </w:rPr>
              <w:t>7</w:t>
            </w:r>
            <w:r>
              <w:rPr>
                <w:rFonts w:ascii="Times New Roman" w:hAnsi="Times New Roman" w:cs="Times New Roman"/>
                <w:sz w:val="24"/>
                <w:szCs w:val="24"/>
                <w:lang w:val="uk-UA"/>
              </w:rPr>
              <w:t>,2</w:t>
            </w:r>
          </w:p>
        </w:tc>
        <w:tc>
          <w:tcPr>
            <w:tcW w:w="1214" w:type="dxa"/>
          </w:tcPr>
          <w:p w:rsidR="0080203C"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1214" w:type="dxa"/>
          </w:tcPr>
          <w:p w:rsidR="0080203C"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215" w:type="dxa"/>
          </w:tcPr>
          <w:p w:rsidR="0080203C" w:rsidRPr="009C7434" w:rsidRDefault="009C7434" w:rsidP="001818A5">
            <w:pPr>
              <w:pStyle w:val="ac"/>
              <w:ind w:right="132"/>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uk-UA"/>
              </w:rPr>
              <w:t>,</w:t>
            </w:r>
            <w:r>
              <w:rPr>
                <w:rFonts w:ascii="Times New Roman" w:hAnsi="Times New Roman" w:cs="Times New Roman"/>
                <w:sz w:val="24"/>
                <w:szCs w:val="24"/>
                <w:lang w:val="en-US"/>
              </w:rPr>
              <w:t>9</w:t>
            </w:r>
          </w:p>
        </w:tc>
        <w:tc>
          <w:tcPr>
            <w:tcW w:w="1215" w:type="dxa"/>
          </w:tcPr>
          <w:p w:rsidR="0080203C"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7,9</w:t>
            </w: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w:t>
            </w:r>
          </w:p>
        </w:tc>
        <w:tc>
          <w:tcPr>
            <w:tcW w:w="1214" w:type="dxa"/>
          </w:tcPr>
          <w:p w:rsidR="0080203C"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1214" w:type="dxa"/>
          </w:tcPr>
          <w:p w:rsidR="0080203C" w:rsidRDefault="00E8642B"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214" w:type="dxa"/>
          </w:tcPr>
          <w:p w:rsidR="0080203C"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14" w:type="dxa"/>
          </w:tcPr>
          <w:p w:rsidR="0080203C"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1214" w:type="dxa"/>
          </w:tcPr>
          <w:p w:rsidR="0080203C"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15" w:type="dxa"/>
          </w:tcPr>
          <w:p w:rsidR="0080203C" w:rsidRPr="009C7434" w:rsidRDefault="009C7434" w:rsidP="001818A5">
            <w:pPr>
              <w:pStyle w:val="ac"/>
              <w:ind w:right="132"/>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uk-UA"/>
              </w:rPr>
              <w:t>,</w:t>
            </w:r>
            <w:r>
              <w:rPr>
                <w:rFonts w:ascii="Times New Roman" w:hAnsi="Times New Roman" w:cs="Times New Roman"/>
                <w:sz w:val="24"/>
                <w:szCs w:val="24"/>
                <w:lang w:val="en-US"/>
              </w:rPr>
              <w:t>7</w:t>
            </w:r>
          </w:p>
        </w:tc>
        <w:tc>
          <w:tcPr>
            <w:tcW w:w="1215" w:type="dxa"/>
          </w:tcPr>
          <w:p w:rsidR="0080203C"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8,9</w:t>
            </w: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Зарубіжна література</w:t>
            </w:r>
          </w:p>
        </w:tc>
        <w:tc>
          <w:tcPr>
            <w:tcW w:w="1214" w:type="dxa"/>
          </w:tcPr>
          <w:p w:rsidR="0080203C" w:rsidRDefault="002B516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14" w:type="dxa"/>
          </w:tcPr>
          <w:p w:rsidR="0080203C"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1214" w:type="dxa"/>
          </w:tcPr>
          <w:p w:rsidR="0080203C"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1214" w:type="dxa"/>
          </w:tcPr>
          <w:p w:rsidR="0080203C"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1214" w:type="dxa"/>
          </w:tcPr>
          <w:p w:rsidR="0080203C"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215" w:type="dxa"/>
          </w:tcPr>
          <w:p w:rsidR="0080203C" w:rsidRPr="009C7434" w:rsidRDefault="009C7434" w:rsidP="001818A5">
            <w:pPr>
              <w:pStyle w:val="ac"/>
              <w:ind w:right="132"/>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uk-UA"/>
              </w:rPr>
              <w:t>,</w:t>
            </w:r>
            <w:r>
              <w:rPr>
                <w:rFonts w:ascii="Times New Roman" w:hAnsi="Times New Roman" w:cs="Times New Roman"/>
                <w:sz w:val="24"/>
                <w:szCs w:val="24"/>
                <w:lang w:val="en-US"/>
              </w:rPr>
              <w:t>7</w:t>
            </w:r>
          </w:p>
        </w:tc>
        <w:tc>
          <w:tcPr>
            <w:tcW w:w="1215" w:type="dxa"/>
          </w:tcPr>
          <w:p w:rsidR="0080203C"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9,9</w:t>
            </w: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1214" w:type="dxa"/>
          </w:tcPr>
          <w:p w:rsidR="0080203C"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214" w:type="dxa"/>
          </w:tcPr>
          <w:p w:rsidR="0080203C"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14" w:type="dxa"/>
          </w:tcPr>
          <w:p w:rsidR="0080203C"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1214" w:type="dxa"/>
          </w:tcPr>
          <w:p w:rsidR="0080203C"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1214" w:type="dxa"/>
          </w:tcPr>
          <w:p w:rsidR="0080203C"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1215" w:type="dxa"/>
          </w:tcPr>
          <w:p w:rsidR="0080203C"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1215" w:type="dxa"/>
          </w:tcPr>
          <w:p w:rsidR="0080203C"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8,6</w:t>
            </w: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Історія України</w:t>
            </w:r>
          </w:p>
        </w:tc>
        <w:tc>
          <w:tcPr>
            <w:tcW w:w="1214" w:type="dxa"/>
          </w:tcPr>
          <w:p w:rsidR="0080203C"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214" w:type="dxa"/>
          </w:tcPr>
          <w:p w:rsidR="0080203C"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1214" w:type="dxa"/>
          </w:tcPr>
          <w:p w:rsidR="0080203C"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14" w:type="dxa"/>
          </w:tcPr>
          <w:p w:rsidR="0080203C"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1214" w:type="dxa"/>
          </w:tcPr>
          <w:p w:rsidR="0080203C"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1215" w:type="dxa"/>
          </w:tcPr>
          <w:p w:rsidR="0080203C"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15" w:type="dxa"/>
          </w:tcPr>
          <w:p w:rsidR="0080203C"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7,6</w:t>
            </w: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Всесвітня історія</w:t>
            </w: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1214" w:type="dxa"/>
          </w:tcPr>
          <w:p w:rsidR="0080203C"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1214" w:type="dxa"/>
          </w:tcPr>
          <w:p w:rsidR="0080203C"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1215" w:type="dxa"/>
          </w:tcPr>
          <w:p w:rsidR="0080203C"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1215" w:type="dxa"/>
          </w:tcPr>
          <w:p w:rsidR="0080203C"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8,1</w:t>
            </w: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Правознавство</w:t>
            </w: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1215" w:type="dxa"/>
          </w:tcPr>
          <w:p w:rsidR="0080203C" w:rsidRDefault="0080203C" w:rsidP="001818A5">
            <w:pPr>
              <w:pStyle w:val="ac"/>
              <w:ind w:right="132"/>
              <w:jc w:val="both"/>
              <w:rPr>
                <w:rFonts w:ascii="Times New Roman" w:hAnsi="Times New Roman" w:cs="Times New Roman"/>
                <w:sz w:val="24"/>
                <w:szCs w:val="24"/>
                <w:lang w:val="uk-UA"/>
              </w:rPr>
            </w:pPr>
          </w:p>
        </w:tc>
        <w:tc>
          <w:tcPr>
            <w:tcW w:w="1215" w:type="dxa"/>
          </w:tcPr>
          <w:p w:rsidR="0080203C" w:rsidRDefault="0080203C" w:rsidP="001818A5">
            <w:pPr>
              <w:pStyle w:val="ac"/>
              <w:ind w:right="132"/>
              <w:jc w:val="both"/>
              <w:rPr>
                <w:rFonts w:ascii="Times New Roman" w:hAnsi="Times New Roman" w:cs="Times New Roman"/>
                <w:sz w:val="24"/>
                <w:szCs w:val="24"/>
                <w:lang w:val="uk-UA"/>
              </w:rPr>
            </w:pP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Громадянська освіта</w:t>
            </w: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5" w:type="dxa"/>
          </w:tcPr>
          <w:p w:rsidR="0080203C"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9,8</w:t>
            </w:r>
          </w:p>
        </w:tc>
        <w:tc>
          <w:tcPr>
            <w:tcW w:w="1215" w:type="dxa"/>
          </w:tcPr>
          <w:p w:rsidR="0080203C" w:rsidRDefault="0080203C" w:rsidP="001818A5">
            <w:pPr>
              <w:pStyle w:val="ac"/>
              <w:ind w:right="132"/>
              <w:jc w:val="both"/>
              <w:rPr>
                <w:rFonts w:ascii="Times New Roman" w:hAnsi="Times New Roman" w:cs="Times New Roman"/>
                <w:sz w:val="24"/>
                <w:szCs w:val="24"/>
                <w:lang w:val="uk-UA"/>
              </w:rPr>
            </w:pP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1214" w:type="dxa"/>
          </w:tcPr>
          <w:p w:rsidR="0080203C"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1214" w:type="dxa"/>
          </w:tcPr>
          <w:p w:rsidR="0080203C"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5" w:type="dxa"/>
          </w:tcPr>
          <w:p w:rsidR="0080203C"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1215" w:type="dxa"/>
          </w:tcPr>
          <w:p w:rsidR="0080203C"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7,8</w:t>
            </w: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Алгебра</w:t>
            </w: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14" w:type="dxa"/>
          </w:tcPr>
          <w:p w:rsidR="0080203C"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1214" w:type="dxa"/>
          </w:tcPr>
          <w:p w:rsidR="0080203C"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215" w:type="dxa"/>
          </w:tcPr>
          <w:p w:rsidR="0080203C" w:rsidRDefault="0080203C" w:rsidP="001818A5">
            <w:pPr>
              <w:pStyle w:val="ac"/>
              <w:ind w:right="132"/>
              <w:jc w:val="both"/>
              <w:rPr>
                <w:rFonts w:ascii="Times New Roman" w:hAnsi="Times New Roman" w:cs="Times New Roman"/>
                <w:sz w:val="24"/>
                <w:szCs w:val="24"/>
                <w:lang w:val="uk-UA"/>
              </w:rPr>
            </w:pPr>
          </w:p>
        </w:tc>
        <w:tc>
          <w:tcPr>
            <w:tcW w:w="1215" w:type="dxa"/>
          </w:tcPr>
          <w:p w:rsidR="0080203C" w:rsidRDefault="0080203C" w:rsidP="001818A5">
            <w:pPr>
              <w:pStyle w:val="ac"/>
              <w:ind w:right="132"/>
              <w:jc w:val="both"/>
              <w:rPr>
                <w:rFonts w:ascii="Times New Roman" w:hAnsi="Times New Roman" w:cs="Times New Roman"/>
                <w:sz w:val="24"/>
                <w:szCs w:val="24"/>
                <w:lang w:val="uk-UA"/>
              </w:rPr>
            </w:pP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Геометрія</w:t>
            </w: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214" w:type="dxa"/>
          </w:tcPr>
          <w:p w:rsidR="0080203C"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14" w:type="dxa"/>
          </w:tcPr>
          <w:p w:rsidR="0080203C"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215" w:type="dxa"/>
          </w:tcPr>
          <w:p w:rsidR="0080203C" w:rsidRDefault="0080203C" w:rsidP="001818A5">
            <w:pPr>
              <w:pStyle w:val="ac"/>
              <w:ind w:right="132"/>
              <w:jc w:val="both"/>
              <w:rPr>
                <w:rFonts w:ascii="Times New Roman" w:hAnsi="Times New Roman" w:cs="Times New Roman"/>
                <w:sz w:val="24"/>
                <w:szCs w:val="24"/>
                <w:lang w:val="uk-UA"/>
              </w:rPr>
            </w:pPr>
          </w:p>
        </w:tc>
        <w:tc>
          <w:tcPr>
            <w:tcW w:w="1215" w:type="dxa"/>
          </w:tcPr>
          <w:p w:rsidR="0080203C" w:rsidRDefault="0080203C" w:rsidP="001818A5">
            <w:pPr>
              <w:pStyle w:val="ac"/>
              <w:ind w:right="132"/>
              <w:jc w:val="both"/>
              <w:rPr>
                <w:rFonts w:ascii="Times New Roman" w:hAnsi="Times New Roman" w:cs="Times New Roman"/>
                <w:sz w:val="24"/>
                <w:szCs w:val="24"/>
                <w:lang w:val="uk-UA"/>
              </w:rPr>
            </w:pP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Фізика</w:t>
            </w: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214" w:type="dxa"/>
          </w:tcPr>
          <w:p w:rsidR="0080203C"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1214" w:type="dxa"/>
          </w:tcPr>
          <w:p w:rsidR="0080203C"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215" w:type="dxa"/>
          </w:tcPr>
          <w:p w:rsidR="0080203C"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1215" w:type="dxa"/>
          </w:tcPr>
          <w:p w:rsidR="0080203C"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7,6</w:t>
            </w: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Астрономія</w:t>
            </w: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5" w:type="dxa"/>
          </w:tcPr>
          <w:p w:rsidR="0080203C" w:rsidRDefault="0080203C" w:rsidP="001818A5">
            <w:pPr>
              <w:pStyle w:val="ac"/>
              <w:ind w:right="132"/>
              <w:jc w:val="both"/>
              <w:rPr>
                <w:rFonts w:ascii="Times New Roman" w:hAnsi="Times New Roman" w:cs="Times New Roman"/>
                <w:sz w:val="24"/>
                <w:szCs w:val="24"/>
                <w:lang w:val="uk-UA"/>
              </w:rPr>
            </w:pPr>
          </w:p>
        </w:tc>
        <w:tc>
          <w:tcPr>
            <w:tcW w:w="1215" w:type="dxa"/>
          </w:tcPr>
          <w:p w:rsidR="0080203C"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8,8</w:t>
            </w: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Природознавство</w:t>
            </w:r>
          </w:p>
        </w:tc>
        <w:tc>
          <w:tcPr>
            <w:tcW w:w="1214" w:type="dxa"/>
          </w:tcPr>
          <w:p w:rsidR="0080203C" w:rsidRDefault="002B516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5" w:type="dxa"/>
          </w:tcPr>
          <w:p w:rsidR="0080203C" w:rsidRDefault="0080203C" w:rsidP="001818A5">
            <w:pPr>
              <w:pStyle w:val="ac"/>
              <w:ind w:right="132"/>
              <w:jc w:val="both"/>
              <w:rPr>
                <w:rFonts w:ascii="Times New Roman" w:hAnsi="Times New Roman" w:cs="Times New Roman"/>
                <w:sz w:val="24"/>
                <w:szCs w:val="24"/>
                <w:lang w:val="uk-UA"/>
              </w:rPr>
            </w:pPr>
          </w:p>
        </w:tc>
        <w:tc>
          <w:tcPr>
            <w:tcW w:w="1215" w:type="dxa"/>
          </w:tcPr>
          <w:p w:rsidR="0080203C" w:rsidRDefault="0080203C" w:rsidP="001818A5">
            <w:pPr>
              <w:pStyle w:val="ac"/>
              <w:ind w:right="132"/>
              <w:jc w:val="both"/>
              <w:rPr>
                <w:rFonts w:ascii="Times New Roman" w:hAnsi="Times New Roman" w:cs="Times New Roman"/>
                <w:sz w:val="24"/>
                <w:szCs w:val="24"/>
                <w:lang w:val="uk-UA"/>
              </w:rPr>
            </w:pP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Біологія</w:t>
            </w: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214" w:type="dxa"/>
          </w:tcPr>
          <w:p w:rsidR="0080203C"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1214" w:type="dxa"/>
          </w:tcPr>
          <w:p w:rsidR="0080203C"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1214" w:type="dxa"/>
          </w:tcPr>
          <w:p w:rsidR="0080203C" w:rsidRDefault="00BF5EF5"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1215" w:type="dxa"/>
          </w:tcPr>
          <w:p w:rsidR="0080203C"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1215" w:type="dxa"/>
          </w:tcPr>
          <w:p w:rsidR="0080203C"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9,2</w:t>
            </w:r>
          </w:p>
        </w:tc>
      </w:tr>
      <w:tr w:rsidR="0080203C" w:rsidTr="0080203C">
        <w:tc>
          <w:tcPr>
            <w:tcW w:w="1214" w:type="dxa"/>
          </w:tcPr>
          <w:p w:rsidR="0080203C" w:rsidRDefault="0080203C"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Географія</w:t>
            </w:r>
          </w:p>
        </w:tc>
        <w:tc>
          <w:tcPr>
            <w:tcW w:w="1214" w:type="dxa"/>
          </w:tcPr>
          <w:p w:rsidR="0080203C" w:rsidRDefault="0080203C" w:rsidP="001818A5">
            <w:pPr>
              <w:pStyle w:val="ac"/>
              <w:ind w:right="132"/>
              <w:jc w:val="both"/>
              <w:rPr>
                <w:rFonts w:ascii="Times New Roman" w:hAnsi="Times New Roman" w:cs="Times New Roman"/>
                <w:sz w:val="24"/>
                <w:szCs w:val="24"/>
                <w:lang w:val="uk-UA"/>
              </w:rPr>
            </w:pPr>
          </w:p>
        </w:tc>
        <w:tc>
          <w:tcPr>
            <w:tcW w:w="1214" w:type="dxa"/>
          </w:tcPr>
          <w:p w:rsidR="0080203C"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1214" w:type="dxa"/>
          </w:tcPr>
          <w:p w:rsidR="0080203C"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214" w:type="dxa"/>
          </w:tcPr>
          <w:p w:rsidR="0080203C"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14" w:type="dxa"/>
          </w:tcPr>
          <w:p w:rsidR="0080203C" w:rsidRDefault="00BF5EF5"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15" w:type="dxa"/>
          </w:tcPr>
          <w:p w:rsidR="0080203C"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1215" w:type="dxa"/>
          </w:tcPr>
          <w:p w:rsidR="0080203C"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8,6</w:t>
            </w:r>
          </w:p>
        </w:tc>
      </w:tr>
      <w:tr w:rsidR="00941583" w:rsidTr="0080203C">
        <w:tc>
          <w:tcPr>
            <w:tcW w:w="1214" w:type="dxa"/>
          </w:tcPr>
          <w:p w:rsidR="00941583"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Хімія</w:t>
            </w:r>
          </w:p>
        </w:tc>
        <w:tc>
          <w:tcPr>
            <w:tcW w:w="1214" w:type="dxa"/>
          </w:tcPr>
          <w:p w:rsidR="00941583" w:rsidRDefault="00941583" w:rsidP="001818A5">
            <w:pPr>
              <w:pStyle w:val="ac"/>
              <w:ind w:right="132"/>
              <w:jc w:val="both"/>
              <w:rPr>
                <w:rFonts w:ascii="Times New Roman" w:hAnsi="Times New Roman" w:cs="Times New Roman"/>
                <w:sz w:val="24"/>
                <w:szCs w:val="24"/>
                <w:lang w:val="uk-UA"/>
              </w:rPr>
            </w:pPr>
          </w:p>
        </w:tc>
        <w:tc>
          <w:tcPr>
            <w:tcW w:w="1214" w:type="dxa"/>
          </w:tcPr>
          <w:p w:rsidR="00941583" w:rsidRDefault="00941583" w:rsidP="001818A5">
            <w:pPr>
              <w:pStyle w:val="ac"/>
              <w:ind w:right="132"/>
              <w:jc w:val="both"/>
              <w:rPr>
                <w:rFonts w:ascii="Times New Roman" w:hAnsi="Times New Roman" w:cs="Times New Roman"/>
                <w:sz w:val="24"/>
                <w:szCs w:val="24"/>
                <w:lang w:val="uk-UA"/>
              </w:rPr>
            </w:pPr>
          </w:p>
        </w:tc>
        <w:tc>
          <w:tcPr>
            <w:tcW w:w="1214" w:type="dxa"/>
          </w:tcPr>
          <w:p w:rsidR="00941583"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1214" w:type="dxa"/>
          </w:tcPr>
          <w:p w:rsidR="00941583"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1214" w:type="dxa"/>
          </w:tcPr>
          <w:p w:rsidR="00941583" w:rsidRDefault="00BF5EF5"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1215" w:type="dxa"/>
          </w:tcPr>
          <w:p w:rsidR="00941583"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1215" w:type="dxa"/>
          </w:tcPr>
          <w:p w:rsidR="00941583"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941583" w:rsidTr="0080203C">
        <w:tc>
          <w:tcPr>
            <w:tcW w:w="1214" w:type="dxa"/>
          </w:tcPr>
          <w:p w:rsidR="00941583"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Мистецтво</w:t>
            </w:r>
          </w:p>
        </w:tc>
        <w:tc>
          <w:tcPr>
            <w:tcW w:w="1214" w:type="dxa"/>
          </w:tcPr>
          <w:p w:rsidR="00941583"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14" w:type="dxa"/>
          </w:tcPr>
          <w:p w:rsidR="00941583"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1214" w:type="dxa"/>
          </w:tcPr>
          <w:p w:rsidR="00941583"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1214" w:type="dxa"/>
          </w:tcPr>
          <w:p w:rsidR="00941583"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1214" w:type="dxa"/>
          </w:tcPr>
          <w:p w:rsidR="00941583" w:rsidRDefault="00BF5EF5"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8,6</w:t>
            </w:r>
          </w:p>
        </w:tc>
        <w:tc>
          <w:tcPr>
            <w:tcW w:w="1215" w:type="dxa"/>
          </w:tcPr>
          <w:p w:rsidR="00941583"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215" w:type="dxa"/>
          </w:tcPr>
          <w:p w:rsidR="00941583" w:rsidRDefault="00941583" w:rsidP="001818A5">
            <w:pPr>
              <w:pStyle w:val="ac"/>
              <w:ind w:right="132"/>
              <w:jc w:val="both"/>
              <w:rPr>
                <w:rFonts w:ascii="Times New Roman" w:hAnsi="Times New Roman" w:cs="Times New Roman"/>
                <w:sz w:val="24"/>
                <w:szCs w:val="24"/>
                <w:lang w:val="uk-UA"/>
              </w:rPr>
            </w:pPr>
          </w:p>
        </w:tc>
      </w:tr>
      <w:tr w:rsidR="00941583" w:rsidTr="0080203C">
        <w:tc>
          <w:tcPr>
            <w:tcW w:w="1214" w:type="dxa"/>
          </w:tcPr>
          <w:p w:rsidR="00941583"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1214" w:type="dxa"/>
          </w:tcPr>
          <w:p w:rsidR="00941583"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214" w:type="dxa"/>
          </w:tcPr>
          <w:p w:rsidR="00941583"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214" w:type="dxa"/>
          </w:tcPr>
          <w:p w:rsidR="00941583"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214" w:type="dxa"/>
          </w:tcPr>
          <w:p w:rsidR="00941583"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1214" w:type="dxa"/>
          </w:tcPr>
          <w:p w:rsidR="00941583" w:rsidRDefault="00BF5EF5"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15" w:type="dxa"/>
          </w:tcPr>
          <w:p w:rsidR="00941583"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10,8</w:t>
            </w:r>
          </w:p>
        </w:tc>
        <w:tc>
          <w:tcPr>
            <w:tcW w:w="1215" w:type="dxa"/>
          </w:tcPr>
          <w:p w:rsidR="00941583"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9,3</w:t>
            </w:r>
          </w:p>
        </w:tc>
      </w:tr>
      <w:tr w:rsidR="00941583" w:rsidTr="0080203C">
        <w:tc>
          <w:tcPr>
            <w:tcW w:w="1214" w:type="dxa"/>
          </w:tcPr>
          <w:p w:rsidR="00941583"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 </w:t>
            </w:r>
            <w:r>
              <w:rPr>
                <w:rFonts w:ascii="Times New Roman" w:hAnsi="Times New Roman" w:cs="Times New Roman"/>
                <w:sz w:val="24"/>
                <w:szCs w:val="24"/>
                <w:lang w:val="uk-UA"/>
              </w:rPr>
              <w:lastRenderedPageBreak/>
              <w:t>культура</w:t>
            </w:r>
          </w:p>
        </w:tc>
        <w:tc>
          <w:tcPr>
            <w:tcW w:w="1214" w:type="dxa"/>
          </w:tcPr>
          <w:p w:rsidR="00941583"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9,4</w:t>
            </w:r>
          </w:p>
        </w:tc>
        <w:tc>
          <w:tcPr>
            <w:tcW w:w="1214" w:type="dxa"/>
          </w:tcPr>
          <w:p w:rsidR="00941583"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1214" w:type="dxa"/>
          </w:tcPr>
          <w:p w:rsidR="00941583"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14" w:type="dxa"/>
          </w:tcPr>
          <w:p w:rsidR="00941583"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1214" w:type="dxa"/>
          </w:tcPr>
          <w:p w:rsidR="00941583" w:rsidRDefault="00BF5EF5"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215" w:type="dxa"/>
          </w:tcPr>
          <w:p w:rsidR="00941583"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10,1</w:t>
            </w:r>
          </w:p>
        </w:tc>
        <w:tc>
          <w:tcPr>
            <w:tcW w:w="1215" w:type="dxa"/>
          </w:tcPr>
          <w:p w:rsidR="00941583"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10,2</w:t>
            </w:r>
          </w:p>
        </w:tc>
      </w:tr>
      <w:tr w:rsidR="00941583" w:rsidTr="0080203C">
        <w:tc>
          <w:tcPr>
            <w:tcW w:w="1214" w:type="dxa"/>
          </w:tcPr>
          <w:p w:rsidR="00941583"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Захист України</w:t>
            </w:r>
          </w:p>
        </w:tc>
        <w:tc>
          <w:tcPr>
            <w:tcW w:w="1214" w:type="dxa"/>
          </w:tcPr>
          <w:p w:rsidR="00941583" w:rsidRDefault="00941583" w:rsidP="001818A5">
            <w:pPr>
              <w:pStyle w:val="ac"/>
              <w:ind w:right="132"/>
              <w:jc w:val="both"/>
              <w:rPr>
                <w:rFonts w:ascii="Times New Roman" w:hAnsi="Times New Roman" w:cs="Times New Roman"/>
                <w:sz w:val="24"/>
                <w:szCs w:val="24"/>
                <w:lang w:val="uk-UA"/>
              </w:rPr>
            </w:pPr>
          </w:p>
        </w:tc>
        <w:tc>
          <w:tcPr>
            <w:tcW w:w="1214" w:type="dxa"/>
          </w:tcPr>
          <w:p w:rsidR="00941583" w:rsidRDefault="00941583" w:rsidP="001818A5">
            <w:pPr>
              <w:pStyle w:val="ac"/>
              <w:ind w:right="132"/>
              <w:jc w:val="both"/>
              <w:rPr>
                <w:rFonts w:ascii="Times New Roman" w:hAnsi="Times New Roman" w:cs="Times New Roman"/>
                <w:sz w:val="24"/>
                <w:szCs w:val="24"/>
                <w:lang w:val="uk-UA"/>
              </w:rPr>
            </w:pPr>
          </w:p>
        </w:tc>
        <w:tc>
          <w:tcPr>
            <w:tcW w:w="1214" w:type="dxa"/>
          </w:tcPr>
          <w:p w:rsidR="00941583" w:rsidRDefault="00941583" w:rsidP="001818A5">
            <w:pPr>
              <w:pStyle w:val="ac"/>
              <w:ind w:right="132"/>
              <w:jc w:val="both"/>
              <w:rPr>
                <w:rFonts w:ascii="Times New Roman" w:hAnsi="Times New Roman" w:cs="Times New Roman"/>
                <w:sz w:val="24"/>
                <w:szCs w:val="24"/>
                <w:lang w:val="uk-UA"/>
              </w:rPr>
            </w:pPr>
          </w:p>
        </w:tc>
        <w:tc>
          <w:tcPr>
            <w:tcW w:w="1214" w:type="dxa"/>
          </w:tcPr>
          <w:p w:rsidR="00941583" w:rsidRDefault="00941583" w:rsidP="001818A5">
            <w:pPr>
              <w:pStyle w:val="ac"/>
              <w:ind w:right="132"/>
              <w:jc w:val="both"/>
              <w:rPr>
                <w:rFonts w:ascii="Times New Roman" w:hAnsi="Times New Roman" w:cs="Times New Roman"/>
                <w:sz w:val="24"/>
                <w:szCs w:val="24"/>
                <w:lang w:val="uk-UA"/>
              </w:rPr>
            </w:pPr>
          </w:p>
        </w:tc>
        <w:tc>
          <w:tcPr>
            <w:tcW w:w="1214" w:type="dxa"/>
          </w:tcPr>
          <w:p w:rsidR="00941583" w:rsidRDefault="00941583" w:rsidP="001818A5">
            <w:pPr>
              <w:pStyle w:val="ac"/>
              <w:ind w:right="132"/>
              <w:jc w:val="both"/>
              <w:rPr>
                <w:rFonts w:ascii="Times New Roman" w:hAnsi="Times New Roman" w:cs="Times New Roman"/>
                <w:sz w:val="24"/>
                <w:szCs w:val="24"/>
                <w:lang w:val="uk-UA"/>
              </w:rPr>
            </w:pPr>
          </w:p>
        </w:tc>
        <w:tc>
          <w:tcPr>
            <w:tcW w:w="1215" w:type="dxa"/>
          </w:tcPr>
          <w:p w:rsidR="00941583"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1215" w:type="dxa"/>
          </w:tcPr>
          <w:p w:rsidR="00941583"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10,4</w:t>
            </w:r>
          </w:p>
        </w:tc>
      </w:tr>
      <w:tr w:rsidR="00941583" w:rsidTr="0080203C">
        <w:tc>
          <w:tcPr>
            <w:tcW w:w="1214" w:type="dxa"/>
          </w:tcPr>
          <w:p w:rsidR="00941583" w:rsidRDefault="00941583"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Основи здоров’я</w:t>
            </w:r>
          </w:p>
        </w:tc>
        <w:tc>
          <w:tcPr>
            <w:tcW w:w="1214" w:type="dxa"/>
          </w:tcPr>
          <w:p w:rsidR="00941583"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1214" w:type="dxa"/>
          </w:tcPr>
          <w:p w:rsidR="00941583"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8,7</w:t>
            </w:r>
          </w:p>
        </w:tc>
        <w:tc>
          <w:tcPr>
            <w:tcW w:w="1214" w:type="dxa"/>
          </w:tcPr>
          <w:p w:rsidR="00941583"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8,9</w:t>
            </w:r>
          </w:p>
        </w:tc>
        <w:tc>
          <w:tcPr>
            <w:tcW w:w="1214" w:type="dxa"/>
          </w:tcPr>
          <w:p w:rsidR="00941583"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14" w:type="dxa"/>
          </w:tcPr>
          <w:p w:rsidR="00941583" w:rsidRDefault="00BF5EF5"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8,5</w:t>
            </w:r>
          </w:p>
        </w:tc>
        <w:tc>
          <w:tcPr>
            <w:tcW w:w="1215" w:type="dxa"/>
          </w:tcPr>
          <w:p w:rsidR="00941583" w:rsidRDefault="00941583" w:rsidP="001818A5">
            <w:pPr>
              <w:pStyle w:val="ac"/>
              <w:ind w:right="132"/>
              <w:jc w:val="both"/>
              <w:rPr>
                <w:rFonts w:ascii="Times New Roman" w:hAnsi="Times New Roman" w:cs="Times New Roman"/>
                <w:sz w:val="24"/>
                <w:szCs w:val="24"/>
                <w:lang w:val="uk-UA"/>
              </w:rPr>
            </w:pPr>
          </w:p>
        </w:tc>
        <w:tc>
          <w:tcPr>
            <w:tcW w:w="1215" w:type="dxa"/>
          </w:tcPr>
          <w:p w:rsidR="00941583" w:rsidRDefault="00941583" w:rsidP="001818A5">
            <w:pPr>
              <w:pStyle w:val="ac"/>
              <w:ind w:right="132"/>
              <w:jc w:val="both"/>
              <w:rPr>
                <w:rFonts w:ascii="Times New Roman" w:hAnsi="Times New Roman" w:cs="Times New Roman"/>
                <w:sz w:val="24"/>
                <w:szCs w:val="24"/>
                <w:lang w:val="uk-UA"/>
              </w:rPr>
            </w:pPr>
          </w:p>
        </w:tc>
      </w:tr>
      <w:tr w:rsidR="00941583" w:rsidTr="0080203C">
        <w:tc>
          <w:tcPr>
            <w:tcW w:w="1214" w:type="dxa"/>
          </w:tcPr>
          <w:p w:rsidR="00941583" w:rsidRDefault="002B516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tc>
        <w:tc>
          <w:tcPr>
            <w:tcW w:w="1214" w:type="dxa"/>
          </w:tcPr>
          <w:p w:rsidR="00941583"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14" w:type="dxa"/>
          </w:tcPr>
          <w:p w:rsidR="00941583"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8,7</w:t>
            </w:r>
          </w:p>
        </w:tc>
        <w:tc>
          <w:tcPr>
            <w:tcW w:w="1214" w:type="dxa"/>
          </w:tcPr>
          <w:p w:rsidR="00941583"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14" w:type="dxa"/>
          </w:tcPr>
          <w:p w:rsidR="00941583" w:rsidRDefault="00941583" w:rsidP="001818A5">
            <w:pPr>
              <w:pStyle w:val="ac"/>
              <w:ind w:right="132"/>
              <w:jc w:val="both"/>
              <w:rPr>
                <w:rFonts w:ascii="Times New Roman" w:hAnsi="Times New Roman" w:cs="Times New Roman"/>
                <w:sz w:val="24"/>
                <w:szCs w:val="24"/>
                <w:lang w:val="uk-UA"/>
              </w:rPr>
            </w:pPr>
          </w:p>
        </w:tc>
        <w:tc>
          <w:tcPr>
            <w:tcW w:w="1214" w:type="dxa"/>
          </w:tcPr>
          <w:p w:rsidR="00941583" w:rsidRDefault="00941583" w:rsidP="001818A5">
            <w:pPr>
              <w:pStyle w:val="ac"/>
              <w:ind w:right="132"/>
              <w:jc w:val="both"/>
              <w:rPr>
                <w:rFonts w:ascii="Times New Roman" w:hAnsi="Times New Roman" w:cs="Times New Roman"/>
                <w:sz w:val="24"/>
                <w:szCs w:val="24"/>
                <w:lang w:val="uk-UA"/>
              </w:rPr>
            </w:pPr>
          </w:p>
        </w:tc>
        <w:tc>
          <w:tcPr>
            <w:tcW w:w="1215" w:type="dxa"/>
          </w:tcPr>
          <w:p w:rsidR="00941583" w:rsidRDefault="00941583" w:rsidP="001818A5">
            <w:pPr>
              <w:pStyle w:val="ac"/>
              <w:ind w:right="132"/>
              <w:jc w:val="both"/>
              <w:rPr>
                <w:rFonts w:ascii="Times New Roman" w:hAnsi="Times New Roman" w:cs="Times New Roman"/>
                <w:sz w:val="24"/>
                <w:szCs w:val="24"/>
                <w:lang w:val="uk-UA"/>
              </w:rPr>
            </w:pPr>
          </w:p>
        </w:tc>
        <w:tc>
          <w:tcPr>
            <w:tcW w:w="1215" w:type="dxa"/>
          </w:tcPr>
          <w:p w:rsidR="00941583" w:rsidRDefault="00941583" w:rsidP="001818A5">
            <w:pPr>
              <w:pStyle w:val="ac"/>
              <w:ind w:right="132"/>
              <w:jc w:val="both"/>
              <w:rPr>
                <w:rFonts w:ascii="Times New Roman" w:hAnsi="Times New Roman" w:cs="Times New Roman"/>
                <w:sz w:val="24"/>
                <w:szCs w:val="24"/>
                <w:lang w:val="uk-UA"/>
              </w:rPr>
            </w:pPr>
          </w:p>
        </w:tc>
      </w:tr>
      <w:tr w:rsidR="002B5162" w:rsidTr="0080203C">
        <w:tc>
          <w:tcPr>
            <w:tcW w:w="1214" w:type="dxa"/>
          </w:tcPr>
          <w:p w:rsidR="002B5162" w:rsidRDefault="002B516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Технології</w:t>
            </w:r>
          </w:p>
        </w:tc>
        <w:tc>
          <w:tcPr>
            <w:tcW w:w="1214" w:type="dxa"/>
          </w:tcPr>
          <w:p w:rsidR="002B5162"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1214" w:type="dxa"/>
          </w:tcPr>
          <w:p w:rsidR="002B5162"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8,6</w:t>
            </w:r>
          </w:p>
        </w:tc>
        <w:tc>
          <w:tcPr>
            <w:tcW w:w="1214" w:type="dxa"/>
          </w:tcPr>
          <w:p w:rsidR="002B5162"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1214" w:type="dxa"/>
          </w:tcPr>
          <w:p w:rsidR="002B5162"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9,9</w:t>
            </w:r>
          </w:p>
        </w:tc>
        <w:tc>
          <w:tcPr>
            <w:tcW w:w="1214" w:type="dxa"/>
          </w:tcPr>
          <w:p w:rsidR="002B5162" w:rsidRDefault="00484F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1215" w:type="dxa"/>
          </w:tcPr>
          <w:p w:rsidR="002B5162" w:rsidRDefault="009C7434"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1215" w:type="dxa"/>
          </w:tcPr>
          <w:p w:rsidR="002B5162"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10,4</w:t>
            </w:r>
          </w:p>
        </w:tc>
      </w:tr>
      <w:tr w:rsidR="002B5162" w:rsidTr="0080203C">
        <w:tc>
          <w:tcPr>
            <w:tcW w:w="1214" w:type="dxa"/>
          </w:tcPr>
          <w:p w:rsidR="002B5162" w:rsidRDefault="002B516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Середній бал</w:t>
            </w:r>
          </w:p>
        </w:tc>
        <w:tc>
          <w:tcPr>
            <w:tcW w:w="1214" w:type="dxa"/>
          </w:tcPr>
          <w:p w:rsidR="002B5162"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214" w:type="dxa"/>
          </w:tcPr>
          <w:p w:rsidR="002B5162" w:rsidRDefault="00967921"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1214" w:type="dxa"/>
          </w:tcPr>
          <w:p w:rsidR="002B5162" w:rsidRDefault="00B27B7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1214" w:type="dxa"/>
          </w:tcPr>
          <w:p w:rsidR="002B5162" w:rsidRDefault="008F68E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214" w:type="dxa"/>
          </w:tcPr>
          <w:p w:rsidR="002B5162" w:rsidRDefault="002B516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215" w:type="dxa"/>
          </w:tcPr>
          <w:p w:rsidR="002B5162" w:rsidRDefault="00671F22"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1215" w:type="dxa"/>
          </w:tcPr>
          <w:p w:rsidR="002B5162" w:rsidRDefault="00F65D48" w:rsidP="001818A5">
            <w:pPr>
              <w:pStyle w:val="ac"/>
              <w:ind w:right="132"/>
              <w:jc w:val="both"/>
              <w:rPr>
                <w:rFonts w:ascii="Times New Roman" w:hAnsi="Times New Roman" w:cs="Times New Roman"/>
                <w:sz w:val="24"/>
                <w:szCs w:val="24"/>
                <w:lang w:val="uk-UA"/>
              </w:rPr>
            </w:pPr>
            <w:r>
              <w:rPr>
                <w:rFonts w:ascii="Times New Roman" w:hAnsi="Times New Roman" w:cs="Times New Roman"/>
                <w:sz w:val="24"/>
                <w:szCs w:val="24"/>
                <w:lang w:val="uk-UA"/>
              </w:rPr>
              <w:t>8,9</w:t>
            </w:r>
          </w:p>
        </w:tc>
      </w:tr>
    </w:tbl>
    <w:p w:rsidR="0080203C" w:rsidRPr="0080203C" w:rsidRDefault="0080203C" w:rsidP="001818A5">
      <w:pPr>
        <w:pStyle w:val="ac"/>
        <w:spacing w:line="240" w:lineRule="auto"/>
        <w:ind w:left="134" w:right="132" w:firstLine="567"/>
        <w:jc w:val="both"/>
        <w:rPr>
          <w:rFonts w:ascii="Times New Roman" w:hAnsi="Times New Roman" w:cs="Times New Roman"/>
          <w:sz w:val="24"/>
          <w:szCs w:val="24"/>
          <w:lang w:val="uk-UA"/>
        </w:rPr>
      </w:pPr>
    </w:p>
    <w:p w:rsidR="00870D8F" w:rsidRPr="001818A5" w:rsidRDefault="00870D8F" w:rsidP="001818A5">
      <w:pPr>
        <w:pStyle w:val="ac"/>
        <w:spacing w:before="75" w:line="240" w:lineRule="auto"/>
        <w:ind w:left="134" w:right="133" w:firstLine="567"/>
        <w:jc w:val="both"/>
        <w:rPr>
          <w:rFonts w:ascii="Times New Roman" w:hAnsi="Times New Roman" w:cs="Times New Roman"/>
          <w:sz w:val="24"/>
          <w:szCs w:val="24"/>
        </w:rPr>
      </w:pPr>
      <w:r w:rsidRPr="001818A5">
        <w:rPr>
          <w:rFonts w:ascii="Times New Roman" w:hAnsi="Times New Roman" w:cs="Times New Roman"/>
          <w:sz w:val="24"/>
          <w:szCs w:val="24"/>
        </w:rPr>
        <w:t>За результатами проведеного моніторингу маємо наступні показники.</w:t>
      </w:r>
      <w:r w:rsidR="00A67CF3">
        <w:rPr>
          <w:rFonts w:ascii="Times New Roman" w:hAnsi="Times New Roman" w:cs="Times New Roman"/>
          <w:b/>
          <w:sz w:val="24"/>
          <w:szCs w:val="24"/>
        </w:rPr>
        <w:t xml:space="preserve"> </w:t>
      </w:r>
      <w:r w:rsidR="0080203C">
        <w:rPr>
          <w:rFonts w:ascii="Times New Roman" w:hAnsi="Times New Roman" w:cs="Times New Roman"/>
          <w:sz w:val="24"/>
          <w:szCs w:val="24"/>
        </w:rPr>
        <w:t>Відсоток здобувачів освіти</w:t>
      </w:r>
      <w:r w:rsidRPr="001818A5">
        <w:rPr>
          <w:rFonts w:ascii="Times New Roman" w:hAnsi="Times New Roman" w:cs="Times New Roman"/>
          <w:sz w:val="24"/>
          <w:szCs w:val="24"/>
        </w:rPr>
        <w:t>, які засвоїли навчальні програми на високому і достатньому рівнях навчальних досягнень за навчальними предметами.</w:t>
      </w:r>
    </w:p>
    <w:tbl>
      <w:tblPr>
        <w:tblW w:w="951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9"/>
        <w:gridCol w:w="1985"/>
        <w:gridCol w:w="1559"/>
        <w:gridCol w:w="1984"/>
      </w:tblGrid>
      <w:tr w:rsidR="00870D8F" w:rsidRPr="001818A5" w:rsidTr="00870D8F">
        <w:trPr>
          <w:trHeight w:val="1242"/>
        </w:trPr>
        <w:tc>
          <w:tcPr>
            <w:tcW w:w="3989" w:type="dxa"/>
            <w:shd w:val="clear" w:color="auto" w:fill="auto"/>
          </w:tcPr>
          <w:p w:rsidR="00870D8F" w:rsidRPr="001818A5" w:rsidRDefault="00870D8F" w:rsidP="001818A5">
            <w:pPr>
              <w:pStyle w:val="TableParagraph"/>
              <w:spacing w:before="1"/>
              <w:jc w:val="both"/>
              <w:rPr>
                <w:sz w:val="24"/>
                <w:szCs w:val="24"/>
              </w:rPr>
            </w:pPr>
          </w:p>
          <w:p w:rsidR="00870D8F" w:rsidRPr="001818A5" w:rsidRDefault="00870D8F" w:rsidP="001818A5">
            <w:pPr>
              <w:pStyle w:val="TableParagraph"/>
              <w:ind w:left="831"/>
              <w:jc w:val="both"/>
              <w:rPr>
                <w:sz w:val="24"/>
                <w:szCs w:val="24"/>
              </w:rPr>
            </w:pPr>
            <w:r w:rsidRPr="001818A5">
              <w:rPr>
                <w:sz w:val="24"/>
                <w:szCs w:val="24"/>
              </w:rPr>
              <w:t>Навчальний предмет</w:t>
            </w:r>
          </w:p>
        </w:tc>
        <w:tc>
          <w:tcPr>
            <w:tcW w:w="1985" w:type="dxa"/>
            <w:shd w:val="clear" w:color="auto" w:fill="auto"/>
          </w:tcPr>
          <w:p w:rsidR="00870D8F" w:rsidRPr="001818A5" w:rsidRDefault="00870D8F" w:rsidP="001818A5">
            <w:pPr>
              <w:pStyle w:val="TableParagraph"/>
              <w:spacing w:before="207"/>
              <w:ind w:left="32" w:right="24"/>
              <w:jc w:val="both"/>
              <w:rPr>
                <w:sz w:val="24"/>
                <w:szCs w:val="24"/>
              </w:rPr>
            </w:pPr>
            <w:r w:rsidRPr="001818A5">
              <w:rPr>
                <w:sz w:val="24"/>
                <w:szCs w:val="24"/>
              </w:rPr>
              <w:t>2021/2022</w:t>
            </w:r>
            <w:r w:rsidR="0080203C">
              <w:rPr>
                <w:sz w:val="24"/>
                <w:szCs w:val="24"/>
              </w:rPr>
              <w:t xml:space="preserve"> н.р.</w:t>
            </w:r>
          </w:p>
          <w:p w:rsidR="00870D8F" w:rsidRPr="001818A5" w:rsidRDefault="00870D8F" w:rsidP="001818A5">
            <w:pPr>
              <w:pStyle w:val="TableParagraph"/>
              <w:spacing w:before="138"/>
              <w:ind w:left="32" w:right="23"/>
              <w:jc w:val="both"/>
              <w:rPr>
                <w:sz w:val="24"/>
                <w:szCs w:val="24"/>
              </w:rPr>
            </w:pPr>
          </w:p>
        </w:tc>
        <w:tc>
          <w:tcPr>
            <w:tcW w:w="1559" w:type="dxa"/>
          </w:tcPr>
          <w:p w:rsidR="00870D8F" w:rsidRPr="001818A5" w:rsidRDefault="00870D8F" w:rsidP="001818A5">
            <w:pPr>
              <w:pStyle w:val="TableParagraph"/>
              <w:spacing w:before="1"/>
              <w:jc w:val="both"/>
              <w:rPr>
                <w:sz w:val="24"/>
                <w:szCs w:val="24"/>
              </w:rPr>
            </w:pPr>
            <w:r w:rsidRPr="001818A5">
              <w:rPr>
                <w:sz w:val="24"/>
                <w:szCs w:val="24"/>
              </w:rPr>
              <w:t>2022-2023 н.р.</w:t>
            </w:r>
          </w:p>
        </w:tc>
        <w:tc>
          <w:tcPr>
            <w:tcW w:w="1984" w:type="dxa"/>
            <w:shd w:val="clear" w:color="auto" w:fill="auto"/>
          </w:tcPr>
          <w:p w:rsidR="00870D8F" w:rsidRPr="001818A5" w:rsidRDefault="00870D8F" w:rsidP="001818A5">
            <w:pPr>
              <w:pStyle w:val="TableParagraph"/>
              <w:spacing w:before="1"/>
              <w:jc w:val="both"/>
              <w:rPr>
                <w:sz w:val="24"/>
                <w:szCs w:val="24"/>
              </w:rPr>
            </w:pPr>
          </w:p>
          <w:p w:rsidR="00870D8F" w:rsidRPr="001818A5" w:rsidRDefault="00870D8F" w:rsidP="001818A5">
            <w:pPr>
              <w:pStyle w:val="TableParagraph"/>
              <w:ind w:left="23" w:right="14"/>
              <w:jc w:val="both"/>
              <w:rPr>
                <w:sz w:val="24"/>
                <w:szCs w:val="24"/>
              </w:rPr>
            </w:pPr>
            <w:r w:rsidRPr="001818A5">
              <w:rPr>
                <w:sz w:val="24"/>
                <w:szCs w:val="24"/>
              </w:rPr>
              <w:t>Динаміка*</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Українська мова</w:t>
            </w:r>
          </w:p>
        </w:tc>
        <w:tc>
          <w:tcPr>
            <w:tcW w:w="1985" w:type="dxa"/>
            <w:shd w:val="clear" w:color="auto" w:fill="auto"/>
          </w:tcPr>
          <w:p w:rsidR="00870D8F" w:rsidRPr="001818A5" w:rsidRDefault="00870D8F" w:rsidP="001818A5">
            <w:pPr>
              <w:pStyle w:val="TableParagraph"/>
              <w:ind w:left="32" w:right="23"/>
              <w:jc w:val="both"/>
              <w:rPr>
                <w:sz w:val="24"/>
                <w:szCs w:val="24"/>
              </w:rPr>
            </w:pPr>
            <w:r w:rsidRPr="001818A5">
              <w:rPr>
                <w:sz w:val="24"/>
                <w:szCs w:val="24"/>
              </w:rPr>
              <w:t>58 %</w:t>
            </w:r>
          </w:p>
        </w:tc>
        <w:tc>
          <w:tcPr>
            <w:tcW w:w="1559" w:type="dxa"/>
          </w:tcPr>
          <w:p w:rsidR="00870D8F" w:rsidRPr="001818A5" w:rsidRDefault="00870D8F" w:rsidP="001818A5">
            <w:pPr>
              <w:pStyle w:val="TableParagraph"/>
              <w:ind w:left="23" w:right="16"/>
              <w:jc w:val="both"/>
              <w:rPr>
                <w:sz w:val="24"/>
                <w:szCs w:val="24"/>
              </w:rPr>
            </w:pPr>
            <w:r w:rsidRPr="001818A5">
              <w:rPr>
                <w:sz w:val="24"/>
                <w:szCs w:val="24"/>
              </w:rPr>
              <w:t>55 %</w:t>
            </w:r>
          </w:p>
        </w:tc>
        <w:tc>
          <w:tcPr>
            <w:tcW w:w="1984" w:type="dxa"/>
            <w:shd w:val="clear" w:color="auto" w:fill="auto"/>
          </w:tcPr>
          <w:p w:rsidR="00870D8F" w:rsidRPr="001818A5" w:rsidRDefault="00870D8F" w:rsidP="001818A5">
            <w:pPr>
              <w:pStyle w:val="TableParagraph"/>
              <w:ind w:left="23" w:right="16"/>
              <w:jc w:val="both"/>
              <w:rPr>
                <w:sz w:val="24"/>
                <w:szCs w:val="24"/>
              </w:rPr>
            </w:pPr>
            <w:r w:rsidRPr="001818A5">
              <w:rPr>
                <w:sz w:val="24"/>
                <w:szCs w:val="24"/>
              </w:rPr>
              <w:t>↓</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Українська література</w:t>
            </w:r>
          </w:p>
        </w:tc>
        <w:tc>
          <w:tcPr>
            <w:tcW w:w="1985" w:type="dxa"/>
            <w:shd w:val="clear" w:color="auto" w:fill="auto"/>
          </w:tcPr>
          <w:p w:rsidR="00870D8F" w:rsidRPr="001818A5" w:rsidRDefault="00870D8F" w:rsidP="001818A5">
            <w:pPr>
              <w:pStyle w:val="TableParagraph"/>
              <w:ind w:left="32" w:right="23"/>
              <w:jc w:val="both"/>
              <w:rPr>
                <w:sz w:val="24"/>
                <w:szCs w:val="24"/>
              </w:rPr>
            </w:pPr>
            <w:r w:rsidRPr="001818A5">
              <w:rPr>
                <w:sz w:val="24"/>
                <w:szCs w:val="24"/>
              </w:rPr>
              <w:t>58 %</w:t>
            </w:r>
          </w:p>
        </w:tc>
        <w:tc>
          <w:tcPr>
            <w:tcW w:w="1559" w:type="dxa"/>
          </w:tcPr>
          <w:p w:rsidR="00870D8F" w:rsidRPr="001818A5" w:rsidRDefault="00870D8F" w:rsidP="001818A5">
            <w:pPr>
              <w:pStyle w:val="TableParagraph"/>
              <w:ind w:left="23" w:right="16"/>
              <w:jc w:val="both"/>
              <w:rPr>
                <w:sz w:val="24"/>
                <w:szCs w:val="24"/>
              </w:rPr>
            </w:pPr>
            <w:r w:rsidRPr="001818A5">
              <w:rPr>
                <w:sz w:val="24"/>
                <w:szCs w:val="24"/>
              </w:rPr>
              <w:t>63 %</w:t>
            </w:r>
          </w:p>
        </w:tc>
        <w:tc>
          <w:tcPr>
            <w:tcW w:w="1984" w:type="dxa"/>
            <w:shd w:val="clear" w:color="auto" w:fill="auto"/>
          </w:tcPr>
          <w:p w:rsidR="00870D8F" w:rsidRPr="001818A5" w:rsidRDefault="00870D8F" w:rsidP="001818A5">
            <w:pPr>
              <w:pStyle w:val="TableParagraph"/>
              <w:ind w:left="23" w:right="16"/>
              <w:jc w:val="both"/>
              <w:rPr>
                <w:sz w:val="24"/>
                <w:szCs w:val="24"/>
                <w:lang w:val="ru-RU"/>
              </w:rPr>
            </w:pPr>
            <w:r w:rsidRPr="001818A5">
              <w:rPr>
                <w:sz w:val="24"/>
                <w:szCs w:val="24"/>
              </w:rPr>
              <w:t xml:space="preserve">                 ↑   </w:t>
            </w:r>
          </w:p>
        </w:tc>
      </w:tr>
      <w:tr w:rsidR="00870D8F" w:rsidRPr="001818A5" w:rsidTr="00870D8F">
        <w:trPr>
          <w:trHeight w:val="414"/>
        </w:trPr>
        <w:tc>
          <w:tcPr>
            <w:tcW w:w="3989" w:type="dxa"/>
            <w:shd w:val="clear" w:color="auto" w:fill="auto"/>
          </w:tcPr>
          <w:p w:rsidR="00870D8F" w:rsidRPr="001818A5" w:rsidRDefault="00870D8F" w:rsidP="001818A5">
            <w:pPr>
              <w:pStyle w:val="TableParagraph"/>
              <w:spacing w:before="1"/>
              <w:ind w:left="106"/>
              <w:jc w:val="both"/>
              <w:rPr>
                <w:sz w:val="24"/>
                <w:szCs w:val="24"/>
              </w:rPr>
            </w:pPr>
            <w:r w:rsidRPr="001818A5">
              <w:rPr>
                <w:sz w:val="24"/>
                <w:szCs w:val="24"/>
              </w:rPr>
              <w:t>Зарубіжна література</w:t>
            </w:r>
          </w:p>
        </w:tc>
        <w:tc>
          <w:tcPr>
            <w:tcW w:w="1985" w:type="dxa"/>
            <w:shd w:val="clear" w:color="auto" w:fill="auto"/>
          </w:tcPr>
          <w:p w:rsidR="00870D8F" w:rsidRPr="001818A5" w:rsidRDefault="00870D8F" w:rsidP="001818A5">
            <w:pPr>
              <w:pStyle w:val="TableParagraph"/>
              <w:spacing w:before="1"/>
              <w:ind w:left="32" w:right="23"/>
              <w:jc w:val="both"/>
              <w:rPr>
                <w:sz w:val="24"/>
                <w:szCs w:val="24"/>
                <w:lang w:val="ru-RU"/>
              </w:rPr>
            </w:pPr>
            <w:r w:rsidRPr="001818A5">
              <w:rPr>
                <w:sz w:val="24"/>
                <w:szCs w:val="24"/>
                <w:lang w:val="ru-RU"/>
              </w:rPr>
              <w:t>69 %</w:t>
            </w:r>
          </w:p>
        </w:tc>
        <w:tc>
          <w:tcPr>
            <w:tcW w:w="1559" w:type="dxa"/>
          </w:tcPr>
          <w:p w:rsidR="00870D8F" w:rsidRPr="001818A5" w:rsidRDefault="00870D8F" w:rsidP="001818A5">
            <w:pPr>
              <w:pStyle w:val="TableParagraph"/>
              <w:spacing w:before="1"/>
              <w:ind w:left="7"/>
              <w:jc w:val="both"/>
              <w:rPr>
                <w:sz w:val="24"/>
                <w:szCs w:val="24"/>
                <w:lang w:val="ru-RU"/>
              </w:rPr>
            </w:pPr>
            <w:r w:rsidRPr="001818A5">
              <w:rPr>
                <w:sz w:val="24"/>
                <w:szCs w:val="24"/>
                <w:lang w:val="ru-RU"/>
              </w:rPr>
              <w:t xml:space="preserve">51 % </w:t>
            </w:r>
          </w:p>
        </w:tc>
        <w:tc>
          <w:tcPr>
            <w:tcW w:w="1984" w:type="dxa"/>
            <w:shd w:val="clear" w:color="auto" w:fill="auto"/>
          </w:tcPr>
          <w:p w:rsidR="00870D8F" w:rsidRPr="001818A5" w:rsidRDefault="00870D8F" w:rsidP="001818A5">
            <w:pPr>
              <w:pStyle w:val="TableParagraph"/>
              <w:spacing w:before="1"/>
              <w:ind w:left="7"/>
              <w:jc w:val="both"/>
              <w:rPr>
                <w:sz w:val="24"/>
                <w:szCs w:val="24"/>
              </w:rPr>
            </w:pPr>
            <w:r w:rsidRPr="001818A5">
              <w:rPr>
                <w:sz w:val="24"/>
                <w:szCs w:val="24"/>
              </w:rPr>
              <w:t>↓</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Іноземна мова (англійська)</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56 %</w:t>
            </w:r>
          </w:p>
        </w:tc>
        <w:tc>
          <w:tcPr>
            <w:tcW w:w="1559" w:type="dxa"/>
          </w:tcPr>
          <w:p w:rsidR="00870D8F" w:rsidRPr="001818A5" w:rsidRDefault="00870D8F" w:rsidP="001818A5">
            <w:pPr>
              <w:pStyle w:val="TableParagraph"/>
              <w:ind w:left="7"/>
              <w:jc w:val="both"/>
              <w:rPr>
                <w:sz w:val="24"/>
                <w:szCs w:val="24"/>
              </w:rPr>
            </w:pPr>
            <w:r w:rsidRPr="001818A5">
              <w:rPr>
                <w:sz w:val="24"/>
                <w:szCs w:val="24"/>
              </w:rPr>
              <w:t>43 %</w:t>
            </w:r>
          </w:p>
        </w:tc>
        <w:tc>
          <w:tcPr>
            <w:tcW w:w="1984" w:type="dxa"/>
            <w:shd w:val="clear" w:color="auto" w:fill="auto"/>
          </w:tcPr>
          <w:p w:rsidR="00870D8F" w:rsidRPr="001818A5" w:rsidRDefault="00870D8F" w:rsidP="001818A5">
            <w:pPr>
              <w:pStyle w:val="TableParagraph"/>
              <w:ind w:left="7"/>
              <w:jc w:val="both"/>
              <w:rPr>
                <w:sz w:val="24"/>
                <w:szCs w:val="24"/>
              </w:rPr>
            </w:pPr>
            <w:r w:rsidRPr="001818A5">
              <w:rPr>
                <w:sz w:val="24"/>
                <w:szCs w:val="24"/>
              </w:rPr>
              <w:t>↓</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Історія України</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54 %</w:t>
            </w:r>
          </w:p>
        </w:tc>
        <w:tc>
          <w:tcPr>
            <w:tcW w:w="1559" w:type="dxa"/>
          </w:tcPr>
          <w:p w:rsidR="00870D8F" w:rsidRPr="001818A5" w:rsidRDefault="00870D8F" w:rsidP="001818A5">
            <w:pPr>
              <w:pStyle w:val="TableParagraph"/>
              <w:ind w:left="23" w:right="16"/>
              <w:jc w:val="both"/>
              <w:rPr>
                <w:sz w:val="24"/>
                <w:szCs w:val="24"/>
              </w:rPr>
            </w:pPr>
            <w:r w:rsidRPr="001818A5">
              <w:rPr>
                <w:sz w:val="24"/>
                <w:szCs w:val="24"/>
              </w:rPr>
              <w:t>49 %</w:t>
            </w:r>
          </w:p>
        </w:tc>
        <w:tc>
          <w:tcPr>
            <w:tcW w:w="1984" w:type="dxa"/>
            <w:shd w:val="clear" w:color="auto" w:fill="auto"/>
          </w:tcPr>
          <w:p w:rsidR="00870D8F" w:rsidRPr="001818A5" w:rsidRDefault="00870D8F" w:rsidP="001818A5">
            <w:pPr>
              <w:pStyle w:val="TableParagraph"/>
              <w:ind w:left="23" w:right="16"/>
              <w:jc w:val="both"/>
              <w:rPr>
                <w:sz w:val="24"/>
                <w:szCs w:val="24"/>
              </w:rPr>
            </w:pPr>
            <w:r w:rsidRPr="001818A5">
              <w:rPr>
                <w:sz w:val="24"/>
                <w:szCs w:val="24"/>
              </w:rPr>
              <w:t>↓</w:t>
            </w:r>
          </w:p>
        </w:tc>
      </w:tr>
      <w:tr w:rsidR="00870D8F" w:rsidRPr="001818A5" w:rsidTr="00870D8F">
        <w:trPr>
          <w:trHeight w:val="827"/>
        </w:trPr>
        <w:tc>
          <w:tcPr>
            <w:tcW w:w="3989" w:type="dxa"/>
            <w:shd w:val="clear" w:color="auto" w:fill="auto"/>
          </w:tcPr>
          <w:p w:rsidR="00870D8F" w:rsidRPr="001818A5" w:rsidRDefault="00870D8F" w:rsidP="001818A5">
            <w:pPr>
              <w:pStyle w:val="TableParagraph"/>
              <w:ind w:left="106"/>
              <w:jc w:val="both"/>
              <w:rPr>
                <w:sz w:val="24"/>
                <w:szCs w:val="24"/>
              </w:rPr>
            </w:pPr>
          </w:p>
          <w:p w:rsidR="00870D8F" w:rsidRPr="001818A5" w:rsidRDefault="00870D8F" w:rsidP="001818A5">
            <w:pPr>
              <w:pStyle w:val="TableParagraph"/>
              <w:ind w:left="106"/>
              <w:jc w:val="both"/>
              <w:rPr>
                <w:sz w:val="24"/>
                <w:szCs w:val="24"/>
              </w:rPr>
            </w:pPr>
            <w:r w:rsidRPr="001818A5">
              <w:rPr>
                <w:sz w:val="24"/>
                <w:szCs w:val="24"/>
              </w:rPr>
              <w:t>Всесвітня історія</w:t>
            </w:r>
          </w:p>
        </w:tc>
        <w:tc>
          <w:tcPr>
            <w:tcW w:w="1985" w:type="dxa"/>
            <w:shd w:val="clear" w:color="auto" w:fill="auto"/>
          </w:tcPr>
          <w:p w:rsidR="00870D8F" w:rsidRPr="001818A5" w:rsidRDefault="00870D8F" w:rsidP="001818A5">
            <w:pPr>
              <w:pStyle w:val="TableParagraph"/>
              <w:spacing w:before="207"/>
              <w:ind w:right="23"/>
              <w:jc w:val="both"/>
              <w:rPr>
                <w:sz w:val="24"/>
                <w:szCs w:val="24"/>
                <w:lang w:val="ru-RU"/>
              </w:rPr>
            </w:pPr>
            <w:r w:rsidRPr="001818A5">
              <w:rPr>
                <w:sz w:val="24"/>
                <w:szCs w:val="24"/>
                <w:lang w:val="ru-RU"/>
              </w:rPr>
              <w:t xml:space="preserve">            57 %</w:t>
            </w:r>
          </w:p>
        </w:tc>
        <w:tc>
          <w:tcPr>
            <w:tcW w:w="1559" w:type="dxa"/>
          </w:tcPr>
          <w:p w:rsidR="00870D8F" w:rsidRPr="001818A5" w:rsidRDefault="00870D8F" w:rsidP="001818A5">
            <w:pPr>
              <w:pStyle w:val="TableParagraph"/>
              <w:spacing w:before="207"/>
              <w:ind w:left="23" w:right="16"/>
              <w:jc w:val="both"/>
              <w:rPr>
                <w:sz w:val="24"/>
                <w:szCs w:val="24"/>
              </w:rPr>
            </w:pPr>
            <w:r w:rsidRPr="001818A5">
              <w:rPr>
                <w:sz w:val="24"/>
                <w:szCs w:val="24"/>
              </w:rPr>
              <w:t>38 %</w:t>
            </w:r>
          </w:p>
        </w:tc>
        <w:tc>
          <w:tcPr>
            <w:tcW w:w="1984" w:type="dxa"/>
            <w:shd w:val="clear" w:color="auto" w:fill="auto"/>
          </w:tcPr>
          <w:p w:rsidR="00870D8F" w:rsidRPr="001818A5" w:rsidRDefault="00870D8F" w:rsidP="001818A5">
            <w:pPr>
              <w:pStyle w:val="TableParagraph"/>
              <w:spacing w:before="207"/>
              <w:ind w:left="23" w:right="16"/>
              <w:jc w:val="both"/>
              <w:rPr>
                <w:sz w:val="24"/>
                <w:szCs w:val="24"/>
              </w:rPr>
            </w:pPr>
            <w:r w:rsidRPr="001818A5">
              <w:rPr>
                <w:sz w:val="24"/>
                <w:szCs w:val="24"/>
              </w:rPr>
              <w:t>↓</w:t>
            </w:r>
          </w:p>
        </w:tc>
      </w:tr>
      <w:tr w:rsidR="00870D8F" w:rsidRPr="001818A5" w:rsidTr="00870D8F">
        <w:trPr>
          <w:trHeight w:val="414"/>
        </w:trPr>
        <w:tc>
          <w:tcPr>
            <w:tcW w:w="3989" w:type="dxa"/>
            <w:shd w:val="clear" w:color="auto" w:fill="auto"/>
          </w:tcPr>
          <w:p w:rsidR="00870D8F" w:rsidRPr="001818A5" w:rsidRDefault="00870D8F" w:rsidP="001818A5">
            <w:pPr>
              <w:pStyle w:val="TableParagraph"/>
              <w:spacing w:before="1"/>
              <w:ind w:left="106"/>
              <w:jc w:val="both"/>
              <w:rPr>
                <w:sz w:val="24"/>
                <w:szCs w:val="24"/>
              </w:rPr>
            </w:pPr>
            <w:r w:rsidRPr="001818A5">
              <w:rPr>
                <w:sz w:val="24"/>
                <w:szCs w:val="24"/>
              </w:rPr>
              <w:t>Правознавство, громадянська освіта</w:t>
            </w:r>
          </w:p>
        </w:tc>
        <w:tc>
          <w:tcPr>
            <w:tcW w:w="1985" w:type="dxa"/>
            <w:shd w:val="clear" w:color="auto" w:fill="auto"/>
          </w:tcPr>
          <w:p w:rsidR="00870D8F" w:rsidRPr="001818A5" w:rsidRDefault="00870D8F" w:rsidP="001818A5">
            <w:pPr>
              <w:pStyle w:val="TableParagraph"/>
              <w:spacing w:before="1"/>
              <w:ind w:left="32" w:right="23"/>
              <w:jc w:val="both"/>
              <w:rPr>
                <w:sz w:val="24"/>
                <w:szCs w:val="24"/>
                <w:lang w:val="ru-RU"/>
              </w:rPr>
            </w:pPr>
            <w:r w:rsidRPr="001818A5">
              <w:rPr>
                <w:sz w:val="24"/>
                <w:szCs w:val="24"/>
                <w:lang w:val="ru-RU"/>
              </w:rPr>
              <w:t>50 %</w:t>
            </w:r>
          </w:p>
        </w:tc>
        <w:tc>
          <w:tcPr>
            <w:tcW w:w="1559" w:type="dxa"/>
          </w:tcPr>
          <w:p w:rsidR="00870D8F" w:rsidRPr="001818A5" w:rsidRDefault="00870D8F" w:rsidP="001818A5">
            <w:pPr>
              <w:pStyle w:val="TableParagraph"/>
              <w:spacing w:before="1"/>
              <w:ind w:left="7"/>
              <w:jc w:val="both"/>
              <w:rPr>
                <w:sz w:val="24"/>
                <w:szCs w:val="24"/>
              </w:rPr>
            </w:pPr>
            <w:r w:rsidRPr="001818A5">
              <w:rPr>
                <w:sz w:val="24"/>
                <w:szCs w:val="24"/>
              </w:rPr>
              <w:t>39 %</w:t>
            </w:r>
          </w:p>
        </w:tc>
        <w:tc>
          <w:tcPr>
            <w:tcW w:w="1984" w:type="dxa"/>
            <w:shd w:val="clear" w:color="auto" w:fill="auto"/>
          </w:tcPr>
          <w:p w:rsidR="00870D8F" w:rsidRPr="001818A5" w:rsidRDefault="00870D8F" w:rsidP="001818A5">
            <w:pPr>
              <w:pStyle w:val="TableParagraph"/>
              <w:spacing w:before="1"/>
              <w:ind w:left="7"/>
              <w:jc w:val="both"/>
              <w:rPr>
                <w:sz w:val="24"/>
                <w:szCs w:val="24"/>
              </w:rPr>
            </w:pPr>
            <w:r w:rsidRPr="001818A5">
              <w:rPr>
                <w:sz w:val="24"/>
                <w:szCs w:val="24"/>
              </w:rPr>
              <w:t>↓</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Математика</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62 %</w:t>
            </w:r>
          </w:p>
        </w:tc>
        <w:tc>
          <w:tcPr>
            <w:tcW w:w="1559" w:type="dxa"/>
          </w:tcPr>
          <w:p w:rsidR="00870D8F" w:rsidRPr="001818A5" w:rsidRDefault="00870D8F" w:rsidP="001818A5">
            <w:pPr>
              <w:pStyle w:val="TableParagraph"/>
              <w:ind w:left="7"/>
              <w:jc w:val="both"/>
              <w:rPr>
                <w:sz w:val="24"/>
                <w:szCs w:val="24"/>
              </w:rPr>
            </w:pPr>
            <w:r w:rsidRPr="001818A5">
              <w:rPr>
                <w:sz w:val="24"/>
                <w:szCs w:val="24"/>
              </w:rPr>
              <w:t>71 %</w:t>
            </w:r>
          </w:p>
        </w:tc>
        <w:tc>
          <w:tcPr>
            <w:tcW w:w="1984" w:type="dxa"/>
            <w:shd w:val="clear" w:color="auto" w:fill="auto"/>
          </w:tcPr>
          <w:p w:rsidR="00870D8F" w:rsidRPr="001818A5" w:rsidRDefault="00870D8F" w:rsidP="001818A5">
            <w:pPr>
              <w:pStyle w:val="TableParagraph"/>
              <w:ind w:left="7"/>
              <w:jc w:val="both"/>
              <w:rPr>
                <w:sz w:val="24"/>
                <w:szCs w:val="24"/>
              </w:rPr>
            </w:pPr>
            <w:r w:rsidRPr="001818A5">
              <w:rPr>
                <w:sz w:val="24"/>
                <w:szCs w:val="24"/>
              </w:rPr>
              <w:t xml:space="preserve">↑  </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Алгебра</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49 %</w:t>
            </w:r>
          </w:p>
        </w:tc>
        <w:tc>
          <w:tcPr>
            <w:tcW w:w="1559" w:type="dxa"/>
          </w:tcPr>
          <w:p w:rsidR="00870D8F" w:rsidRPr="001818A5" w:rsidRDefault="00870D8F" w:rsidP="001818A5">
            <w:pPr>
              <w:pStyle w:val="TableParagraph"/>
              <w:ind w:left="7"/>
              <w:jc w:val="both"/>
              <w:rPr>
                <w:sz w:val="24"/>
                <w:szCs w:val="24"/>
              </w:rPr>
            </w:pPr>
            <w:r w:rsidRPr="001818A5">
              <w:rPr>
                <w:sz w:val="24"/>
                <w:szCs w:val="24"/>
              </w:rPr>
              <w:t>41 %</w:t>
            </w:r>
          </w:p>
        </w:tc>
        <w:tc>
          <w:tcPr>
            <w:tcW w:w="1984" w:type="dxa"/>
            <w:shd w:val="clear" w:color="auto" w:fill="auto"/>
          </w:tcPr>
          <w:p w:rsidR="00870D8F" w:rsidRPr="001818A5" w:rsidRDefault="00870D8F" w:rsidP="001818A5">
            <w:pPr>
              <w:pStyle w:val="TableParagraph"/>
              <w:ind w:left="7"/>
              <w:jc w:val="both"/>
              <w:rPr>
                <w:sz w:val="24"/>
                <w:szCs w:val="24"/>
              </w:rPr>
            </w:pPr>
            <w:r w:rsidRPr="001818A5">
              <w:rPr>
                <w:sz w:val="24"/>
                <w:szCs w:val="24"/>
              </w:rPr>
              <w:t>↓</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Геометрія</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43 %</w:t>
            </w:r>
          </w:p>
        </w:tc>
        <w:tc>
          <w:tcPr>
            <w:tcW w:w="1559" w:type="dxa"/>
          </w:tcPr>
          <w:p w:rsidR="00870D8F" w:rsidRPr="001818A5" w:rsidRDefault="00870D8F" w:rsidP="001818A5">
            <w:pPr>
              <w:pStyle w:val="TableParagraph"/>
              <w:ind w:left="7"/>
              <w:jc w:val="both"/>
              <w:rPr>
                <w:sz w:val="24"/>
                <w:szCs w:val="24"/>
              </w:rPr>
            </w:pPr>
            <w:r w:rsidRPr="001818A5">
              <w:rPr>
                <w:sz w:val="24"/>
                <w:szCs w:val="24"/>
              </w:rPr>
              <w:t>38 %</w:t>
            </w:r>
          </w:p>
        </w:tc>
        <w:tc>
          <w:tcPr>
            <w:tcW w:w="1984" w:type="dxa"/>
            <w:shd w:val="clear" w:color="auto" w:fill="auto"/>
          </w:tcPr>
          <w:p w:rsidR="00870D8F" w:rsidRPr="001818A5" w:rsidRDefault="00870D8F" w:rsidP="001818A5">
            <w:pPr>
              <w:pStyle w:val="TableParagraph"/>
              <w:ind w:left="7"/>
              <w:jc w:val="both"/>
              <w:rPr>
                <w:sz w:val="24"/>
                <w:szCs w:val="24"/>
              </w:rPr>
            </w:pPr>
            <w:r w:rsidRPr="001818A5">
              <w:rPr>
                <w:sz w:val="24"/>
                <w:szCs w:val="24"/>
              </w:rPr>
              <w:t>↓</w:t>
            </w:r>
          </w:p>
        </w:tc>
      </w:tr>
      <w:tr w:rsidR="00870D8F" w:rsidRPr="001818A5" w:rsidTr="00870D8F">
        <w:trPr>
          <w:trHeight w:val="414"/>
        </w:trPr>
        <w:tc>
          <w:tcPr>
            <w:tcW w:w="3989" w:type="dxa"/>
            <w:shd w:val="clear" w:color="auto" w:fill="auto"/>
          </w:tcPr>
          <w:p w:rsidR="00870D8F" w:rsidRPr="001818A5" w:rsidRDefault="00870D8F" w:rsidP="001818A5">
            <w:pPr>
              <w:pStyle w:val="TableParagraph"/>
              <w:spacing w:before="1"/>
              <w:ind w:left="106"/>
              <w:jc w:val="both"/>
              <w:rPr>
                <w:sz w:val="24"/>
                <w:szCs w:val="24"/>
              </w:rPr>
            </w:pPr>
            <w:r w:rsidRPr="001818A5">
              <w:rPr>
                <w:sz w:val="24"/>
                <w:szCs w:val="24"/>
              </w:rPr>
              <w:t>Природознавство</w:t>
            </w:r>
          </w:p>
        </w:tc>
        <w:tc>
          <w:tcPr>
            <w:tcW w:w="1985" w:type="dxa"/>
            <w:shd w:val="clear" w:color="auto" w:fill="auto"/>
          </w:tcPr>
          <w:p w:rsidR="00870D8F" w:rsidRPr="001818A5" w:rsidRDefault="00870D8F" w:rsidP="001818A5">
            <w:pPr>
              <w:pStyle w:val="TableParagraph"/>
              <w:spacing w:before="1"/>
              <w:ind w:left="32" w:right="23"/>
              <w:jc w:val="both"/>
              <w:rPr>
                <w:sz w:val="24"/>
                <w:szCs w:val="24"/>
                <w:lang w:val="ru-RU"/>
              </w:rPr>
            </w:pPr>
            <w:r w:rsidRPr="001818A5">
              <w:rPr>
                <w:sz w:val="24"/>
                <w:szCs w:val="24"/>
                <w:lang w:val="ru-RU"/>
              </w:rPr>
              <w:t>56 %</w:t>
            </w:r>
          </w:p>
        </w:tc>
        <w:tc>
          <w:tcPr>
            <w:tcW w:w="1559" w:type="dxa"/>
          </w:tcPr>
          <w:p w:rsidR="00870D8F" w:rsidRPr="001818A5" w:rsidRDefault="00870D8F" w:rsidP="001818A5">
            <w:pPr>
              <w:pStyle w:val="TableParagraph"/>
              <w:spacing w:before="1"/>
              <w:ind w:left="7"/>
              <w:jc w:val="both"/>
              <w:rPr>
                <w:sz w:val="24"/>
                <w:szCs w:val="24"/>
              </w:rPr>
            </w:pPr>
            <w:r w:rsidRPr="001818A5">
              <w:rPr>
                <w:sz w:val="24"/>
                <w:szCs w:val="24"/>
              </w:rPr>
              <w:t>86 %</w:t>
            </w:r>
          </w:p>
        </w:tc>
        <w:tc>
          <w:tcPr>
            <w:tcW w:w="1984" w:type="dxa"/>
            <w:shd w:val="clear" w:color="auto" w:fill="auto"/>
          </w:tcPr>
          <w:p w:rsidR="00870D8F" w:rsidRPr="001818A5" w:rsidRDefault="00870D8F" w:rsidP="001818A5">
            <w:pPr>
              <w:pStyle w:val="TableParagraph"/>
              <w:spacing w:before="1"/>
              <w:ind w:left="7"/>
              <w:jc w:val="both"/>
              <w:rPr>
                <w:sz w:val="24"/>
                <w:szCs w:val="24"/>
              </w:rPr>
            </w:pPr>
            <w:r w:rsidRPr="001818A5">
              <w:rPr>
                <w:sz w:val="24"/>
                <w:szCs w:val="24"/>
              </w:rPr>
              <w:t xml:space="preserve">↑  </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Географія</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55 %</w:t>
            </w:r>
          </w:p>
        </w:tc>
        <w:tc>
          <w:tcPr>
            <w:tcW w:w="1559" w:type="dxa"/>
          </w:tcPr>
          <w:p w:rsidR="00870D8F" w:rsidRPr="001818A5" w:rsidRDefault="00870D8F" w:rsidP="001818A5">
            <w:pPr>
              <w:pStyle w:val="TableParagraph"/>
              <w:ind w:left="23" w:right="16"/>
              <w:jc w:val="both"/>
              <w:rPr>
                <w:sz w:val="24"/>
                <w:szCs w:val="24"/>
              </w:rPr>
            </w:pPr>
            <w:r w:rsidRPr="001818A5">
              <w:rPr>
                <w:sz w:val="24"/>
                <w:szCs w:val="24"/>
              </w:rPr>
              <w:t>48 %</w:t>
            </w:r>
          </w:p>
        </w:tc>
        <w:tc>
          <w:tcPr>
            <w:tcW w:w="1984" w:type="dxa"/>
            <w:shd w:val="clear" w:color="auto" w:fill="auto"/>
          </w:tcPr>
          <w:p w:rsidR="00870D8F" w:rsidRPr="001818A5" w:rsidRDefault="00870D8F" w:rsidP="001818A5">
            <w:pPr>
              <w:pStyle w:val="TableParagraph"/>
              <w:ind w:left="23" w:right="16"/>
              <w:jc w:val="both"/>
              <w:rPr>
                <w:sz w:val="24"/>
                <w:szCs w:val="24"/>
              </w:rPr>
            </w:pPr>
            <w:r w:rsidRPr="001818A5">
              <w:rPr>
                <w:sz w:val="24"/>
                <w:szCs w:val="24"/>
              </w:rPr>
              <w:t>↓</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Біологія</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60 %</w:t>
            </w:r>
          </w:p>
        </w:tc>
        <w:tc>
          <w:tcPr>
            <w:tcW w:w="1559" w:type="dxa"/>
          </w:tcPr>
          <w:p w:rsidR="00870D8F" w:rsidRPr="001818A5" w:rsidRDefault="00870D8F" w:rsidP="001818A5">
            <w:pPr>
              <w:pStyle w:val="TableParagraph"/>
              <w:ind w:left="7"/>
              <w:jc w:val="both"/>
              <w:rPr>
                <w:sz w:val="24"/>
                <w:szCs w:val="24"/>
              </w:rPr>
            </w:pPr>
            <w:r w:rsidRPr="001818A5">
              <w:rPr>
                <w:sz w:val="24"/>
                <w:szCs w:val="24"/>
              </w:rPr>
              <w:t>43 %</w:t>
            </w:r>
          </w:p>
        </w:tc>
        <w:tc>
          <w:tcPr>
            <w:tcW w:w="1984" w:type="dxa"/>
            <w:shd w:val="clear" w:color="auto" w:fill="auto"/>
          </w:tcPr>
          <w:p w:rsidR="00870D8F" w:rsidRPr="001818A5" w:rsidRDefault="00870D8F" w:rsidP="001818A5">
            <w:pPr>
              <w:pStyle w:val="TableParagraph"/>
              <w:ind w:left="7"/>
              <w:jc w:val="both"/>
              <w:rPr>
                <w:sz w:val="24"/>
                <w:szCs w:val="24"/>
              </w:rPr>
            </w:pPr>
            <w:r w:rsidRPr="001818A5">
              <w:rPr>
                <w:sz w:val="24"/>
                <w:szCs w:val="24"/>
              </w:rPr>
              <w:t>↓</w:t>
            </w:r>
          </w:p>
        </w:tc>
      </w:tr>
      <w:tr w:rsidR="00870D8F" w:rsidRPr="001818A5" w:rsidTr="00870D8F">
        <w:trPr>
          <w:trHeight w:val="414"/>
        </w:trPr>
        <w:tc>
          <w:tcPr>
            <w:tcW w:w="3989" w:type="dxa"/>
            <w:shd w:val="clear" w:color="auto" w:fill="auto"/>
          </w:tcPr>
          <w:p w:rsidR="00870D8F" w:rsidRPr="001818A5" w:rsidRDefault="00870D8F" w:rsidP="001818A5">
            <w:pPr>
              <w:pStyle w:val="TableParagraph"/>
              <w:spacing w:before="1"/>
              <w:ind w:left="106"/>
              <w:jc w:val="both"/>
              <w:rPr>
                <w:sz w:val="24"/>
                <w:szCs w:val="24"/>
              </w:rPr>
            </w:pPr>
            <w:r w:rsidRPr="001818A5">
              <w:rPr>
                <w:sz w:val="24"/>
                <w:szCs w:val="24"/>
              </w:rPr>
              <w:t>Фізика</w:t>
            </w:r>
          </w:p>
        </w:tc>
        <w:tc>
          <w:tcPr>
            <w:tcW w:w="1985" w:type="dxa"/>
            <w:shd w:val="clear" w:color="auto" w:fill="auto"/>
          </w:tcPr>
          <w:p w:rsidR="00870D8F" w:rsidRPr="001818A5" w:rsidRDefault="00870D8F" w:rsidP="001818A5">
            <w:pPr>
              <w:pStyle w:val="TableParagraph"/>
              <w:spacing w:before="1"/>
              <w:ind w:left="32" w:right="23"/>
              <w:jc w:val="both"/>
              <w:rPr>
                <w:sz w:val="24"/>
                <w:szCs w:val="24"/>
                <w:lang w:val="ru-RU"/>
              </w:rPr>
            </w:pPr>
            <w:r w:rsidRPr="001818A5">
              <w:rPr>
                <w:sz w:val="24"/>
                <w:szCs w:val="24"/>
                <w:lang w:val="ru-RU"/>
              </w:rPr>
              <w:t>51 %</w:t>
            </w:r>
          </w:p>
        </w:tc>
        <w:tc>
          <w:tcPr>
            <w:tcW w:w="1559" w:type="dxa"/>
          </w:tcPr>
          <w:p w:rsidR="00870D8F" w:rsidRPr="001818A5" w:rsidRDefault="00870D8F" w:rsidP="001818A5">
            <w:pPr>
              <w:pStyle w:val="TableParagraph"/>
              <w:spacing w:before="1"/>
              <w:ind w:left="23" w:right="16"/>
              <w:jc w:val="both"/>
              <w:rPr>
                <w:sz w:val="24"/>
                <w:szCs w:val="24"/>
              </w:rPr>
            </w:pPr>
            <w:r w:rsidRPr="001818A5">
              <w:rPr>
                <w:sz w:val="24"/>
                <w:szCs w:val="24"/>
              </w:rPr>
              <w:t>53 %</w:t>
            </w:r>
          </w:p>
        </w:tc>
        <w:tc>
          <w:tcPr>
            <w:tcW w:w="1984" w:type="dxa"/>
            <w:shd w:val="clear" w:color="auto" w:fill="auto"/>
          </w:tcPr>
          <w:p w:rsidR="00870D8F" w:rsidRPr="001818A5" w:rsidRDefault="00870D8F" w:rsidP="001818A5">
            <w:pPr>
              <w:pStyle w:val="TableParagraph"/>
              <w:spacing w:before="1"/>
              <w:ind w:left="23" w:right="16"/>
              <w:jc w:val="both"/>
              <w:rPr>
                <w:sz w:val="24"/>
                <w:szCs w:val="24"/>
              </w:rPr>
            </w:pPr>
            <w:r w:rsidRPr="001818A5">
              <w:rPr>
                <w:sz w:val="24"/>
                <w:szCs w:val="24"/>
              </w:rPr>
              <w:t xml:space="preserve">↑  </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Хімія</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43 %</w:t>
            </w:r>
          </w:p>
        </w:tc>
        <w:tc>
          <w:tcPr>
            <w:tcW w:w="1559" w:type="dxa"/>
          </w:tcPr>
          <w:p w:rsidR="00870D8F" w:rsidRPr="001818A5" w:rsidRDefault="00870D8F" w:rsidP="001818A5">
            <w:pPr>
              <w:pStyle w:val="TableParagraph"/>
              <w:ind w:left="7"/>
              <w:jc w:val="both"/>
              <w:rPr>
                <w:sz w:val="24"/>
                <w:szCs w:val="24"/>
              </w:rPr>
            </w:pPr>
            <w:r w:rsidRPr="001818A5">
              <w:rPr>
                <w:sz w:val="24"/>
                <w:szCs w:val="24"/>
              </w:rPr>
              <w:t>41 %</w:t>
            </w:r>
          </w:p>
        </w:tc>
        <w:tc>
          <w:tcPr>
            <w:tcW w:w="1984" w:type="dxa"/>
            <w:shd w:val="clear" w:color="auto" w:fill="auto"/>
          </w:tcPr>
          <w:p w:rsidR="00870D8F" w:rsidRPr="001818A5" w:rsidRDefault="00870D8F" w:rsidP="001818A5">
            <w:pPr>
              <w:pStyle w:val="TableParagraph"/>
              <w:ind w:left="7"/>
              <w:jc w:val="both"/>
              <w:rPr>
                <w:sz w:val="24"/>
                <w:szCs w:val="24"/>
              </w:rPr>
            </w:pPr>
            <w:r w:rsidRPr="001818A5">
              <w:rPr>
                <w:sz w:val="24"/>
                <w:szCs w:val="24"/>
              </w:rPr>
              <w:t>↓</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Музичне мистецтво</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94 %</w:t>
            </w:r>
          </w:p>
        </w:tc>
        <w:tc>
          <w:tcPr>
            <w:tcW w:w="1559" w:type="dxa"/>
          </w:tcPr>
          <w:p w:rsidR="00870D8F" w:rsidRPr="001818A5" w:rsidRDefault="00870D8F" w:rsidP="001818A5">
            <w:pPr>
              <w:pStyle w:val="TableParagraph"/>
              <w:ind w:left="7"/>
              <w:jc w:val="both"/>
              <w:rPr>
                <w:sz w:val="24"/>
                <w:szCs w:val="24"/>
              </w:rPr>
            </w:pPr>
            <w:r w:rsidRPr="001818A5">
              <w:rPr>
                <w:sz w:val="24"/>
                <w:szCs w:val="24"/>
              </w:rPr>
              <w:t xml:space="preserve">          98 %</w:t>
            </w:r>
          </w:p>
        </w:tc>
        <w:tc>
          <w:tcPr>
            <w:tcW w:w="1984" w:type="dxa"/>
            <w:shd w:val="clear" w:color="auto" w:fill="auto"/>
          </w:tcPr>
          <w:p w:rsidR="00870D8F" w:rsidRPr="001818A5" w:rsidRDefault="00870D8F" w:rsidP="001818A5">
            <w:pPr>
              <w:pStyle w:val="TableParagraph"/>
              <w:ind w:left="7"/>
              <w:jc w:val="both"/>
              <w:rPr>
                <w:sz w:val="24"/>
                <w:szCs w:val="24"/>
              </w:rPr>
            </w:pPr>
            <w:r w:rsidRPr="001818A5">
              <w:rPr>
                <w:sz w:val="24"/>
                <w:szCs w:val="24"/>
              </w:rPr>
              <w:t xml:space="preserve">                ↑   </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6"/>
              <w:jc w:val="both"/>
              <w:rPr>
                <w:sz w:val="24"/>
                <w:szCs w:val="24"/>
              </w:rPr>
            </w:pPr>
            <w:r w:rsidRPr="001818A5">
              <w:rPr>
                <w:sz w:val="24"/>
                <w:szCs w:val="24"/>
              </w:rPr>
              <w:t>Образотворче мистецтво</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100 %</w:t>
            </w:r>
          </w:p>
        </w:tc>
        <w:tc>
          <w:tcPr>
            <w:tcW w:w="1559" w:type="dxa"/>
          </w:tcPr>
          <w:p w:rsidR="00870D8F" w:rsidRPr="001818A5" w:rsidRDefault="00870D8F" w:rsidP="001818A5">
            <w:pPr>
              <w:pStyle w:val="TableParagraph"/>
              <w:ind w:left="7"/>
              <w:jc w:val="both"/>
              <w:rPr>
                <w:sz w:val="24"/>
                <w:szCs w:val="24"/>
              </w:rPr>
            </w:pPr>
            <w:r w:rsidRPr="001818A5">
              <w:rPr>
                <w:sz w:val="24"/>
                <w:szCs w:val="24"/>
              </w:rPr>
              <w:t>100 %</w:t>
            </w:r>
          </w:p>
        </w:tc>
        <w:tc>
          <w:tcPr>
            <w:tcW w:w="1984" w:type="dxa"/>
            <w:shd w:val="clear" w:color="auto" w:fill="auto"/>
          </w:tcPr>
          <w:p w:rsidR="00870D8F" w:rsidRPr="001818A5" w:rsidRDefault="00870D8F" w:rsidP="001818A5">
            <w:pPr>
              <w:pStyle w:val="TableParagraph"/>
              <w:ind w:left="7"/>
              <w:jc w:val="both"/>
              <w:rPr>
                <w:sz w:val="24"/>
                <w:szCs w:val="24"/>
              </w:rPr>
            </w:pPr>
            <w:r w:rsidRPr="001818A5">
              <w:rPr>
                <w:sz w:val="24"/>
                <w:szCs w:val="24"/>
              </w:rPr>
              <w:t>стабільність</w:t>
            </w:r>
          </w:p>
        </w:tc>
      </w:tr>
      <w:tr w:rsidR="00870D8F" w:rsidRPr="001818A5" w:rsidTr="00870D8F">
        <w:trPr>
          <w:trHeight w:val="827"/>
        </w:trPr>
        <w:tc>
          <w:tcPr>
            <w:tcW w:w="3989" w:type="dxa"/>
            <w:shd w:val="clear" w:color="auto" w:fill="auto"/>
          </w:tcPr>
          <w:p w:rsidR="00870D8F" w:rsidRPr="001818A5" w:rsidRDefault="00870D8F" w:rsidP="001818A5">
            <w:pPr>
              <w:pStyle w:val="TableParagraph"/>
              <w:ind w:left="107"/>
              <w:jc w:val="both"/>
              <w:rPr>
                <w:sz w:val="24"/>
                <w:szCs w:val="24"/>
              </w:rPr>
            </w:pPr>
            <w:r w:rsidRPr="001818A5">
              <w:rPr>
                <w:sz w:val="24"/>
                <w:szCs w:val="24"/>
              </w:rPr>
              <w:t>Трудове навчання, технології</w:t>
            </w:r>
          </w:p>
        </w:tc>
        <w:tc>
          <w:tcPr>
            <w:tcW w:w="1985" w:type="dxa"/>
            <w:shd w:val="clear" w:color="auto" w:fill="auto"/>
          </w:tcPr>
          <w:p w:rsidR="00870D8F" w:rsidRPr="001818A5" w:rsidRDefault="00870D8F" w:rsidP="001818A5">
            <w:pPr>
              <w:pStyle w:val="TableParagraph"/>
              <w:spacing w:before="207"/>
              <w:ind w:left="32" w:right="23"/>
              <w:jc w:val="both"/>
              <w:rPr>
                <w:sz w:val="24"/>
                <w:szCs w:val="24"/>
                <w:lang w:val="ru-RU"/>
              </w:rPr>
            </w:pPr>
            <w:r w:rsidRPr="001818A5">
              <w:rPr>
                <w:sz w:val="24"/>
                <w:szCs w:val="24"/>
                <w:lang w:val="ru-RU"/>
              </w:rPr>
              <w:t>100 %</w:t>
            </w:r>
          </w:p>
        </w:tc>
        <w:tc>
          <w:tcPr>
            <w:tcW w:w="1559" w:type="dxa"/>
          </w:tcPr>
          <w:p w:rsidR="00870D8F" w:rsidRPr="001818A5" w:rsidRDefault="00870D8F" w:rsidP="001818A5">
            <w:pPr>
              <w:pStyle w:val="TableParagraph"/>
              <w:spacing w:before="207"/>
              <w:ind w:left="7"/>
              <w:jc w:val="both"/>
              <w:rPr>
                <w:sz w:val="24"/>
                <w:szCs w:val="24"/>
                <w:lang w:val="ru-RU"/>
              </w:rPr>
            </w:pPr>
            <w:r w:rsidRPr="001818A5">
              <w:rPr>
                <w:sz w:val="24"/>
                <w:szCs w:val="24"/>
                <w:lang w:val="ru-RU"/>
              </w:rPr>
              <w:t>100 %</w:t>
            </w:r>
          </w:p>
        </w:tc>
        <w:tc>
          <w:tcPr>
            <w:tcW w:w="1984" w:type="dxa"/>
            <w:shd w:val="clear" w:color="auto" w:fill="auto"/>
          </w:tcPr>
          <w:p w:rsidR="00870D8F" w:rsidRPr="001818A5" w:rsidRDefault="00870D8F" w:rsidP="001818A5">
            <w:pPr>
              <w:pStyle w:val="TableParagraph"/>
              <w:spacing w:before="207"/>
              <w:ind w:left="7"/>
              <w:jc w:val="both"/>
              <w:rPr>
                <w:sz w:val="24"/>
                <w:szCs w:val="24"/>
                <w:lang w:val="ru-RU"/>
              </w:rPr>
            </w:pPr>
            <w:r w:rsidRPr="001818A5">
              <w:rPr>
                <w:sz w:val="24"/>
                <w:szCs w:val="24"/>
                <w:lang w:val="ru-RU"/>
              </w:rPr>
              <w:t>стабільність</w:t>
            </w:r>
          </w:p>
        </w:tc>
      </w:tr>
      <w:tr w:rsidR="00870D8F" w:rsidRPr="001818A5" w:rsidTr="00870D8F">
        <w:trPr>
          <w:trHeight w:val="414"/>
        </w:trPr>
        <w:tc>
          <w:tcPr>
            <w:tcW w:w="3989" w:type="dxa"/>
            <w:shd w:val="clear" w:color="auto" w:fill="auto"/>
          </w:tcPr>
          <w:p w:rsidR="00870D8F" w:rsidRPr="001818A5" w:rsidRDefault="00870D8F" w:rsidP="001818A5">
            <w:pPr>
              <w:pStyle w:val="TableParagraph"/>
              <w:spacing w:before="1"/>
              <w:ind w:left="107"/>
              <w:jc w:val="both"/>
              <w:rPr>
                <w:sz w:val="24"/>
                <w:szCs w:val="24"/>
              </w:rPr>
            </w:pPr>
            <w:r w:rsidRPr="001818A5">
              <w:rPr>
                <w:sz w:val="24"/>
                <w:szCs w:val="24"/>
              </w:rPr>
              <w:t>Інформатика</w:t>
            </w:r>
          </w:p>
        </w:tc>
        <w:tc>
          <w:tcPr>
            <w:tcW w:w="1985" w:type="dxa"/>
            <w:shd w:val="clear" w:color="auto" w:fill="auto"/>
          </w:tcPr>
          <w:p w:rsidR="00870D8F" w:rsidRPr="001818A5" w:rsidRDefault="00870D8F" w:rsidP="001818A5">
            <w:pPr>
              <w:pStyle w:val="TableParagraph"/>
              <w:spacing w:before="1"/>
              <w:ind w:left="32" w:right="23"/>
              <w:jc w:val="both"/>
              <w:rPr>
                <w:sz w:val="24"/>
                <w:szCs w:val="24"/>
                <w:lang w:val="ru-RU"/>
              </w:rPr>
            </w:pPr>
            <w:r w:rsidRPr="001818A5">
              <w:rPr>
                <w:sz w:val="24"/>
                <w:szCs w:val="24"/>
                <w:lang w:val="ru-RU"/>
              </w:rPr>
              <w:t>85 %</w:t>
            </w:r>
          </w:p>
        </w:tc>
        <w:tc>
          <w:tcPr>
            <w:tcW w:w="1559" w:type="dxa"/>
          </w:tcPr>
          <w:p w:rsidR="00870D8F" w:rsidRPr="001818A5" w:rsidRDefault="00870D8F" w:rsidP="001818A5">
            <w:pPr>
              <w:pStyle w:val="TableParagraph"/>
              <w:spacing w:before="1"/>
              <w:ind w:left="7"/>
              <w:jc w:val="both"/>
              <w:rPr>
                <w:sz w:val="24"/>
                <w:szCs w:val="24"/>
              </w:rPr>
            </w:pPr>
            <w:r w:rsidRPr="001818A5">
              <w:rPr>
                <w:sz w:val="24"/>
                <w:szCs w:val="24"/>
              </w:rPr>
              <w:t>75 %</w:t>
            </w:r>
          </w:p>
        </w:tc>
        <w:tc>
          <w:tcPr>
            <w:tcW w:w="1984" w:type="dxa"/>
            <w:shd w:val="clear" w:color="auto" w:fill="auto"/>
          </w:tcPr>
          <w:p w:rsidR="00870D8F" w:rsidRPr="001818A5" w:rsidRDefault="00870D8F" w:rsidP="001818A5">
            <w:pPr>
              <w:pStyle w:val="TableParagraph"/>
              <w:spacing w:before="1"/>
              <w:ind w:left="7"/>
              <w:jc w:val="both"/>
              <w:rPr>
                <w:sz w:val="24"/>
                <w:szCs w:val="24"/>
              </w:rPr>
            </w:pPr>
            <w:r w:rsidRPr="001818A5">
              <w:rPr>
                <w:sz w:val="24"/>
                <w:szCs w:val="24"/>
              </w:rPr>
              <w:t>↓</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7"/>
              <w:jc w:val="both"/>
              <w:rPr>
                <w:sz w:val="24"/>
                <w:szCs w:val="24"/>
              </w:rPr>
            </w:pPr>
            <w:r w:rsidRPr="001818A5">
              <w:rPr>
                <w:sz w:val="24"/>
                <w:szCs w:val="24"/>
              </w:rPr>
              <w:lastRenderedPageBreak/>
              <w:t>Основи здоров’я</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68 %</w:t>
            </w:r>
          </w:p>
        </w:tc>
        <w:tc>
          <w:tcPr>
            <w:tcW w:w="1559" w:type="dxa"/>
          </w:tcPr>
          <w:p w:rsidR="00870D8F" w:rsidRPr="001818A5" w:rsidRDefault="00870D8F" w:rsidP="001818A5">
            <w:pPr>
              <w:pStyle w:val="TableParagraph"/>
              <w:ind w:left="23" w:right="16"/>
              <w:jc w:val="both"/>
              <w:rPr>
                <w:sz w:val="24"/>
                <w:szCs w:val="24"/>
                <w:lang w:val="ru-RU"/>
              </w:rPr>
            </w:pPr>
            <w:r w:rsidRPr="001818A5">
              <w:rPr>
                <w:sz w:val="24"/>
                <w:szCs w:val="24"/>
                <w:lang w:val="ru-RU"/>
              </w:rPr>
              <w:t>44 %</w:t>
            </w:r>
          </w:p>
        </w:tc>
        <w:tc>
          <w:tcPr>
            <w:tcW w:w="1984" w:type="dxa"/>
            <w:shd w:val="clear" w:color="auto" w:fill="auto"/>
          </w:tcPr>
          <w:p w:rsidR="00870D8F" w:rsidRPr="001818A5" w:rsidRDefault="00870D8F" w:rsidP="001818A5">
            <w:pPr>
              <w:pStyle w:val="TableParagraph"/>
              <w:ind w:left="23" w:right="16"/>
              <w:jc w:val="both"/>
              <w:rPr>
                <w:sz w:val="24"/>
                <w:szCs w:val="24"/>
                <w:lang w:val="ru-RU"/>
              </w:rPr>
            </w:pPr>
            <w:r w:rsidRPr="001818A5">
              <w:rPr>
                <w:sz w:val="24"/>
                <w:szCs w:val="24"/>
              </w:rPr>
              <w:t>↓</w:t>
            </w:r>
          </w:p>
        </w:tc>
      </w:tr>
      <w:tr w:rsidR="00870D8F" w:rsidRPr="001818A5" w:rsidTr="00870D8F">
        <w:trPr>
          <w:trHeight w:val="413"/>
        </w:trPr>
        <w:tc>
          <w:tcPr>
            <w:tcW w:w="3989" w:type="dxa"/>
            <w:shd w:val="clear" w:color="auto" w:fill="auto"/>
          </w:tcPr>
          <w:p w:rsidR="00870D8F" w:rsidRPr="001818A5" w:rsidRDefault="00870D8F" w:rsidP="001818A5">
            <w:pPr>
              <w:pStyle w:val="TableParagraph"/>
              <w:ind w:left="107"/>
              <w:jc w:val="both"/>
              <w:rPr>
                <w:sz w:val="24"/>
                <w:szCs w:val="24"/>
              </w:rPr>
            </w:pPr>
            <w:r w:rsidRPr="001818A5">
              <w:rPr>
                <w:sz w:val="24"/>
                <w:szCs w:val="24"/>
              </w:rPr>
              <w:t>Фізична культура</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100 %</w:t>
            </w:r>
          </w:p>
        </w:tc>
        <w:tc>
          <w:tcPr>
            <w:tcW w:w="1559" w:type="dxa"/>
          </w:tcPr>
          <w:p w:rsidR="00870D8F" w:rsidRPr="001818A5" w:rsidRDefault="00870D8F" w:rsidP="001818A5">
            <w:pPr>
              <w:pStyle w:val="TableParagraph"/>
              <w:ind w:left="7"/>
              <w:jc w:val="both"/>
              <w:rPr>
                <w:sz w:val="24"/>
                <w:szCs w:val="24"/>
                <w:lang w:val="ru-RU"/>
              </w:rPr>
            </w:pPr>
            <w:r w:rsidRPr="001818A5">
              <w:rPr>
                <w:sz w:val="24"/>
                <w:szCs w:val="24"/>
                <w:lang w:val="ru-RU"/>
              </w:rPr>
              <w:t>94 %</w:t>
            </w:r>
          </w:p>
        </w:tc>
        <w:tc>
          <w:tcPr>
            <w:tcW w:w="1984" w:type="dxa"/>
            <w:shd w:val="clear" w:color="auto" w:fill="auto"/>
          </w:tcPr>
          <w:p w:rsidR="00870D8F" w:rsidRPr="001818A5" w:rsidRDefault="00870D8F" w:rsidP="001818A5">
            <w:pPr>
              <w:pStyle w:val="TableParagraph"/>
              <w:ind w:left="7"/>
              <w:jc w:val="both"/>
              <w:rPr>
                <w:sz w:val="24"/>
                <w:szCs w:val="24"/>
                <w:lang w:val="ru-RU"/>
              </w:rPr>
            </w:pPr>
            <w:r w:rsidRPr="001818A5">
              <w:rPr>
                <w:sz w:val="24"/>
                <w:szCs w:val="24"/>
              </w:rPr>
              <w:t>↓</w:t>
            </w:r>
          </w:p>
        </w:tc>
      </w:tr>
      <w:tr w:rsidR="00870D8F" w:rsidRPr="001818A5" w:rsidTr="00870D8F">
        <w:trPr>
          <w:trHeight w:val="414"/>
        </w:trPr>
        <w:tc>
          <w:tcPr>
            <w:tcW w:w="3989" w:type="dxa"/>
            <w:shd w:val="clear" w:color="auto" w:fill="auto"/>
          </w:tcPr>
          <w:p w:rsidR="00870D8F" w:rsidRPr="001818A5" w:rsidRDefault="00870D8F" w:rsidP="001818A5">
            <w:pPr>
              <w:pStyle w:val="TableParagraph"/>
              <w:spacing w:before="1"/>
              <w:ind w:left="107"/>
              <w:jc w:val="both"/>
              <w:rPr>
                <w:sz w:val="24"/>
                <w:szCs w:val="24"/>
              </w:rPr>
            </w:pPr>
            <w:r w:rsidRPr="001818A5">
              <w:rPr>
                <w:sz w:val="24"/>
                <w:szCs w:val="24"/>
              </w:rPr>
              <w:t>Захист України</w:t>
            </w:r>
          </w:p>
        </w:tc>
        <w:tc>
          <w:tcPr>
            <w:tcW w:w="1985" w:type="dxa"/>
            <w:shd w:val="clear" w:color="auto" w:fill="auto"/>
          </w:tcPr>
          <w:p w:rsidR="00870D8F" w:rsidRPr="001818A5" w:rsidRDefault="00870D8F" w:rsidP="001818A5">
            <w:pPr>
              <w:pStyle w:val="TableParagraph"/>
              <w:spacing w:before="1"/>
              <w:ind w:left="32" w:right="23"/>
              <w:jc w:val="both"/>
              <w:rPr>
                <w:sz w:val="24"/>
                <w:szCs w:val="24"/>
                <w:lang w:val="ru-RU"/>
              </w:rPr>
            </w:pPr>
            <w:r w:rsidRPr="001818A5">
              <w:rPr>
                <w:sz w:val="24"/>
                <w:szCs w:val="24"/>
                <w:lang w:val="ru-RU"/>
              </w:rPr>
              <w:t>100 %</w:t>
            </w:r>
          </w:p>
        </w:tc>
        <w:tc>
          <w:tcPr>
            <w:tcW w:w="1559" w:type="dxa"/>
          </w:tcPr>
          <w:p w:rsidR="00870D8F" w:rsidRPr="001818A5" w:rsidRDefault="00870D8F" w:rsidP="001818A5">
            <w:pPr>
              <w:pStyle w:val="TableParagraph"/>
              <w:spacing w:before="1"/>
              <w:ind w:left="7"/>
              <w:jc w:val="both"/>
              <w:rPr>
                <w:sz w:val="24"/>
                <w:szCs w:val="24"/>
                <w:lang w:val="ru-RU"/>
              </w:rPr>
            </w:pPr>
            <w:r w:rsidRPr="001818A5">
              <w:rPr>
                <w:sz w:val="24"/>
                <w:szCs w:val="24"/>
                <w:lang w:val="ru-RU"/>
              </w:rPr>
              <w:t>33 %</w:t>
            </w:r>
          </w:p>
        </w:tc>
        <w:tc>
          <w:tcPr>
            <w:tcW w:w="1984" w:type="dxa"/>
            <w:shd w:val="clear" w:color="auto" w:fill="auto"/>
          </w:tcPr>
          <w:p w:rsidR="00870D8F" w:rsidRPr="001818A5" w:rsidRDefault="00870D8F" w:rsidP="001818A5">
            <w:pPr>
              <w:pStyle w:val="TableParagraph"/>
              <w:spacing w:before="1"/>
              <w:ind w:left="7"/>
              <w:jc w:val="both"/>
              <w:rPr>
                <w:sz w:val="24"/>
                <w:szCs w:val="24"/>
                <w:lang w:val="ru-RU"/>
              </w:rPr>
            </w:pPr>
            <w:r w:rsidRPr="001818A5">
              <w:rPr>
                <w:sz w:val="24"/>
                <w:szCs w:val="24"/>
              </w:rPr>
              <w:t>↓</w:t>
            </w:r>
          </w:p>
        </w:tc>
      </w:tr>
      <w:tr w:rsidR="00870D8F" w:rsidRPr="001818A5" w:rsidTr="00870D8F">
        <w:trPr>
          <w:trHeight w:val="414"/>
        </w:trPr>
        <w:tc>
          <w:tcPr>
            <w:tcW w:w="3989" w:type="dxa"/>
            <w:shd w:val="clear" w:color="auto" w:fill="auto"/>
          </w:tcPr>
          <w:p w:rsidR="00870D8F" w:rsidRPr="001818A5" w:rsidRDefault="00870D8F" w:rsidP="001818A5">
            <w:pPr>
              <w:pStyle w:val="TableParagraph"/>
              <w:ind w:left="107"/>
              <w:jc w:val="both"/>
              <w:rPr>
                <w:sz w:val="24"/>
                <w:szCs w:val="24"/>
              </w:rPr>
            </w:pPr>
            <w:r w:rsidRPr="001818A5">
              <w:rPr>
                <w:sz w:val="24"/>
                <w:szCs w:val="24"/>
              </w:rPr>
              <w:t>Середній показник по школі</w:t>
            </w:r>
          </w:p>
        </w:tc>
        <w:tc>
          <w:tcPr>
            <w:tcW w:w="1985" w:type="dxa"/>
            <w:shd w:val="clear" w:color="auto" w:fill="auto"/>
          </w:tcPr>
          <w:p w:rsidR="00870D8F" w:rsidRPr="001818A5" w:rsidRDefault="00870D8F" w:rsidP="001818A5">
            <w:pPr>
              <w:pStyle w:val="TableParagraph"/>
              <w:ind w:left="32" w:right="23"/>
              <w:jc w:val="both"/>
              <w:rPr>
                <w:sz w:val="24"/>
                <w:szCs w:val="24"/>
                <w:lang w:val="ru-RU"/>
              </w:rPr>
            </w:pPr>
            <w:r w:rsidRPr="001818A5">
              <w:rPr>
                <w:sz w:val="24"/>
                <w:szCs w:val="24"/>
                <w:lang w:val="ru-RU"/>
              </w:rPr>
              <w:t>67 %</w:t>
            </w:r>
          </w:p>
        </w:tc>
        <w:tc>
          <w:tcPr>
            <w:tcW w:w="1559" w:type="dxa"/>
          </w:tcPr>
          <w:p w:rsidR="00870D8F" w:rsidRPr="001818A5" w:rsidRDefault="00870D8F" w:rsidP="001818A5">
            <w:pPr>
              <w:pStyle w:val="TableParagraph"/>
              <w:ind w:left="23" w:right="16"/>
              <w:jc w:val="both"/>
              <w:rPr>
                <w:sz w:val="24"/>
                <w:szCs w:val="24"/>
              </w:rPr>
            </w:pPr>
            <w:r w:rsidRPr="001818A5">
              <w:rPr>
                <w:sz w:val="24"/>
                <w:szCs w:val="24"/>
              </w:rPr>
              <w:t>59 %</w:t>
            </w:r>
          </w:p>
        </w:tc>
        <w:tc>
          <w:tcPr>
            <w:tcW w:w="1984" w:type="dxa"/>
            <w:shd w:val="clear" w:color="auto" w:fill="auto"/>
          </w:tcPr>
          <w:p w:rsidR="00870D8F" w:rsidRPr="001818A5" w:rsidRDefault="00870D8F" w:rsidP="001818A5">
            <w:pPr>
              <w:pStyle w:val="TableParagraph"/>
              <w:ind w:left="23" w:right="16"/>
              <w:jc w:val="both"/>
              <w:rPr>
                <w:sz w:val="24"/>
                <w:szCs w:val="24"/>
              </w:rPr>
            </w:pPr>
            <w:r w:rsidRPr="001818A5">
              <w:rPr>
                <w:sz w:val="24"/>
                <w:szCs w:val="24"/>
              </w:rPr>
              <w:t>↓</w:t>
            </w:r>
          </w:p>
        </w:tc>
      </w:tr>
    </w:tbl>
    <w:p w:rsidR="00870D8F" w:rsidRPr="001818A5" w:rsidRDefault="00870D8F" w:rsidP="001818A5">
      <w:pPr>
        <w:pStyle w:val="ac"/>
        <w:spacing w:line="240" w:lineRule="auto"/>
        <w:ind w:left="134" w:right="-155" w:firstLine="567"/>
        <w:jc w:val="both"/>
        <w:rPr>
          <w:rFonts w:ascii="Times New Roman" w:hAnsi="Times New Roman" w:cs="Times New Roman"/>
          <w:spacing w:val="-18"/>
          <w:sz w:val="24"/>
          <w:szCs w:val="24"/>
          <w:lang w:val="uk-UA"/>
        </w:rPr>
      </w:pPr>
      <w:r w:rsidRPr="001818A5">
        <w:rPr>
          <w:rFonts w:ascii="Times New Roman" w:hAnsi="Times New Roman" w:cs="Times New Roman"/>
          <w:sz w:val="24"/>
          <w:szCs w:val="24"/>
        </w:rPr>
        <w:t>За</w:t>
      </w:r>
      <w:r w:rsidRPr="001818A5">
        <w:rPr>
          <w:rFonts w:ascii="Times New Roman" w:hAnsi="Times New Roman" w:cs="Times New Roman"/>
          <w:spacing w:val="-19"/>
          <w:sz w:val="24"/>
          <w:szCs w:val="24"/>
        </w:rPr>
        <w:t xml:space="preserve"> </w:t>
      </w:r>
      <w:r w:rsidRPr="001818A5">
        <w:rPr>
          <w:rFonts w:ascii="Times New Roman" w:hAnsi="Times New Roman" w:cs="Times New Roman"/>
          <w:sz w:val="24"/>
          <w:szCs w:val="24"/>
        </w:rPr>
        <w:t>даними</w:t>
      </w:r>
      <w:r w:rsidRPr="001818A5">
        <w:rPr>
          <w:rFonts w:ascii="Times New Roman" w:hAnsi="Times New Roman" w:cs="Times New Roman"/>
          <w:spacing w:val="-17"/>
          <w:sz w:val="24"/>
          <w:szCs w:val="24"/>
        </w:rPr>
        <w:t xml:space="preserve"> </w:t>
      </w:r>
      <w:proofErr w:type="gramStart"/>
      <w:r w:rsidR="00A67CF3">
        <w:rPr>
          <w:rFonts w:ascii="Times New Roman" w:hAnsi="Times New Roman" w:cs="Times New Roman"/>
          <w:sz w:val="24"/>
          <w:szCs w:val="24"/>
        </w:rPr>
        <w:t xml:space="preserve">Таблиці </w:t>
      </w:r>
      <w:r w:rsidRPr="001818A5">
        <w:rPr>
          <w:rFonts w:ascii="Times New Roman" w:hAnsi="Times New Roman" w:cs="Times New Roman"/>
          <w:spacing w:val="-17"/>
          <w:sz w:val="24"/>
          <w:szCs w:val="24"/>
        </w:rPr>
        <w:t xml:space="preserve"> </w:t>
      </w:r>
      <w:r w:rsidRPr="001818A5">
        <w:rPr>
          <w:rFonts w:ascii="Times New Roman" w:hAnsi="Times New Roman" w:cs="Times New Roman"/>
          <w:sz w:val="24"/>
          <w:szCs w:val="24"/>
        </w:rPr>
        <w:t>видно</w:t>
      </w:r>
      <w:proofErr w:type="gramEnd"/>
      <w:r w:rsidRPr="001818A5">
        <w:rPr>
          <w:rFonts w:ascii="Times New Roman" w:hAnsi="Times New Roman" w:cs="Times New Roman"/>
          <w:sz w:val="24"/>
          <w:szCs w:val="24"/>
        </w:rPr>
        <w:t>,</w:t>
      </w:r>
      <w:r w:rsidRPr="001818A5">
        <w:rPr>
          <w:rFonts w:ascii="Times New Roman" w:hAnsi="Times New Roman" w:cs="Times New Roman"/>
          <w:spacing w:val="-19"/>
          <w:sz w:val="24"/>
          <w:szCs w:val="24"/>
        </w:rPr>
        <w:t xml:space="preserve"> </w:t>
      </w:r>
      <w:r w:rsidRPr="001818A5">
        <w:rPr>
          <w:rFonts w:ascii="Times New Roman" w:hAnsi="Times New Roman" w:cs="Times New Roman"/>
          <w:sz w:val="24"/>
          <w:szCs w:val="24"/>
        </w:rPr>
        <w:t>що</w:t>
      </w:r>
      <w:r w:rsidRPr="001818A5">
        <w:rPr>
          <w:rFonts w:ascii="Times New Roman" w:hAnsi="Times New Roman" w:cs="Times New Roman"/>
          <w:spacing w:val="-18"/>
          <w:sz w:val="24"/>
          <w:szCs w:val="24"/>
        </w:rPr>
        <w:t xml:space="preserve"> </w:t>
      </w:r>
      <w:r w:rsidRPr="001818A5">
        <w:rPr>
          <w:rFonts w:ascii="Times New Roman" w:hAnsi="Times New Roman" w:cs="Times New Roman"/>
          <w:sz w:val="24"/>
          <w:szCs w:val="24"/>
        </w:rPr>
        <w:t>середній</w:t>
      </w:r>
      <w:r w:rsidRPr="001818A5">
        <w:rPr>
          <w:rFonts w:ascii="Times New Roman" w:hAnsi="Times New Roman" w:cs="Times New Roman"/>
          <w:spacing w:val="-18"/>
          <w:sz w:val="24"/>
          <w:szCs w:val="24"/>
        </w:rPr>
        <w:t xml:space="preserve"> </w:t>
      </w:r>
      <w:r w:rsidRPr="001818A5">
        <w:rPr>
          <w:rFonts w:ascii="Times New Roman" w:hAnsi="Times New Roman" w:cs="Times New Roman"/>
          <w:sz w:val="24"/>
          <w:szCs w:val="24"/>
        </w:rPr>
        <w:t>показник</w:t>
      </w:r>
      <w:r w:rsidRPr="001818A5">
        <w:rPr>
          <w:rFonts w:ascii="Times New Roman" w:hAnsi="Times New Roman" w:cs="Times New Roman"/>
          <w:spacing w:val="-18"/>
          <w:sz w:val="24"/>
          <w:szCs w:val="24"/>
        </w:rPr>
        <w:t xml:space="preserve"> </w:t>
      </w:r>
      <w:r w:rsidRPr="001818A5">
        <w:rPr>
          <w:rFonts w:ascii="Times New Roman" w:hAnsi="Times New Roman" w:cs="Times New Roman"/>
          <w:sz w:val="24"/>
          <w:szCs w:val="24"/>
        </w:rPr>
        <w:t>якості</w:t>
      </w:r>
      <w:r w:rsidRPr="001818A5">
        <w:rPr>
          <w:rFonts w:ascii="Times New Roman" w:hAnsi="Times New Roman" w:cs="Times New Roman"/>
          <w:spacing w:val="-17"/>
          <w:sz w:val="24"/>
          <w:szCs w:val="24"/>
        </w:rPr>
        <w:t xml:space="preserve"> </w:t>
      </w:r>
      <w:r w:rsidRPr="001818A5">
        <w:rPr>
          <w:rFonts w:ascii="Times New Roman" w:hAnsi="Times New Roman" w:cs="Times New Roman"/>
          <w:sz w:val="24"/>
          <w:szCs w:val="24"/>
        </w:rPr>
        <w:t>знань</w:t>
      </w:r>
      <w:r w:rsidRPr="001818A5">
        <w:rPr>
          <w:rFonts w:ascii="Times New Roman" w:hAnsi="Times New Roman" w:cs="Times New Roman"/>
          <w:spacing w:val="-19"/>
          <w:sz w:val="24"/>
          <w:szCs w:val="24"/>
        </w:rPr>
        <w:t xml:space="preserve"> </w:t>
      </w:r>
      <w:r w:rsidRPr="001818A5">
        <w:rPr>
          <w:rFonts w:ascii="Times New Roman" w:hAnsi="Times New Roman" w:cs="Times New Roman"/>
          <w:sz w:val="24"/>
          <w:szCs w:val="24"/>
        </w:rPr>
        <w:t>учнів</w:t>
      </w:r>
    </w:p>
    <w:p w:rsidR="00870D8F" w:rsidRPr="001818A5" w:rsidRDefault="00870D8F" w:rsidP="001818A5">
      <w:pPr>
        <w:pStyle w:val="ac"/>
        <w:spacing w:line="240" w:lineRule="auto"/>
        <w:ind w:left="134" w:right="-155" w:firstLine="567"/>
        <w:jc w:val="both"/>
        <w:rPr>
          <w:rFonts w:ascii="Times New Roman" w:hAnsi="Times New Roman" w:cs="Times New Roman"/>
          <w:sz w:val="24"/>
          <w:szCs w:val="24"/>
        </w:rPr>
      </w:pPr>
      <w:proofErr w:type="gramStart"/>
      <w:r w:rsidRPr="001818A5">
        <w:rPr>
          <w:rFonts w:ascii="Times New Roman" w:hAnsi="Times New Roman" w:cs="Times New Roman"/>
          <w:sz w:val="24"/>
          <w:szCs w:val="24"/>
        </w:rPr>
        <w:t>школи  порівняно</w:t>
      </w:r>
      <w:proofErr w:type="gramEnd"/>
      <w:r w:rsidRPr="001818A5">
        <w:rPr>
          <w:rFonts w:ascii="Times New Roman" w:hAnsi="Times New Roman" w:cs="Times New Roman"/>
          <w:sz w:val="24"/>
          <w:szCs w:val="24"/>
        </w:rPr>
        <w:t xml:space="preserve"> з попереднім навчальним роком спав на 8 %.</w:t>
      </w:r>
    </w:p>
    <w:p w:rsidR="00870D8F" w:rsidRPr="001818A5" w:rsidRDefault="00870D8F" w:rsidP="001818A5">
      <w:pPr>
        <w:pStyle w:val="ac"/>
        <w:tabs>
          <w:tab w:val="left" w:pos="1654"/>
          <w:tab w:val="left" w:pos="1692"/>
          <w:tab w:val="left" w:pos="2599"/>
          <w:tab w:val="left" w:pos="2731"/>
          <w:tab w:val="left" w:pos="3476"/>
          <w:tab w:val="left" w:pos="4130"/>
          <w:tab w:val="left" w:pos="4332"/>
          <w:tab w:val="left" w:pos="4735"/>
          <w:tab w:val="left" w:pos="5047"/>
          <w:tab w:val="left" w:pos="6247"/>
          <w:tab w:val="left" w:pos="7812"/>
          <w:tab w:val="left" w:pos="8106"/>
          <w:tab w:val="left" w:pos="9174"/>
        </w:tabs>
        <w:spacing w:line="240" w:lineRule="auto"/>
        <w:ind w:right="131" w:firstLine="568"/>
        <w:jc w:val="both"/>
        <w:rPr>
          <w:rFonts w:ascii="Times New Roman" w:hAnsi="Times New Roman" w:cs="Times New Roman"/>
          <w:sz w:val="24"/>
          <w:szCs w:val="24"/>
        </w:rPr>
      </w:pPr>
      <w:r w:rsidRPr="001818A5">
        <w:rPr>
          <w:rFonts w:ascii="Times New Roman" w:hAnsi="Times New Roman" w:cs="Times New Roman"/>
          <w:sz w:val="24"/>
          <w:szCs w:val="24"/>
        </w:rPr>
        <w:t>Стабільним є показник якості знань учнів лише з технологій та образотворчого мистецтва.  Спостерігається зростання у порівнянні з минулим навчальним роком показників</w:t>
      </w:r>
      <w:r w:rsidRPr="001818A5">
        <w:rPr>
          <w:rFonts w:ascii="Times New Roman" w:hAnsi="Times New Roman" w:cs="Times New Roman"/>
          <w:sz w:val="24"/>
          <w:szCs w:val="24"/>
        </w:rPr>
        <w:tab/>
        <w:t xml:space="preserve">якості знань учнів з української літератури, математики, природознавства, фізики, музичного мистецтва. Спостерігається спад показників якості знань учнів з української мови, зарубіжної літератури, правознавства, хімії, географії, історії України, всесвітньої історії, біології, алгебри, геометрії, інформатики, основ здоров’я, захисту України, фізичної культури. </w:t>
      </w:r>
    </w:p>
    <w:p w:rsidR="00870D8F" w:rsidRDefault="00A67CF3" w:rsidP="001818A5">
      <w:pPr>
        <w:pStyle w:val="ac"/>
        <w:spacing w:line="240" w:lineRule="auto"/>
        <w:ind w:right="132"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аналізу моніторингових</w:t>
      </w:r>
      <w:r w:rsidR="00611017">
        <w:rPr>
          <w:rFonts w:ascii="Times New Roman" w:hAnsi="Times New Roman" w:cs="Times New Roman"/>
          <w:sz w:val="24"/>
          <w:szCs w:val="24"/>
          <w:lang w:val="uk-UA"/>
        </w:rPr>
        <w:t xml:space="preserve"> досліджень розглядаються на нараді при директору, засіданнях педагогічних рад та використовуються у процесі планування навчально-методичної роботи закладу.</w:t>
      </w:r>
    </w:p>
    <w:p w:rsidR="00611017" w:rsidRDefault="0006620D" w:rsidP="001818A5">
      <w:pPr>
        <w:pStyle w:val="ac"/>
        <w:spacing w:line="240" w:lineRule="auto"/>
        <w:ind w:right="132"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Формами залучення обдарованої учнівської молоді до інтелектуальної та творчої стали  різноманітні конкурси, олімпіади</w:t>
      </w:r>
      <w:r w:rsidR="00611017">
        <w:rPr>
          <w:rFonts w:ascii="Times New Roman" w:hAnsi="Times New Roman" w:cs="Times New Roman"/>
          <w:sz w:val="24"/>
          <w:szCs w:val="24"/>
          <w:lang w:val="uk-UA"/>
        </w:rPr>
        <w:t xml:space="preserve">, де демонструють гідні результати. </w:t>
      </w:r>
      <w:r w:rsidR="006A27B0">
        <w:rPr>
          <w:rFonts w:ascii="Times New Roman" w:hAnsi="Times New Roman" w:cs="Times New Roman"/>
          <w:sz w:val="24"/>
          <w:szCs w:val="24"/>
          <w:lang w:val="uk-UA"/>
        </w:rPr>
        <w:t>Цьогоріч участі у предметних олімпіадах заклад не брав. При прийнятті відповідного рішення  ми врахували думку батьків, керувалися режимом воєного стану</w:t>
      </w:r>
      <w:r w:rsidR="00B1190B">
        <w:rPr>
          <w:rFonts w:ascii="Times New Roman" w:hAnsi="Times New Roman" w:cs="Times New Roman"/>
          <w:sz w:val="24"/>
          <w:szCs w:val="24"/>
          <w:lang w:val="uk-UA"/>
        </w:rPr>
        <w:t>, віяловими відключеннями електроенергії</w:t>
      </w:r>
      <w:r w:rsidR="006A27B0">
        <w:rPr>
          <w:rFonts w:ascii="Times New Roman" w:hAnsi="Times New Roman" w:cs="Times New Roman"/>
          <w:sz w:val="24"/>
          <w:szCs w:val="24"/>
          <w:lang w:val="uk-UA"/>
        </w:rPr>
        <w:t xml:space="preserve"> та неможливістю доїзду.</w:t>
      </w:r>
      <w:r>
        <w:rPr>
          <w:rFonts w:ascii="Times New Roman" w:hAnsi="Times New Roman" w:cs="Times New Roman"/>
          <w:sz w:val="24"/>
          <w:szCs w:val="24"/>
          <w:lang w:val="uk-UA"/>
        </w:rPr>
        <w:t xml:space="preserve"> Але</w:t>
      </w:r>
      <w:r w:rsidR="00C14B62">
        <w:rPr>
          <w:rFonts w:ascii="Times New Roman" w:hAnsi="Times New Roman" w:cs="Times New Roman"/>
          <w:sz w:val="24"/>
          <w:szCs w:val="24"/>
          <w:lang w:val="uk-UA"/>
        </w:rPr>
        <w:t>, цьогоріч, оскіль</w:t>
      </w:r>
      <w:r w:rsidR="00582405">
        <w:rPr>
          <w:rFonts w:ascii="Times New Roman" w:hAnsi="Times New Roman" w:cs="Times New Roman"/>
          <w:sz w:val="24"/>
          <w:szCs w:val="24"/>
          <w:lang w:val="uk-UA"/>
        </w:rPr>
        <w:t>ки здобувачі освіти старшої школи навчаються за технологічним профілем навчання увага була сконцентрована на участі у заходах природничого спрямування. У конкурсі-захисті робіт МАНу /обласний етап/ Хом’як Денис  - 1 місце, всеукраїнський етап – 2 місце.</w:t>
      </w:r>
    </w:p>
    <w:p w:rsidR="00121685" w:rsidRDefault="00121685" w:rsidP="001818A5">
      <w:pPr>
        <w:pStyle w:val="ac"/>
        <w:spacing w:line="240" w:lineRule="auto"/>
        <w:ind w:right="132"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6 здобувачів освіти стали переможцями районного етапу учнівської олімпіади «Знавці Біблії», яка організована громадською спілкою «Покликані перемагати», </w:t>
      </w:r>
      <w:r w:rsidR="0007057B">
        <w:rPr>
          <w:rFonts w:ascii="Times New Roman" w:hAnsi="Times New Roman" w:cs="Times New Roman"/>
          <w:sz w:val="24"/>
          <w:szCs w:val="24"/>
          <w:lang w:val="uk-UA"/>
        </w:rPr>
        <w:t>учениця 6 класу Жученя Софія, яка зайняла 1 місце, була учасницею обласного етапу.</w:t>
      </w:r>
    </w:p>
    <w:p w:rsidR="00881A32" w:rsidRDefault="00582405" w:rsidP="005C0B21">
      <w:pPr>
        <w:pStyle w:val="ac"/>
        <w:spacing w:line="240" w:lineRule="auto"/>
        <w:ind w:right="132"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Зразковий художній колектив «Водограй»</w:t>
      </w:r>
      <w:r w:rsidR="0007057B">
        <w:rPr>
          <w:rFonts w:ascii="Times New Roman" w:hAnsi="Times New Roman" w:cs="Times New Roman"/>
          <w:sz w:val="24"/>
          <w:szCs w:val="24"/>
          <w:lang w:val="uk-UA"/>
        </w:rPr>
        <w:t xml:space="preserve"> брав участь у </w:t>
      </w:r>
      <w:r w:rsidR="00D5013A">
        <w:rPr>
          <w:rFonts w:ascii="Times New Roman" w:hAnsi="Times New Roman" w:cs="Times New Roman"/>
          <w:sz w:val="24"/>
          <w:szCs w:val="24"/>
          <w:lang w:val="uk-UA"/>
        </w:rPr>
        <w:t>всеукраїнських та міжнародних мистецьких фестивалях -</w:t>
      </w:r>
      <w:r w:rsidR="0007057B">
        <w:rPr>
          <w:rFonts w:ascii="Times New Roman" w:hAnsi="Times New Roman" w:cs="Times New Roman"/>
          <w:sz w:val="24"/>
          <w:szCs w:val="24"/>
          <w:lang w:val="uk-UA"/>
        </w:rPr>
        <w:t xml:space="preserve"> конкурсах у 2022-2023 н.р., у зв’язку із режимом воєнного стану дистанційно</w:t>
      </w:r>
      <w:r w:rsidR="00D5013A">
        <w:rPr>
          <w:rFonts w:ascii="Times New Roman" w:hAnsi="Times New Roman" w:cs="Times New Roman"/>
          <w:sz w:val="24"/>
          <w:szCs w:val="24"/>
          <w:lang w:val="uk-UA"/>
        </w:rPr>
        <w:t>/онлайн форматі</w:t>
      </w:r>
      <w:r w:rsidR="0007057B">
        <w:rPr>
          <w:rFonts w:ascii="Times New Roman" w:hAnsi="Times New Roman" w:cs="Times New Roman"/>
          <w:sz w:val="24"/>
          <w:szCs w:val="24"/>
          <w:lang w:val="uk-UA"/>
        </w:rPr>
        <w:t>, надаючи записи виконаних музичних творів.</w:t>
      </w:r>
      <w:r w:rsidR="007B7656">
        <w:rPr>
          <w:rFonts w:ascii="Times New Roman" w:hAnsi="Times New Roman" w:cs="Times New Roman"/>
          <w:sz w:val="24"/>
          <w:szCs w:val="24"/>
          <w:lang w:val="uk-UA"/>
        </w:rPr>
        <w:t xml:space="preserve"> Маємо вагомі результати.</w:t>
      </w:r>
    </w:p>
    <w:p w:rsidR="00582405" w:rsidRPr="00A67CF3" w:rsidRDefault="00582405" w:rsidP="001818A5">
      <w:pPr>
        <w:pStyle w:val="ac"/>
        <w:spacing w:line="240" w:lineRule="auto"/>
        <w:ind w:right="132" w:firstLine="567"/>
        <w:jc w:val="both"/>
        <w:rPr>
          <w:rFonts w:ascii="Times New Roman" w:hAnsi="Times New Roman" w:cs="Times New Roman"/>
          <w:sz w:val="24"/>
          <w:szCs w:val="24"/>
          <w:lang w:val="uk-UA"/>
        </w:rPr>
      </w:pPr>
      <w:r>
        <w:rPr>
          <w:rFonts w:ascii="Times New Roman" w:hAnsi="Times New Roman" w:cs="Times New Roman"/>
          <w:sz w:val="24"/>
          <w:szCs w:val="24"/>
          <w:lang w:val="uk-UA"/>
        </w:rPr>
        <w:t>Цьогоріч, вперше з часу впровадження ЗНО учень 11 класу Хом’як Денис отримав максимальні 200 балів з математики /вчитель Коркушко І.П./, Клепач Вікторія – 195 балів з української мови та літератури /вчитель Закотюк Н.І./.</w:t>
      </w:r>
    </w:p>
    <w:p w:rsidR="00870D8F" w:rsidRPr="00A67CF3" w:rsidRDefault="00870D8F" w:rsidP="001818A5">
      <w:pPr>
        <w:pStyle w:val="ac"/>
        <w:spacing w:line="240" w:lineRule="auto"/>
        <w:ind w:left="134" w:right="131" w:firstLine="567"/>
        <w:jc w:val="both"/>
        <w:rPr>
          <w:rFonts w:ascii="Times New Roman" w:hAnsi="Times New Roman" w:cs="Times New Roman"/>
          <w:sz w:val="24"/>
          <w:szCs w:val="24"/>
          <w:lang w:val="uk-UA"/>
        </w:rPr>
      </w:pPr>
      <w:r w:rsidRPr="00A67CF3">
        <w:rPr>
          <w:rFonts w:ascii="Times New Roman" w:hAnsi="Times New Roman" w:cs="Times New Roman"/>
          <w:sz w:val="24"/>
          <w:szCs w:val="24"/>
          <w:lang w:val="uk-UA"/>
        </w:rPr>
        <w:t>Після закінчення І</w:t>
      </w:r>
      <w:r w:rsidRPr="001818A5">
        <w:rPr>
          <w:rFonts w:ascii="Times New Roman" w:hAnsi="Times New Roman" w:cs="Times New Roman"/>
          <w:sz w:val="24"/>
          <w:szCs w:val="24"/>
          <w:lang w:val="uk-UA"/>
        </w:rPr>
        <w:t xml:space="preserve"> і ІІ</w:t>
      </w:r>
      <w:r w:rsidRPr="00A67CF3">
        <w:rPr>
          <w:rFonts w:ascii="Times New Roman" w:hAnsi="Times New Roman" w:cs="Times New Roman"/>
          <w:sz w:val="24"/>
          <w:szCs w:val="24"/>
          <w:lang w:val="uk-UA"/>
        </w:rPr>
        <w:t xml:space="preserve"> семестру корегування семестрових балів не було, оскільки жодної заяви від учнів та їх батьків не було подано.</w:t>
      </w:r>
    </w:p>
    <w:p w:rsidR="00582405" w:rsidRDefault="00582405" w:rsidP="001818A5">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5C0B21">
        <w:rPr>
          <w:rFonts w:ascii="Times New Roman" w:hAnsi="Times New Roman" w:cs="Times New Roman"/>
          <w:sz w:val="24"/>
          <w:szCs w:val="24"/>
          <w:lang w:val="uk-UA"/>
        </w:rPr>
        <w:t>Спостереження за навчальними заняттями показало, що більшість вчителів забезпечують зворотній зв’язок щодо якості виконаних</w:t>
      </w:r>
      <w:r>
        <w:rPr>
          <w:rFonts w:ascii="Times New Roman" w:hAnsi="Times New Roman" w:cs="Times New Roman"/>
          <w:sz w:val="24"/>
          <w:szCs w:val="24"/>
          <w:lang w:val="uk-UA"/>
        </w:rPr>
        <w:t xml:space="preserve"> завдань, відзначають досягнення здобувачів освіти</w:t>
      </w:r>
      <w:r w:rsidR="00AC678D">
        <w:rPr>
          <w:rFonts w:ascii="Times New Roman" w:hAnsi="Times New Roman" w:cs="Times New Roman"/>
          <w:sz w:val="24"/>
          <w:szCs w:val="24"/>
          <w:lang w:val="uk-UA"/>
        </w:rPr>
        <w:t>, підтримують у них бажання вчитися. В 1-4 класах НУШ та окремими педагогами базової та старшої школи використовується формувальне оцінювання.</w:t>
      </w:r>
    </w:p>
    <w:p w:rsidR="00AC678D" w:rsidRPr="00582405" w:rsidRDefault="00AC678D"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результатами опитування переважна більшість здобувачів освіти відповіли, що педагогічні працівники надають здобувачам освіти необхідну допомогу в навчальній діяльності: пояснюють, вислуховують, обговорюють, відповідають на запитання. </w:t>
      </w:r>
      <w:r w:rsidR="008220EF">
        <w:rPr>
          <w:rFonts w:ascii="Times New Roman" w:hAnsi="Times New Roman" w:cs="Times New Roman"/>
          <w:sz w:val="24"/>
          <w:szCs w:val="24"/>
          <w:lang w:val="uk-UA"/>
        </w:rPr>
        <w:t xml:space="preserve">Переважна більшість відчувають від учителів підтримку, віру в успіхи, повагу та допомогу, що суттєво </w:t>
      </w:r>
      <w:r>
        <w:rPr>
          <w:rFonts w:ascii="Times New Roman" w:hAnsi="Times New Roman" w:cs="Times New Roman"/>
          <w:sz w:val="24"/>
          <w:szCs w:val="24"/>
          <w:lang w:val="uk-UA"/>
        </w:rPr>
        <w:t>Спостереження за навчальни</w:t>
      </w:r>
      <w:r w:rsidR="008220EF">
        <w:rPr>
          <w:rFonts w:ascii="Times New Roman" w:hAnsi="Times New Roman" w:cs="Times New Roman"/>
          <w:sz w:val="24"/>
          <w:szCs w:val="24"/>
          <w:lang w:val="uk-UA"/>
        </w:rPr>
        <w:t xml:space="preserve">ми заняттями показали, що більшість здобувачів освіти працюють під час проведення навчальних занять. У процесі </w:t>
      </w:r>
      <w:r w:rsidR="008220EF">
        <w:rPr>
          <w:rFonts w:ascii="Times New Roman" w:hAnsi="Times New Roman" w:cs="Times New Roman"/>
          <w:sz w:val="24"/>
          <w:szCs w:val="24"/>
          <w:lang w:val="uk-UA"/>
        </w:rPr>
        <w:lastRenderedPageBreak/>
        <w:t xml:space="preserve">спостереження за навчальними заняттями відмічено, що педагогічні працівники надавали учням </w:t>
      </w:r>
      <w:r w:rsidR="00FC7A41">
        <w:rPr>
          <w:rFonts w:ascii="Times New Roman" w:hAnsi="Times New Roman" w:cs="Times New Roman"/>
          <w:sz w:val="24"/>
          <w:szCs w:val="24"/>
          <w:lang w:val="uk-UA"/>
        </w:rPr>
        <w:t>час на обдумування відповідей, формулювали уточнювальні запитання.</w:t>
      </w:r>
    </w:p>
    <w:p w:rsidR="008626FA" w:rsidRPr="001818A5" w:rsidRDefault="008626FA" w:rsidP="001818A5">
      <w:pPr>
        <w:spacing w:after="0" w:line="240" w:lineRule="auto"/>
        <w:ind w:firstLine="709"/>
        <w:jc w:val="both"/>
        <w:rPr>
          <w:rFonts w:ascii="Times New Roman" w:eastAsia="Times New Roman" w:hAnsi="Times New Roman" w:cs="Times New Roman"/>
          <w:sz w:val="24"/>
          <w:szCs w:val="24"/>
          <w:lang w:val="uk-UA"/>
        </w:rPr>
      </w:pPr>
      <w:r w:rsidRPr="001818A5">
        <w:rPr>
          <w:rFonts w:ascii="Times New Roman" w:hAnsi="Times New Roman" w:cs="Times New Roman"/>
          <w:sz w:val="24"/>
          <w:szCs w:val="24"/>
          <w:lang w:val="uk-UA"/>
        </w:rPr>
        <w:t xml:space="preserve">Заклад освіти сприяє формуванню у здобувачів освіти відповідального ставлення до навчання: діє учнівське самоврядування, учні займаються волонтерством. Учителі дають учням доручення, іноді делегують повноваження. Значна увага приділена </w:t>
      </w:r>
      <w:r w:rsidRPr="005C0B21">
        <w:rPr>
          <w:rFonts w:ascii="Times New Roman" w:hAnsi="Times New Roman" w:cs="Times New Roman"/>
          <w:sz w:val="24"/>
          <w:szCs w:val="24"/>
          <w:lang w:val="uk-UA"/>
        </w:rPr>
        <w:t>профорієнтаційній</w:t>
      </w:r>
      <w:r w:rsidRPr="001818A5">
        <w:rPr>
          <w:rFonts w:ascii="Times New Roman" w:hAnsi="Times New Roman" w:cs="Times New Roman"/>
          <w:sz w:val="24"/>
          <w:szCs w:val="24"/>
          <w:lang w:val="uk-UA"/>
        </w:rPr>
        <w:t xml:space="preserve"> роботі – головному мотиватору навчальної діяльності.  </w:t>
      </w:r>
      <w:r w:rsidRPr="001818A5">
        <w:rPr>
          <w:rFonts w:ascii="Times New Roman" w:eastAsia="Times New Roman" w:hAnsi="Times New Roman" w:cs="Times New Roman"/>
          <w:sz w:val="24"/>
          <w:szCs w:val="24"/>
          <w:lang w:val="uk-UA"/>
        </w:rPr>
        <w:t xml:space="preserve">Вчителі проводять інформаційно-просвітницьку роботу серед здобувачів знань, яка направлена на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 xml:space="preserve"> формування у людини установки на власну активність та самопізнання як основу профе</w:t>
      </w:r>
      <w:r w:rsidR="00F34F76">
        <w:rPr>
          <w:rFonts w:ascii="Times New Roman" w:eastAsia="Times New Roman" w:hAnsi="Times New Roman" w:cs="Times New Roman"/>
          <w:sz w:val="24"/>
          <w:szCs w:val="24"/>
        </w:rPr>
        <w:t xml:space="preserve">сійного самовизначення та </w:t>
      </w:r>
      <w:proofErr w:type="gramStart"/>
      <w:r w:rsidR="00F34F76">
        <w:rPr>
          <w:rFonts w:ascii="Times New Roman" w:eastAsia="Times New Roman" w:hAnsi="Times New Roman" w:cs="Times New Roman"/>
          <w:sz w:val="24"/>
          <w:szCs w:val="24"/>
        </w:rPr>
        <w:t>самоут</w:t>
      </w:r>
      <w:r w:rsidRPr="001818A5">
        <w:rPr>
          <w:rFonts w:ascii="Times New Roman" w:eastAsia="Times New Roman" w:hAnsi="Times New Roman" w:cs="Times New Roman"/>
          <w:sz w:val="24"/>
          <w:szCs w:val="24"/>
        </w:rPr>
        <w:t>вердження</w:t>
      </w:r>
      <w:r w:rsidR="00F34F76">
        <w:rPr>
          <w:rFonts w:ascii="Times New Roman" w:eastAsia="Times New Roman" w:hAnsi="Times New Roman" w:cs="Times New Roman"/>
          <w:sz w:val="24"/>
          <w:szCs w:val="24"/>
          <w:lang w:val="uk-UA"/>
        </w:rPr>
        <w:t xml:space="preserve"> </w:t>
      </w:r>
      <w:r w:rsidRPr="001818A5">
        <w:rPr>
          <w:rFonts w:ascii="Times New Roman" w:eastAsia="Times New Roman" w:hAnsi="Times New Roman" w:cs="Times New Roman"/>
          <w:sz w:val="24"/>
          <w:szCs w:val="24"/>
        </w:rPr>
        <w:t>;</w:t>
      </w:r>
      <w:proofErr w:type="gramEnd"/>
      <w:r w:rsidRPr="001818A5">
        <w:rPr>
          <w:rFonts w:ascii="Times New Roman" w:eastAsia="Times New Roman" w:hAnsi="Times New Roman" w:cs="Times New Roman"/>
          <w:sz w:val="24"/>
          <w:szCs w:val="24"/>
        </w:rPr>
        <w:t xml:space="preserve">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 xml:space="preserve"> ознайомлення зі світом професій, кон’юнктурою ринку праці, правилами вибору професії, своїми правами та обов’язками</w:t>
      </w:r>
      <w:r w:rsidRPr="001818A5">
        <w:rPr>
          <w:rFonts w:ascii="Times New Roman" w:eastAsia="Times New Roman" w:hAnsi="Times New Roman" w:cs="Times New Roman"/>
          <w:sz w:val="24"/>
          <w:szCs w:val="24"/>
          <w:lang w:val="uk-UA"/>
        </w:rPr>
        <w:t xml:space="preserve"> (години спілкування в класних колективах, анкетування, «Самовизначення і вибір професії»)</w:t>
      </w:r>
      <w:r w:rsidRPr="001818A5">
        <w:rPr>
          <w:rFonts w:ascii="Times New Roman" w:eastAsia="Times New Roman" w:hAnsi="Times New Roman" w:cs="Times New Roman"/>
          <w:sz w:val="24"/>
          <w:szCs w:val="24"/>
        </w:rPr>
        <w:t xml:space="preserve">;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 xml:space="preserve"> забезпечення самопізнання та формування </w:t>
      </w:r>
      <w:r w:rsidRPr="001818A5">
        <w:rPr>
          <w:rFonts w:ascii="Times New Roman" w:eastAsia="Times New Roman" w:hAnsi="Times New Roman" w:cs="Times New Roman"/>
          <w:sz w:val="24"/>
          <w:szCs w:val="24"/>
          <w:lang w:val="uk-UA"/>
        </w:rPr>
        <w:t>«</w:t>
      </w:r>
      <w:r w:rsidRPr="001818A5">
        <w:rPr>
          <w:rFonts w:ascii="Times New Roman" w:eastAsia="Times New Roman" w:hAnsi="Times New Roman" w:cs="Times New Roman"/>
          <w:sz w:val="24"/>
          <w:szCs w:val="24"/>
        </w:rPr>
        <w:t>образу</w:t>
      </w:r>
      <w:r w:rsidRPr="001818A5">
        <w:rPr>
          <w:rFonts w:ascii="Times New Roman" w:eastAsia="Times New Roman" w:hAnsi="Times New Roman" w:cs="Times New Roman"/>
          <w:sz w:val="24"/>
          <w:szCs w:val="24"/>
          <w:lang w:val="uk-UA"/>
        </w:rPr>
        <w:t xml:space="preserve"> я»</w:t>
      </w:r>
      <w:r w:rsidRPr="001818A5">
        <w:rPr>
          <w:rFonts w:ascii="Times New Roman" w:eastAsia="Times New Roman" w:hAnsi="Times New Roman" w:cs="Times New Roman"/>
          <w:sz w:val="24"/>
          <w:szCs w:val="24"/>
        </w:rPr>
        <w:t>, як суб’єкта майбутньої професійної діяльності</w:t>
      </w:r>
      <w:r w:rsidRPr="001818A5">
        <w:rPr>
          <w:rFonts w:ascii="Times New Roman" w:eastAsia="Times New Roman" w:hAnsi="Times New Roman" w:cs="Times New Roman"/>
          <w:sz w:val="24"/>
          <w:szCs w:val="24"/>
          <w:lang w:val="uk-UA"/>
        </w:rPr>
        <w:t xml:space="preserve"> (позакласна робота учнівського самоврядування)</w:t>
      </w:r>
      <w:r w:rsidRPr="001818A5">
        <w:rPr>
          <w:rFonts w:ascii="Times New Roman" w:eastAsia="Times New Roman" w:hAnsi="Times New Roman" w:cs="Times New Roman"/>
          <w:sz w:val="24"/>
          <w:szCs w:val="24"/>
        </w:rPr>
        <w:t xml:space="preserve">;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формування умінь аналізу різних видів професійної діяльності</w:t>
      </w:r>
      <w:r w:rsidRPr="001818A5">
        <w:rPr>
          <w:rFonts w:ascii="Times New Roman" w:eastAsia="Times New Roman" w:hAnsi="Times New Roman" w:cs="Times New Roman"/>
          <w:sz w:val="24"/>
          <w:szCs w:val="24"/>
          <w:lang w:val="uk-UA"/>
        </w:rPr>
        <w:t xml:space="preserve"> (позакласна робота, години спілкування)</w:t>
      </w:r>
      <w:r w:rsidR="00FC7A41">
        <w:rPr>
          <w:rFonts w:ascii="Times New Roman" w:eastAsia="Times New Roman" w:hAnsi="Times New Roman" w:cs="Times New Roman"/>
          <w:sz w:val="24"/>
          <w:szCs w:val="24"/>
        </w:rPr>
        <w:t>.</w:t>
      </w:r>
    </w:p>
    <w:p w:rsidR="008626FA" w:rsidRPr="001818A5" w:rsidRDefault="008626FA" w:rsidP="00395168">
      <w:pPr>
        <w:spacing w:after="0" w:line="240" w:lineRule="auto"/>
        <w:ind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Основн</w:t>
      </w:r>
      <w:r w:rsidRPr="001818A5">
        <w:rPr>
          <w:rFonts w:ascii="Times New Roman" w:eastAsia="Times New Roman" w:hAnsi="Times New Roman" w:cs="Times New Roman"/>
          <w:sz w:val="24"/>
          <w:szCs w:val="24"/>
          <w:lang w:val="uk-UA"/>
        </w:rPr>
        <w:t>ими</w:t>
      </w:r>
      <w:r w:rsidRPr="001818A5">
        <w:rPr>
          <w:rFonts w:ascii="Times New Roman" w:eastAsia="Times New Roman" w:hAnsi="Times New Roman" w:cs="Times New Roman"/>
          <w:sz w:val="24"/>
          <w:szCs w:val="24"/>
        </w:rPr>
        <w:t xml:space="preserve"> напрям</w:t>
      </w:r>
      <w:r w:rsidRPr="001818A5">
        <w:rPr>
          <w:rFonts w:ascii="Times New Roman" w:eastAsia="Times New Roman" w:hAnsi="Times New Roman" w:cs="Times New Roman"/>
          <w:sz w:val="24"/>
          <w:szCs w:val="24"/>
          <w:lang w:val="uk-UA"/>
        </w:rPr>
        <w:t>ам</w:t>
      </w:r>
      <w:r w:rsidRPr="001818A5">
        <w:rPr>
          <w:rFonts w:ascii="Times New Roman" w:eastAsia="Times New Roman" w:hAnsi="Times New Roman" w:cs="Times New Roman"/>
          <w:sz w:val="24"/>
          <w:szCs w:val="24"/>
        </w:rPr>
        <w:t>и профорієнтаційної роботи з учнями</w:t>
      </w:r>
      <w:r w:rsidRPr="001818A5">
        <w:rPr>
          <w:rFonts w:ascii="Times New Roman" w:eastAsia="Times New Roman" w:hAnsi="Times New Roman" w:cs="Times New Roman"/>
          <w:sz w:val="24"/>
          <w:szCs w:val="24"/>
          <w:lang w:val="uk-UA"/>
        </w:rPr>
        <w:t>в школі є</w:t>
      </w:r>
      <w:r w:rsidR="00395168">
        <w:rPr>
          <w:rFonts w:ascii="Times New Roman" w:eastAsia="Times New Roman" w:hAnsi="Times New Roman" w:cs="Times New Roman"/>
          <w:sz w:val="24"/>
          <w:szCs w:val="24"/>
        </w:rPr>
        <w:t xml:space="preserve"> </w:t>
      </w:r>
      <w:r w:rsidRPr="001818A5">
        <w:rPr>
          <w:rFonts w:ascii="Times New Roman" w:eastAsia="Times New Roman" w:hAnsi="Times New Roman" w:cs="Times New Roman"/>
          <w:sz w:val="24"/>
          <w:szCs w:val="24"/>
        </w:rPr>
        <w:t xml:space="preserve">професійна просвіта, </w:t>
      </w:r>
      <w:r w:rsidR="00395168">
        <w:rPr>
          <w:rFonts w:ascii="Times New Roman" w:eastAsia="Times New Roman" w:hAnsi="Times New Roman" w:cs="Times New Roman"/>
          <w:sz w:val="24"/>
          <w:szCs w:val="24"/>
          <w:lang w:val="uk-UA"/>
        </w:rPr>
        <w:t>виховання, діагностика, консультації.</w:t>
      </w:r>
    </w:p>
    <w:p w:rsidR="008626FA" w:rsidRPr="002E2DAF" w:rsidRDefault="008626FA" w:rsidP="002E2DAF">
      <w:pPr>
        <w:spacing w:after="0" w:line="240" w:lineRule="auto"/>
        <w:ind w:firstLine="709"/>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rPr>
        <w:t>Провідна роль у цій роботі належить класн</w:t>
      </w:r>
      <w:r w:rsidRPr="001818A5">
        <w:rPr>
          <w:rFonts w:ascii="Times New Roman" w:eastAsia="Times New Roman" w:hAnsi="Times New Roman" w:cs="Times New Roman"/>
          <w:sz w:val="24"/>
          <w:szCs w:val="24"/>
          <w:lang w:val="uk-UA"/>
        </w:rPr>
        <w:t>и</w:t>
      </w:r>
      <w:r w:rsidRPr="001818A5">
        <w:rPr>
          <w:rFonts w:ascii="Times New Roman" w:eastAsia="Times New Roman" w:hAnsi="Times New Roman" w:cs="Times New Roman"/>
          <w:sz w:val="24"/>
          <w:szCs w:val="24"/>
        </w:rPr>
        <w:t>м керівник</w:t>
      </w:r>
      <w:r w:rsidRPr="001818A5">
        <w:rPr>
          <w:rFonts w:ascii="Times New Roman" w:eastAsia="Times New Roman" w:hAnsi="Times New Roman" w:cs="Times New Roman"/>
          <w:sz w:val="24"/>
          <w:szCs w:val="24"/>
          <w:lang w:val="uk-UA"/>
        </w:rPr>
        <w:t>ам</w:t>
      </w:r>
      <w:r w:rsidRPr="001818A5">
        <w:rPr>
          <w:rFonts w:ascii="Times New Roman" w:eastAsia="Times New Roman" w:hAnsi="Times New Roman" w:cs="Times New Roman"/>
          <w:sz w:val="24"/>
          <w:szCs w:val="24"/>
        </w:rPr>
        <w:t>. В</w:t>
      </w:r>
      <w:r w:rsidRPr="001818A5">
        <w:rPr>
          <w:rFonts w:ascii="Times New Roman" w:eastAsia="Times New Roman" w:hAnsi="Times New Roman" w:cs="Times New Roman"/>
          <w:sz w:val="24"/>
          <w:szCs w:val="24"/>
          <w:lang w:val="uk-UA"/>
        </w:rPr>
        <w:t>о</w:t>
      </w:r>
      <w:r w:rsidRPr="001818A5">
        <w:rPr>
          <w:rFonts w:ascii="Times New Roman" w:eastAsia="Times New Roman" w:hAnsi="Times New Roman" w:cs="Times New Roman"/>
          <w:sz w:val="24"/>
          <w:szCs w:val="24"/>
        </w:rPr>
        <w:t>н</w:t>
      </w:r>
      <w:r w:rsidRPr="001818A5">
        <w:rPr>
          <w:rFonts w:ascii="Times New Roman" w:eastAsia="Times New Roman" w:hAnsi="Times New Roman" w:cs="Times New Roman"/>
          <w:sz w:val="24"/>
          <w:szCs w:val="24"/>
          <w:lang w:val="uk-UA"/>
        </w:rPr>
        <w:t>и</w:t>
      </w:r>
      <w:r w:rsidRPr="001818A5">
        <w:rPr>
          <w:rFonts w:ascii="Times New Roman" w:eastAsia="Times New Roman" w:hAnsi="Times New Roman" w:cs="Times New Roman"/>
          <w:sz w:val="24"/>
          <w:szCs w:val="24"/>
        </w:rPr>
        <w:t xml:space="preserve"> про</w:t>
      </w:r>
      <w:r w:rsidR="00FC7A41">
        <w:rPr>
          <w:rFonts w:ascii="Times New Roman" w:eastAsia="Times New Roman" w:hAnsi="Times New Roman" w:cs="Times New Roman"/>
          <w:sz w:val="24"/>
          <w:szCs w:val="24"/>
        </w:rPr>
        <w:t>тягом тривалого часу спостерігають</w:t>
      </w:r>
      <w:r w:rsidRPr="001818A5">
        <w:rPr>
          <w:rFonts w:ascii="Times New Roman" w:eastAsia="Times New Roman" w:hAnsi="Times New Roman" w:cs="Times New Roman"/>
          <w:sz w:val="24"/>
          <w:szCs w:val="24"/>
        </w:rPr>
        <w:t xml:space="preserve"> за учнями свого класу, вивча</w:t>
      </w:r>
      <w:r w:rsidRPr="001818A5">
        <w:rPr>
          <w:rFonts w:ascii="Times New Roman" w:eastAsia="Times New Roman" w:hAnsi="Times New Roman" w:cs="Times New Roman"/>
          <w:sz w:val="24"/>
          <w:szCs w:val="24"/>
          <w:lang w:val="uk-UA"/>
        </w:rPr>
        <w:t>ють</w:t>
      </w:r>
      <w:r w:rsidRPr="001818A5">
        <w:rPr>
          <w:rFonts w:ascii="Times New Roman" w:eastAsia="Times New Roman" w:hAnsi="Times New Roman" w:cs="Times New Roman"/>
          <w:sz w:val="24"/>
          <w:szCs w:val="24"/>
        </w:rPr>
        <w:t xml:space="preserve"> їх індивідуальні особливості, інтереси, здібності й нахили, контакту</w:t>
      </w:r>
      <w:r w:rsidRPr="001818A5">
        <w:rPr>
          <w:rFonts w:ascii="Times New Roman" w:eastAsia="Times New Roman" w:hAnsi="Times New Roman" w:cs="Times New Roman"/>
          <w:sz w:val="24"/>
          <w:szCs w:val="24"/>
          <w:lang w:val="uk-UA"/>
        </w:rPr>
        <w:t>ють</w:t>
      </w:r>
      <w:r w:rsidRPr="001818A5">
        <w:rPr>
          <w:rFonts w:ascii="Times New Roman" w:eastAsia="Times New Roman" w:hAnsi="Times New Roman" w:cs="Times New Roman"/>
          <w:sz w:val="24"/>
          <w:szCs w:val="24"/>
        </w:rPr>
        <w:t xml:space="preserve"> з батьками, зна</w:t>
      </w:r>
      <w:r w:rsidRPr="001818A5">
        <w:rPr>
          <w:rFonts w:ascii="Times New Roman" w:eastAsia="Times New Roman" w:hAnsi="Times New Roman" w:cs="Times New Roman"/>
          <w:sz w:val="24"/>
          <w:szCs w:val="24"/>
          <w:lang w:val="uk-UA"/>
        </w:rPr>
        <w:t>ють</w:t>
      </w:r>
      <w:r w:rsidRPr="001818A5">
        <w:rPr>
          <w:rFonts w:ascii="Times New Roman" w:eastAsia="Times New Roman" w:hAnsi="Times New Roman" w:cs="Times New Roman"/>
          <w:sz w:val="24"/>
          <w:szCs w:val="24"/>
        </w:rPr>
        <w:t xml:space="preserve"> виховний</w:t>
      </w:r>
      <w:r w:rsidR="00F34F76">
        <w:rPr>
          <w:rFonts w:ascii="Times New Roman" w:eastAsia="Times New Roman" w:hAnsi="Times New Roman" w:cs="Times New Roman"/>
          <w:sz w:val="24"/>
          <w:szCs w:val="24"/>
        </w:rPr>
        <w:t xml:space="preserve"> потенціал кожної сім'ї. </w:t>
      </w:r>
      <w:r w:rsidR="00F34F76">
        <w:rPr>
          <w:rFonts w:ascii="Times New Roman" w:eastAsia="Times New Roman" w:hAnsi="Times New Roman" w:cs="Times New Roman"/>
          <w:sz w:val="24"/>
          <w:szCs w:val="24"/>
          <w:lang w:val="uk-UA"/>
        </w:rPr>
        <w:t>Було проведено тренінг «Особистий професійний план».</w:t>
      </w:r>
      <w:r w:rsidR="00F34F76">
        <w:rPr>
          <w:rFonts w:ascii="Times New Roman" w:eastAsia="Times New Roman" w:hAnsi="Times New Roman" w:cs="Times New Roman"/>
          <w:sz w:val="24"/>
          <w:szCs w:val="24"/>
        </w:rPr>
        <w:t xml:space="preserve"> </w:t>
      </w:r>
    </w:p>
    <w:p w:rsidR="00DA2098" w:rsidRPr="001818A5" w:rsidRDefault="008626FA"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В 2022-2023 н.р. педагогічні працівники з метою надання які</w:t>
      </w:r>
      <w:r w:rsidR="00DA2098" w:rsidRPr="001818A5">
        <w:rPr>
          <w:rFonts w:ascii="Times New Roman" w:eastAsia="Times New Roman" w:hAnsi="Times New Roman" w:cs="Times New Roman"/>
          <w:sz w:val="24"/>
          <w:szCs w:val="24"/>
          <w:lang w:val="uk-UA" w:eastAsia="ru-RU"/>
        </w:rPr>
        <w:t>сної підтримки учнів у навчанні:</w:t>
      </w:r>
    </w:p>
    <w:p w:rsidR="008626FA" w:rsidRPr="001818A5" w:rsidRDefault="002E2DAF" w:rsidP="001818A5">
      <w:pPr>
        <w:pStyle w:val="a3"/>
        <w:numPr>
          <w:ilvl w:val="0"/>
          <w:numId w:val="17"/>
        </w:numPr>
        <w:tabs>
          <w:tab w:val="left" w:pos="1265"/>
        </w:tabs>
        <w:spacing w:after="0" w:line="240" w:lineRule="auto"/>
        <w:ind w:left="714" w:hanging="3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008626FA" w:rsidRPr="001818A5">
        <w:rPr>
          <w:rFonts w:ascii="Times New Roman" w:eastAsia="Times New Roman" w:hAnsi="Times New Roman" w:cs="Times New Roman"/>
          <w:sz w:val="24"/>
          <w:szCs w:val="24"/>
          <w:lang w:val="uk-UA" w:eastAsia="ru-RU"/>
        </w:rPr>
        <w:t>озробили алгоритми, п</w:t>
      </w:r>
      <w:r>
        <w:rPr>
          <w:rFonts w:ascii="Times New Roman" w:eastAsia="Times New Roman" w:hAnsi="Times New Roman" w:cs="Times New Roman"/>
          <w:sz w:val="24"/>
          <w:szCs w:val="24"/>
          <w:lang w:val="uk-UA" w:eastAsia="ru-RU"/>
        </w:rPr>
        <w:t>ам’ятки, стенди «Вчись вчитися»;</w:t>
      </w:r>
    </w:p>
    <w:p w:rsidR="008626FA" w:rsidRPr="00FC7A41" w:rsidRDefault="002E2DAF" w:rsidP="00F961A6">
      <w:pPr>
        <w:pStyle w:val="a3"/>
        <w:numPr>
          <w:ilvl w:val="0"/>
          <w:numId w:val="17"/>
        </w:numPr>
        <w:spacing w:after="0" w:line="240" w:lineRule="auto"/>
        <w:ind w:left="714" w:hanging="357"/>
        <w:jc w:val="both"/>
        <w:textAlignment w:val="baseline"/>
        <w:outlineLvl w:val="0"/>
        <w:rPr>
          <w:rFonts w:ascii="Times New Roman" w:hAnsi="Times New Roman" w:cs="Times New Roman"/>
          <w:color w:val="000000"/>
          <w:sz w:val="24"/>
          <w:szCs w:val="24"/>
          <w:lang w:val="uk-UA"/>
        </w:rPr>
      </w:pPr>
      <w:r>
        <w:rPr>
          <w:rFonts w:ascii="Times New Roman" w:eastAsia="Arial" w:hAnsi="Times New Roman" w:cs="Times New Roman"/>
          <w:sz w:val="24"/>
          <w:szCs w:val="24"/>
          <w:lang w:val="uk-UA"/>
        </w:rPr>
        <w:t>в</w:t>
      </w:r>
      <w:r w:rsidR="008626FA" w:rsidRPr="00FC7A41">
        <w:rPr>
          <w:rFonts w:ascii="Times New Roman" w:eastAsia="Arial" w:hAnsi="Times New Roman" w:cs="Times New Roman"/>
          <w:sz w:val="24"/>
          <w:szCs w:val="24"/>
          <w:lang w:val="uk-UA"/>
        </w:rPr>
        <w:t xml:space="preserve"> рамках проекту «Педагогіка партнерства» проведено  зустріч з батьками </w:t>
      </w:r>
      <w:r w:rsidR="008626FA" w:rsidRPr="00FC7A41">
        <w:rPr>
          <w:rFonts w:ascii="Times New Roman" w:eastAsia="Arial" w:hAnsi="Times New Roman" w:cs="Times New Roman"/>
          <w:sz w:val="24"/>
          <w:szCs w:val="24"/>
        </w:rPr>
        <w:t>«Допомога</w:t>
      </w:r>
      <w:r w:rsidR="008626FA" w:rsidRPr="00FC7A41">
        <w:rPr>
          <w:rFonts w:ascii="Times New Roman" w:eastAsia="Arial" w:hAnsi="Times New Roman" w:cs="Times New Roman"/>
          <w:sz w:val="24"/>
          <w:szCs w:val="24"/>
          <w:lang w:val="uk-UA"/>
        </w:rPr>
        <w:t xml:space="preserve"> </w:t>
      </w:r>
      <w:r w:rsidR="008626FA" w:rsidRPr="00FC7A41">
        <w:rPr>
          <w:rFonts w:ascii="Times New Roman" w:eastAsia="Arial" w:hAnsi="Times New Roman" w:cs="Times New Roman"/>
          <w:sz w:val="24"/>
          <w:szCs w:val="24"/>
        </w:rPr>
        <w:t>дитині в оволодінні</w:t>
      </w:r>
      <w:r w:rsidR="008626FA" w:rsidRPr="00FC7A41">
        <w:rPr>
          <w:rFonts w:ascii="Times New Roman" w:eastAsia="Arial" w:hAnsi="Times New Roman" w:cs="Times New Roman"/>
          <w:sz w:val="24"/>
          <w:szCs w:val="24"/>
          <w:lang w:val="uk-UA"/>
        </w:rPr>
        <w:t xml:space="preserve"> </w:t>
      </w:r>
      <w:r w:rsidR="008626FA" w:rsidRPr="00FC7A41">
        <w:rPr>
          <w:rFonts w:ascii="Times New Roman" w:eastAsia="Arial" w:hAnsi="Times New Roman" w:cs="Times New Roman"/>
          <w:sz w:val="24"/>
          <w:szCs w:val="24"/>
        </w:rPr>
        <w:t>вмінням</w:t>
      </w:r>
      <w:r w:rsidR="008626FA" w:rsidRPr="00FC7A41">
        <w:rPr>
          <w:rFonts w:ascii="Times New Roman" w:eastAsia="Arial" w:hAnsi="Times New Roman" w:cs="Times New Roman"/>
          <w:sz w:val="24"/>
          <w:szCs w:val="24"/>
          <w:lang w:val="uk-UA"/>
        </w:rPr>
        <w:t xml:space="preserve"> </w:t>
      </w:r>
      <w:r w:rsidR="008626FA" w:rsidRPr="00FC7A41">
        <w:rPr>
          <w:rFonts w:ascii="Times New Roman" w:eastAsia="Arial" w:hAnsi="Times New Roman" w:cs="Times New Roman"/>
          <w:sz w:val="24"/>
          <w:szCs w:val="24"/>
        </w:rPr>
        <w:t>учитися</w:t>
      </w:r>
      <w:r w:rsidR="008626FA" w:rsidRPr="00FC7A41">
        <w:rPr>
          <w:rFonts w:ascii="Times New Roman" w:eastAsia="Arial" w:hAnsi="Times New Roman" w:cs="Times New Roman"/>
          <w:sz w:val="24"/>
          <w:szCs w:val="24"/>
          <w:lang w:val="uk-UA"/>
        </w:rPr>
        <w:t xml:space="preserve"> </w:t>
      </w:r>
      <w:r w:rsidR="008626FA" w:rsidRPr="00FC7A41">
        <w:rPr>
          <w:rFonts w:ascii="Times New Roman" w:eastAsia="Arial" w:hAnsi="Times New Roman" w:cs="Times New Roman"/>
          <w:sz w:val="24"/>
          <w:szCs w:val="24"/>
        </w:rPr>
        <w:t>радісно: техніки і вправи для батьків»</w:t>
      </w:r>
      <w:r>
        <w:rPr>
          <w:rFonts w:ascii="Times New Roman" w:eastAsia="Arial" w:hAnsi="Times New Roman" w:cs="Times New Roman"/>
          <w:sz w:val="24"/>
          <w:szCs w:val="24"/>
          <w:lang w:val="uk-UA"/>
        </w:rPr>
        <w:t>;</w:t>
      </w:r>
      <w:r w:rsidR="008626FA" w:rsidRPr="00FC7A41">
        <w:rPr>
          <w:rFonts w:ascii="Times New Roman" w:eastAsia="Arial" w:hAnsi="Times New Roman" w:cs="Times New Roman"/>
          <w:sz w:val="24"/>
          <w:szCs w:val="24"/>
        </w:rPr>
        <w:br/>
      </w:r>
      <w:r w:rsidR="00DA2098" w:rsidRPr="00FC7A41">
        <w:rPr>
          <w:rFonts w:ascii="Times New Roman" w:hAnsi="Times New Roman" w:cs="Times New Roman"/>
          <w:color w:val="000000"/>
          <w:sz w:val="24"/>
          <w:szCs w:val="24"/>
          <w:lang w:val="uk-UA"/>
        </w:rPr>
        <w:t>В</w:t>
      </w:r>
      <w:r w:rsidR="008626FA" w:rsidRPr="00FC7A41">
        <w:rPr>
          <w:rFonts w:ascii="Times New Roman" w:hAnsi="Times New Roman" w:cs="Times New Roman"/>
          <w:color w:val="000000"/>
          <w:sz w:val="24"/>
          <w:szCs w:val="24"/>
          <w:lang w:val="uk-UA"/>
        </w:rPr>
        <w:t>становлення єдиної системи контролю за відвідуванням занять учнями школи.</w:t>
      </w:r>
    </w:p>
    <w:p w:rsidR="00DA2098" w:rsidRPr="001818A5" w:rsidRDefault="00DA2098" w:rsidP="001818A5">
      <w:pPr>
        <w:pStyle w:val="a3"/>
        <w:numPr>
          <w:ilvl w:val="0"/>
          <w:numId w:val="17"/>
        </w:numPr>
        <w:spacing w:after="0" w:line="240" w:lineRule="auto"/>
        <w:ind w:left="714" w:hanging="357"/>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Залучення здобувачів знань до інтернет-олімпіад..</w:t>
      </w:r>
    </w:p>
    <w:p w:rsidR="00DA2098" w:rsidRPr="001818A5" w:rsidRDefault="00DA2098" w:rsidP="001818A5">
      <w:pPr>
        <w:pStyle w:val="a3"/>
        <w:numPr>
          <w:ilvl w:val="0"/>
          <w:numId w:val="17"/>
        </w:numPr>
        <w:spacing w:after="0" w:line="240" w:lineRule="auto"/>
        <w:ind w:left="714" w:hanging="357"/>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Залучення здобувачів знань до інтернет-конкурсів на сайтах На</w:t>
      </w:r>
      <w:r w:rsidR="008479C4">
        <w:rPr>
          <w:rFonts w:ascii="Times New Roman" w:hAnsi="Times New Roman" w:cs="Times New Roman"/>
          <w:sz w:val="24"/>
          <w:szCs w:val="24"/>
          <w:lang w:val="uk-UA"/>
        </w:rPr>
        <w:t xml:space="preserve"> У</w:t>
      </w:r>
      <w:r w:rsidRPr="001818A5">
        <w:rPr>
          <w:rFonts w:ascii="Times New Roman" w:hAnsi="Times New Roman" w:cs="Times New Roman"/>
          <w:sz w:val="24"/>
          <w:szCs w:val="24"/>
          <w:lang w:val="uk-UA"/>
        </w:rPr>
        <w:t>рок, Всеосвіта.</w:t>
      </w:r>
    </w:p>
    <w:p w:rsidR="00DA2098" w:rsidRDefault="00DA2098" w:rsidP="001818A5">
      <w:pPr>
        <w:pStyle w:val="a3"/>
        <w:numPr>
          <w:ilvl w:val="0"/>
          <w:numId w:val="17"/>
        </w:numPr>
        <w:spacing w:after="0" w:line="240" w:lineRule="auto"/>
        <w:ind w:left="714" w:hanging="357"/>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Анкетування учнів «Як я ставлюся до навчання: мій рівень відповідальності».</w:t>
      </w:r>
    </w:p>
    <w:p w:rsidR="00395168" w:rsidRPr="001818A5" w:rsidRDefault="00395168" w:rsidP="00395168">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Цьогоріч довелося працювати в складних умовах, адже були зміни у структурі навчального року, змінювалися строки проведення канікул, запроваджувалися різні форми організації освітнього процесу у зв’язку з воєнним станом. Ці обставини спричинили необхідність внесення змін до системи оцінювання здобувачів освіти з метою об’єктивності оцінки результатів навчання. </w:t>
      </w:r>
    </w:p>
    <w:p w:rsidR="008626FA" w:rsidRPr="001818A5" w:rsidRDefault="00DA2098" w:rsidP="001818A5">
      <w:pPr>
        <w:tabs>
          <w:tab w:val="left" w:pos="1265"/>
        </w:tabs>
        <w:spacing w:after="0" w:line="240" w:lineRule="auto"/>
        <w:ind w:left="260" w:firstLine="680"/>
        <w:jc w:val="both"/>
        <w:rPr>
          <w:rFonts w:ascii="Times New Roman" w:eastAsia="Times New Roman" w:hAnsi="Times New Roman" w:cs="Times New Roman"/>
          <w:b/>
          <w:sz w:val="24"/>
          <w:szCs w:val="24"/>
          <w:lang w:val="uk-UA" w:eastAsia="ru-RU"/>
        </w:rPr>
      </w:pPr>
      <w:r w:rsidRPr="001818A5">
        <w:rPr>
          <w:rFonts w:ascii="Times New Roman" w:eastAsia="Times New Roman" w:hAnsi="Times New Roman" w:cs="Times New Roman"/>
          <w:sz w:val="24"/>
          <w:szCs w:val="24"/>
          <w:lang w:val="uk-UA" w:eastAsia="ru-RU"/>
        </w:rPr>
        <w:t xml:space="preserve"> </w:t>
      </w:r>
    </w:p>
    <w:p w:rsidR="005C269C" w:rsidRPr="001818A5" w:rsidRDefault="009504D0" w:rsidP="005C0B21">
      <w:pPr>
        <w:shd w:val="clear" w:color="auto" w:fill="FFFFFF"/>
        <w:tabs>
          <w:tab w:val="left" w:pos="8647"/>
        </w:tabs>
        <w:spacing w:after="0" w:line="240" w:lineRule="auto"/>
        <w:ind w:firstLine="68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ПЕДАГ</w:t>
      </w:r>
      <w:r w:rsidR="005C269C" w:rsidRPr="001818A5">
        <w:rPr>
          <w:rFonts w:ascii="Times New Roman" w:eastAsia="Times New Roman" w:hAnsi="Times New Roman" w:cs="Times New Roman"/>
          <w:b/>
          <w:sz w:val="24"/>
          <w:szCs w:val="24"/>
          <w:lang w:val="uk-UA" w:eastAsia="ru-RU"/>
        </w:rPr>
        <w:t>ОГІЧНА ДІЯЛЬНІСТЬ</w:t>
      </w:r>
    </w:p>
    <w:p w:rsidR="00660A81" w:rsidRPr="005C0B21" w:rsidRDefault="00B07626"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5C0B21">
        <w:rPr>
          <w:rFonts w:ascii="Times New Roman" w:eastAsia="Times New Roman" w:hAnsi="Times New Roman" w:cs="Times New Roman"/>
          <w:sz w:val="24"/>
          <w:szCs w:val="24"/>
          <w:lang w:val="uk-UA" w:eastAsia="ru-RU"/>
        </w:rPr>
        <w:t>Педагогічні працівники постійно підвищують свій професійний рівень, цікавляться новими тенденціями в розвитку освіти.</w:t>
      </w:r>
    </w:p>
    <w:p w:rsidR="00E54E7D" w:rsidRPr="001818A5" w:rsidRDefault="00E54E7D" w:rsidP="001818A5">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 xml:space="preserve">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E54E7D" w:rsidRDefault="00B07626" w:rsidP="00B07626">
      <w:pPr>
        <w:pStyle w:val="a3"/>
        <w:numPr>
          <w:ilvl w:val="0"/>
          <w:numId w:val="48"/>
        </w:numPr>
        <w:shd w:val="clear" w:color="auto" w:fill="FFFFFF"/>
        <w:tabs>
          <w:tab w:val="left" w:pos="8647"/>
        </w:tab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C1647F" w:rsidRPr="00B07626">
        <w:rPr>
          <w:rFonts w:ascii="Times New Roman" w:eastAsia="Times New Roman" w:hAnsi="Times New Roman" w:cs="Times New Roman"/>
          <w:sz w:val="24"/>
          <w:szCs w:val="24"/>
          <w:lang w:val="uk-UA" w:eastAsia="ru-RU"/>
        </w:rPr>
        <w:t xml:space="preserve">ідвищення </w:t>
      </w:r>
      <w:r w:rsidR="00E54E7D" w:rsidRPr="00B07626">
        <w:rPr>
          <w:rFonts w:ascii="Times New Roman" w:eastAsia="Times New Roman" w:hAnsi="Times New Roman" w:cs="Times New Roman"/>
          <w:sz w:val="24"/>
          <w:szCs w:val="24"/>
          <w:lang w:val="uk-UA" w:eastAsia="ru-RU"/>
        </w:rPr>
        <w:t>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E54E7D" w:rsidRPr="00B07626" w:rsidRDefault="00B07626" w:rsidP="00B07626">
      <w:pPr>
        <w:pStyle w:val="a3"/>
        <w:numPr>
          <w:ilvl w:val="0"/>
          <w:numId w:val="48"/>
        </w:numPr>
        <w:shd w:val="clear" w:color="auto" w:fill="FFFFFF"/>
        <w:tabs>
          <w:tab w:val="left" w:pos="8647"/>
        </w:tab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00C1647F" w:rsidRPr="00B07626">
        <w:rPr>
          <w:rFonts w:ascii="Times New Roman" w:eastAsia="Times New Roman" w:hAnsi="Times New Roman" w:cs="Times New Roman"/>
          <w:sz w:val="24"/>
          <w:szCs w:val="24"/>
          <w:lang w:val="uk-UA" w:eastAsia="ru-RU"/>
        </w:rPr>
        <w:t xml:space="preserve">іст </w:t>
      </w:r>
      <w:r w:rsidR="00E54E7D" w:rsidRPr="00B07626">
        <w:rPr>
          <w:rFonts w:ascii="Times New Roman" w:eastAsia="Times New Roman" w:hAnsi="Times New Roman" w:cs="Times New Roman"/>
          <w:sz w:val="24"/>
          <w:szCs w:val="24"/>
          <w:lang w:val="uk-UA" w:eastAsia="ru-RU"/>
        </w:rPr>
        <w:t xml:space="preserve">професійної майстерності педагогічних кадрів; орієнтацію педагогів на особисті досягнення учнів в освітній взаємодії; </w:t>
      </w:r>
    </w:p>
    <w:p w:rsidR="00E54E7D" w:rsidRPr="002C60A6" w:rsidRDefault="002C60A6" w:rsidP="002C60A6">
      <w:pPr>
        <w:pStyle w:val="a3"/>
        <w:numPr>
          <w:ilvl w:val="0"/>
          <w:numId w:val="48"/>
        </w:numPr>
        <w:shd w:val="clear" w:color="auto" w:fill="FFFFFF"/>
        <w:tabs>
          <w:tab w:val="left" w:pos="8647"/>
        </w:tab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w:t>
      </w:r>
      <w:r w:rsidR="00C1647F" w:rsidRPr="002C60A6">
        <w:rPr>
          <w:rFonts w:ascii="Times New Roman" w:eastAsia="Times New Roman" w:hAnsi="Times New Roman" w:cs="Times New Roman"/>
          <w:sz w:val="24"/>
          <w:szCs w:val="24"/>
          <w:lang w:val="uk-UA" w:eastAsia="ru-RU"/>
        </w:rPr>
        <w:t xml:space="preserve">абезпечення </w:t>
      </w:r>
      <w:r w:rsidR="00E54E7D" w:rsidRPr="002C60A6">
        <w:rPr>
          <w:rFonts w:ascii="Times New Roman" w:eastAsia="Times New Roman" w:hAnsi="Times New Roman" w:cs="Times New Roman"/>
          <w:sz w:val="24"/>
          <w:szCs w:val="24"/>
          <w:lang w:val="uk-UA" w:eastAsia="ru-RU"/>
        </w:rPr>
        <w:t>принципів відкритості й комфорт</w:t>
      </w:r>
      <w:r>
        <w:rPr>
          <w:rFonts w:ascii="Times New Roman" w:eastAsia="Times New Roman" w:hAnsi="Times New Roman" w:cs="Times New Roman"/>
          <w:sz w:val="24"/>
          <w:szCs w:val="24"/>
          <w:lang w:val="uk-UA" w:eastAsia="ru-RU"/>
        </w:rPr>
        <w:t xml:space="preserve">ності освіти в усіх її аспектах, </w:t>
      </w:r>
      <w:r w:rsidR="00E54E7D" w:rsidRPr="002C60A6">
        <w:rPr>
          <w:rFonts w:ascii="Times New Roman" w:eastAsia="Times New Roman" w:hAnsi="Times New Roman" w:cs="Times New Roman"/>
          <w:sz w:val="24"/>
          <w:szCs w:val="24"/>
          <w:lang w:val="uk-UA" w:eastAsia="ru-RU"/>
        </w:rPr>
        <w:t xml:space="preserve"> комплексний супровід педагогами освітнього та професійного вибору школярів.</w:t>
      </w:r>
    </w:p>
    <w:p w:rsidR="00E54E7D" w:rsidRPr="002C60A6" w:rsidRDefault="002C60A6"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5C0B21">
        <w:rPr>
          <w:rFonts w:ascii="Times New Roman" w:eastAsia="Times New Roman" w:hAnsi="Times New Roman" w:cs="Times New Roman"/>
          <w:sz w:val="24"/>
          <w:szCs w:val="24"/>
          <w:lang w:val="uk-UA" w:eastAsia="ru-RU"/>
        </w:rPr>
        <w:t xml:space="preserve">Спостереження за навчальними заняттями та аналіз календарних планів дають </w:t>
      </w:r>
      <w:r>
        <w:rPr>
          <w:rFonts w:ascii="Times New Roman" w:eastAsia="Times New Roman" w:hAnsi="Times New Roman" w:cs="Times New Roman"/>
          <w:sz w:val="24"/>
          <w:szCs w:val="24"/>
          <w:lang w:val="uk-UA" w:eastAsia="ru-RU"/>
        </w:rPr>
        <w:t>можливість стверджувати, що планування своєї діяльності всіма педагогами відбувається відповідно до освітньої програми закладу, навчальних програм, рекомендацій МОНУ. При розробленні календарно – тематичного планування педагоги використовують різні джерела та водночас враховують власний досвід і досвід колег. Теми навчальних занять відповідають календарно – тематичному плануванню. Учителі самостійно визначають обсяг годин на вивчення навчальної теми, можуть змінювати послідовність вивчення тем у календарно – тематичному плані. Переважна більшість учителів робить всебічний аналіз проведеного навчального заняття та власної педагогічної діяльності з метою подальшого</w:t>
      </w:r>
      <w:r w:rsidR="00DC0E80">
        <w:rPr>
          <w:rFonts w:ascii="Times New Roman" w:eastAsia="Times New Roman" w:hAnsi="Times New Roman" w:cs="Times New Roman"/>
          <w:sz w:val="24"/>
          <w:szCs w:val="24"/>
          <w:lang w:val="uk-UA" w:eastAsia="ru-RU"/>
        </w:rPr>
        <w:t xml:space="preserve"> корегування календарних планів.</w:t>
      </w:r>
    </w:p>
    <w:p w:rsidR="00AE1BF9" w:rsidRDefault="00DC0E80"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 ході відвідування навчальних занять спостерігалось формування педагогами у здобувачів освіти ключових компетентностей та наскрізних умінь. Всі педпрацівники забезпечують формування таких ключових компетентностей, як спілкування державною мовою, навчання впродовж життя, використовують завдання, орієнтовані на формування і розвиток</w:t>
      </w:r>
      <w:r w:rsidR="00450107">
        <w:rPr>
          <w:rFonts w:ascii="Times New Roman" w:hAnsi="Times New Roman" w:cs="Times New Roman"/>
          <w:sz w:val="24"/>
          <w:szCs w:val="24"/>
          <w:lang w:val="uk-UA"/>
        </w:rPr>
        <w:t xml:space="preserve"> компетентностей. Спостереження за навчальними заняттями показало, що вчителі розвивають такі наскрізні уміння здобувачів освіти: читання з розумінням, вміння висловлювати власну думку, творчість, здатність співпрацювати. Менша увага приділяється розвитку математичної компетентності, ініціативності та підприємливості, умінню оцінювати ризики та самостійно приймати рішення, розвитку навичок співпраці та культури командної роботи. Частина учителів досить успішно розвивають у здобувачів освіти соціальну емпатію та толерантність. Серед наскрізних умінь найбільша увага приділяється екологічній безпеці. </w:t>
      </w:r>
    </w:p>
    <w:p w:rsidR="00450107" w:rsidRDefault="00450107"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Педпрацівники беруть участь у формуванні та реалізації індивідуальних освітніх траєкторій для здобувачів освіти, </w:t>
      </w:r>
      <w:r w:rsidR="00565574">
        <w:rPr>
          <w:rFonts w:ascii="Times New Roman" w:hAnsi="Times New Roman" w:cs="Times New Roman"/>
          <w:sz w:val="24"/>
          <w:szCs w:val="24"/>
          <w:lang w:val="uk-UA"/>
        </w:rPr>
        <w:t xml:space="preserve">які схвалена на засіданні педради /протокол від 30.08.2022 року №1/. Результатом реалізації індивідуавльної освітньої траєкторії учня 11 класу Хомяка Дениса стала, зокрема участь і перемога у ІІ етапі, та 2 місце у ІІІ етапі Всеукраїнського конкурсу-захисту науково-дослідницьких робіт учнів – членів Малої академії наук України в Рівненській області </w:t>
      </w:r>
      <w:r w:rsidR="00DE2ADC">
        <w:rPr>
          <w:rFonts w:ascii="Times New Roman" w:hAnsi="Times New Roman" w:cs="Times New Roman"/>
          <w:sz w:val="24"/>
          <w:szCs w:val="24"/>
          <w:lang w:val="uk-UA"/>
        </w:rPr>
        <w:t>відділення</w:t>
      </w:r>
      <w:r w:rsidR="002A7CEF">
        <w:rPr>
          <w:rFonts w:ascii="Times New Roman" w:hAnsi="Times New Roman" w:cs="Times New Roman"/>
          <w:sz w:val="24"/>
          <w:szCs w:val="24"/>
          <w:lang w:val="uk-UA"/>
        </w:rPr>
        <w:t xml:space="preserve"> екології та аграрних наук</w:t>
      </w:r>
      <w:r w:rsidR="00DE2ADC">
        <w:rPr>
          <w:rFonts w:ascii="Times New Roman" w:hAnsi="Times New Roman" w:cs="Times New Roman"/>
          <w:sz w:val="24"/>
          <w:szCs w:val="24"/>
          <w:lang w:val="uk-UA"/>
        </w:rPr>
        <w:t>,</w:t>
      </w:r>
      <w:r w:rsidR="002A7CEF">
        <w:rPr>
          <w:rFonts w:ascii="Times New Roman" w:hAnsi="Times New Roman" w:cs="Times New Roman"/>
          <w:sz w:val="24"/>
          <w:szCs w:val="24"/>
          <w:lang w:val="uk-UA"/>
        </w:rPr>
        <w:t xml:space="preserve"> </w:t>
      </w:r>
      <w:r w:rsidR="00565574">
        <w:rPr>
          <w:rFonts w:ascii="Times New Roman" w:hAnsi="Times New Roman" w:cs="Times New Roman"/>
          <w:sz w:val="24"/>
          <w:szCs w:val="24"/>
          <w:lang w:val="uk-UA"/>
        </w:rPr>
        <w:t>секції «</w:t>
      </w:r>
      <w:r w:rsidR="002A7CEF">
        <w:rPr>
          <w:rFonts w:ascii="Times New Roman" w:hAnsi="Times New Roman" w:cs="Times New Roman"/>
          <w:sz w:val="24"/>
          <w:szCs w:val="24"/>
          <w:lang w:val="uk-UA"/>
        </w:rPr>
        <w:t>лісознавство» з роботою « Розмноження павломнії повстистої зеленими стебловими живцями у Вовковиївському лісництві</w:t>
      </w:r>
      <w:r w:rsidR="00DE2ADC">
        <w:rPr>
          <w:rFonts w:ascii="Times New Roman" w:hAnsi="Times New Roman" w:cs="Times New Roman"/>
          <w:sz w:val="24"/>
          <w:szCs w:val="24"/>
          <w:lang w:val="uk-UA"/>
        </w:rPr>
        <w:t xml:space="preserve"> ДП «Дубенське лісове господарство</w:t>
      </w:r>
      <w:r w:rsidR="00565574">
        <w:rPr>
          <w:rFonts w:ascii="Times New Roman" w:hAnsi="Times New Roman" w:cs="Times New Roman"/>
          <w:sz w:val="24"/>
          <w:szCs w:val="24"/>
          <w:lang w:val="uk-UA"/>
        </w:rPr>
        <w:t>»</w:t>
      </w:r>
      <w:r w:rsidR="002A7CEF">
        <w:rPr>
          <w:rFonts w:ascii="Times New Roman" w:hAnsi="Times New Roman" w:cs="Times New Roman"/>
          <w:sz w:val="24"/>
          <w:szCs w:val="24"/>
          <w:lang w:val="uk-UA"/>
        </w:rPr>
        <w:t>, 3 місце у Всеукраїнському екологічному хакатоні, 1 місце у обласному та Всеукраїнському зльоті учнівських лісництв</w:t>
      </w:r>
      <w:r w:rsidR="00565574">
        <w:rPr>
          <w:rFonts w:ascii="Times New Roman" w:hAnsi="Times New Roman" w:cs="Times New Roman"/>
          <w:sz w:val="24"/>
          <w:szCs w:val="24"/>
          <w:lang w:val="uk-UA"/>
        </w:rPr>
        <w:t xml:space="preserve"> /науковий керівник Людмила Чандик/. </w:t>
      </w:r>
    </w:p>
    <w:p w:rsidR="00DE2ADC" w:rsidRDefault="00DE2ADC"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Результатом реалізації індивідуальної освітньої траєкторії учня 9 класу Жученя Святослава стало ІІ місце у обласному етапі конкурсу-захисту науково-дослідницьких робіт МАН у Рівненській області відділення філософії та суспільствознавства, секція «філософія» з роботою «Памфіл Юркевич в контексті української філософії» /науковий керівник Піраник О.М./.</w:t>
      </w:r>
    </w:p>
    <w:p w:rsidR="00565574" w:rsidRDefault="00565574"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 процесі проведення навчальних занять педпрацівники використовують освітні ресурси: презентації, тести, розробки навчальних занять, завдання для самостійного опрацювання та для оцінювання. Спостереження за навчальними заняттями показало, що вчителі підбирають навчальні матеріали, які сприяють формуванню суспільних цінностей, зокрема: патріотизму, соціальної емпатії, виховання поваги до культурних традицій, державної мови, моральних цінностей під час навчальних занять. Особистим прикладом виховується толерантне ставлення та взаємоповага.</w:t>
      </w:r>
    </w:p>
    <w:p w:rsidR="008D4E36" w:rsidRDefault="008D4E36"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Всі педагоги використовують ІКТ в освітньому процесі, мережу Інтернет для пошуку навчальної інформації, виконання онлайн-завдань. Вчителі використовують інтерактивні платформи, зокрема </w:t>
      </w:r>
      <w:r>
        <w:rPr>
          <w:rFonts w:ascii="Times New Roman" w:hAnsi="Times New Roman" w:cs="Times New Roman"/>
          <w:sz w:val="24"/>
          <w:szCs w:val="24"/>
          <w:lang w:val="en-US"/>
        </w:rPr>
        <w:t>Google</w:t>
      </w:r>
      <w:r w:rsidRPr="003D7B6E">
        <w:rPr>
          <w:rFonts w:ascii="Times New Roman" w:hAnsi="Times New Roman" w:cs="Times New Roman"/>
          <w:sz w:val="24"/>
          <w:szCs w:val="24"/>
          <w:lang w:val="uk-UA"/>
        </w:rPr>
        <w:t xml:space="preserve"> </w:t>
      </w:r>
      <w:r>
        <w:rPr>
          <w:rFonts w:ascii="Times New Roman" w:hAnsi="Times New Roman" w:cs="Times New Roman"/>
          <w:sz w:val="24"/>
          <w:szCs w:val="24"/>
          <w:lang w:val="en-US"/>
        </w:rPr>
        <w:t>Classroom</w:t>
      </w:r>
      <w:r w:rsidR="003D7B6E">
        <w:rPr>
          <w:rFonts w:ascii="Times New Roman" w:hAnsi="Times New Roman" w:cs="Times New Roman"/>
          <w:sz w:val="24"/>
          <w:szCs w:val="24"/>
          <w:lang w:val="uk-UA"/>
        </w:rPr>
        <w:t xml:space="preserve"> та</w:t>
      </w:r>
      <w:r w:rsidRPr="003D7B6E">
        <w:rPr>
          <w:rFonts w:ascii="Times New Roman" w:hAnsi="Times New Roman" w:cs="Times New Roman"/>
          <w:sz w:val="24"/>
          <w:szCs w:val="24"/>
          <w:lang w:val="uk-UA"/>
        </w:rPr>
        <w:t xml:space="preserve"> </w:t>
      </w:r>
      <w:r>
        <w:rPr>
          <w:rFonts w:ascii="Times New Roman" w:hAnsi="Times New Roman" w:cs="Times New Roman"/>
          <w:sz w:val="24"/>
          <w:szCs w:val="24"/>
          <w:lang w:val="en-US"/>
        </w:rPr>
        <w:t>G</w:t>
      </w:r>
      <w:r w:rsidR="003D7B6E">
        <w:rPr>
          <w:rFonts w:ascii="Times New Roman" w:hAnsi="Times New Roman" w:cs="Times New Roman"/>
          <w:sz w:val="24"/>
          <w:szCs w:val="24"/>
          <w:lang w:val="en-US"/>
        </w:rPr>
        <w:t>oogle</w:t>
      </w:r>
      <w:r w:rsidR="003D7B6E" w:rsidRPr="003D7B6E">
        <w:rPr>
          <w:rFonts w:ascii="Times New Roman" w:hAnsi="Times New Roman" w:cs="Times New Roman"/>
          <w:sz w:val="24"/>
          <w:szCs w:val="24"/>
          <w:lang w:val="uk-UA"/>
        </w:rPr>
        <w:t xml:space="preserve"> </w:t>
      </w:r>
      <w:r w:rsidR="003D7B6E">
        <w:rPr>
          <w:rFonts w:ascii="Times New Roman" w:hAnsi="Times New Roman" w:cs="Times New Roman"/>
          <w:sz w:val="24"/>
          <w:szCs w:val="24"/>
          <w:lang w:val="en-US"/>
        </w:rPr>
        <w:t>Meet</w:t>
      </w:r>
      <w:r w:rsidR="003D7B6E">
        <w:rPr>
          <w:rFonts w:ascii="Times New Roman" w:hAnsi="Times New Roman" w:cs="Times New Roman"/>
          <w:sz w:val="24"/>
          <w:szCs w:val="24"/>
          <w:lang w:val="uk-UA"/>
        </w:rPr>
        <w:t>, для налагодження зворотнього зв‘язку</w:t>
      </w:r>
      <w:r w:rsidR="00DE2ADC">
        <w:rPr>
          <w:rFonts w:ascii="Times New Roman" w:hAnsi="Times New Roman" w:cs="Times New Roman"/>
          <w:sz w:val="24"/>
          <w:szCs w:val="24"/>
          <w:lang w:val="uk-UA"/>
        </w:rPr>
        <w:t>,</w:t>
      </w:r>
      <w:r w:rsidR="003D7B6E">
        <w:rPr>
          <w:rFonts w:ascii="Times New Roman" w:hAnsi="Times New Roman" w:cs="Times New Roman"/>
          <w:sz w:val="24"/>
          <w:szCs w:val="24"/>
          <w:lang w:val="uk-UA"/>
        </w:rPr>
        <w:t xml:space="preserve"> користуються базовими сервісами</w:t>
      </w:r>
      <w:r w:rsidR="003D7B6E" w:rsidRPr="003D7B6E">
        <w:rPr>
          <w:rFonts w:ascii="Times New Roman" w:hAnsi="Times New Roman" w:cs="Times New Roman"/>
          <w:sz w:val="24"/>
          <w:szCs w:val="24"/>
          <w:lang w:val="uk-UA"/>
        </w:rPr>
        <w:t xml:space="preserve"> </w:t>
      </w:r>
      <w:r w:rsidR="003D7B6E">
        <w:rPr>
          <w:rFonts w:ascii="Times New Roman" w:hAnsi="Times New Roman" w:cs="Times New Roman"/>
          <w:sz w:val="24"/>
          <w:szCs w:val="24"/>
          <w:lang w:val="en-US"/>
        </w:rPr>
        <w:t>Google</w:t>
      </w:r>
      <w:r w:rsidR="003D7B6E">
        <w:rPr>
          <w:rFonts w:ascii="Times New Roman" w:hAnsi="Times New Roman" w:cs="Times New Roman"/>
          <w:sz w:val="24"/>
          <w:szCs w:val="24"/>
          <w:lang w:val="uk-UA"/>
        </w:rPr>
        <w:t>, мобільного додатка</w:t>
      </w:r>
      <w:r w:rsidR="003D7B6E" w:rsidRPr="003D7B6E">
        <w:rPr>
          <w:rFonts w:ascii="Times New Roman" w:hAnsi="Times New Roman" w:cs="Times New Roman"/>
          <w:sz w:val="24"/>
          <w:szCs w:val="24"/>
          <w:lang w:val="uk-UA"/>
        </w:rPr>
        <w:t xml:space="preserve"> </w:t>
      </w:r>
      <w:r w:rsidR="003D7B6E">
        <w:rPr>
          <w:rFonts w:ascii="Times New Roman" w:hAnsi="Times New Roman" w:cs="Times New Roman"/>
          <w:sz w:val="24"/>
          <w:szCs w:val="24"/>
          <w:lang w:val="en-US"/>
        </w:rPr>
        <w:t>Viber</w:t>
      </w:r>
      <w:r w:rsidR="003D7B6E">
        <w:rPr>
          <w:rFonts w:ascii="Times New Roman" w:hAnsi="Times New Roman" w:cs="Times New Roman"/>
          <w:sz w:val="24"/>
          <w:szCs w:val="24"/>
          <w:lang w:val="uk-UA"/>
        </w:rPr>
        <w:t>,</w:t>
      </w:r>
      <w:r w:rsidR="003D7B6E" w:rsidRPr="003D7B6E">
        <w:rPr>
          <w:rFonts w:ascii="Times New Roman" w:hAnsi="Times New Roman" w:cs="Times New Roman"/>
          <w:sz w:val="24"/>
          <w:szCs w:val="24"/>
          <w:lang w:val="uk-UA"/>
        </w:rPr>
        <w:t xml:space="preserve"> </w:t>
      </w:r>
      <w:r w:rsidR="003D7B6E">
        <w:rPr>
          <w:rFonts w:ascii="Times New Roman" w:hAnsi="Times New Roman" w:cs="Times New Roman"/>
          <w:sz w:val="24"/>
          <w:szCs w:val="24"/>
          <w:lang w:val="en-US"/>
        </w:rPr>
        <w:t>Facebook</w:t>
      </w:r>
      <w:r w:rsidR="003D7B6E">
        <w:rPr>
          <w:rFonts w:ascii="Times New Roman" w:hAnsi="Times New Roman" w:cs="Times New Roman"/>
          <w:sz w:val="24"/>
          <w:szCs w:val="24"/>
          <w:lang w:val="uk-UA"/>
        </w:rPr>
        <w:t xml:space="preserve">-сторінкою закладу. </w:t>
      </w:r>
      <w:r w:rsidR="00B7443E">
        <w:rPr>
          <w:rFonts w:ascii="Times New Roman" w:hAnsi="Times New Roman" w:cs="Times New Roman"/>
          <w:sz w:val="24"/>
          <w:szCs w:val="24"/>
          <w:lang w:val="uk-UA"/>
        </w:rPr>
        <w:t xml:space="preserve">Пепрацівники пройшли курс «Онлайн-сервіси для вчителів» на Національній онлайн-платформі з цифрової грамотності. </w:t>
      </w:r>
    </w:p>
    <w:p w:rsidR="00B7443E" w:rsidRDefault="0032007D"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П</w:t>
      </w:r>
      <w:r w:rsidR="00B7443E">
        <w:rPr>
          <w:rFonts w:ascii="Times New Roman" w:hAnsi="Times New Roman" w:cs="Times New Roman"/>
          <w:sz w:val="24"/>
          <w:szCs w:val="24"/>
          <w:lang w:val="uk-UA"/>
        </w:rPr>
        <w:t xml:space="preserve">едпрацівники закладу забезпечують власний професійний розвиток і підвищення кваліфікації, яке здійснюється відповідно до щорічного плану, схваленого на засіданні педради.  Заплановане підвищення кваліфікації успішно реалізоване, пройдено </w:t>
      </w:r>
      <w:r w:rsidR="00DE2ADC">
        <w:rPr>
          <w:rFonts w:ascii="Times New Roman" w:hAnsi="Times New Roman" w:cs="Times New Roman"/>
          <w:sz w:val="24"/>
          <w:szCs w:val="24"/>
          <w:lang w:val="uk-UA"/>
        </w:rPr>
        <w:t xml:space="preserve">усіма педагогічними працівниками </w:t>
      </w:r>
      <w:r w:rsidR="00B7443E">
        <w:rPr>
          <w:rFonts w:ascii="Times New Roman" w:hAnsi="Times New Roman" w:cs="Times New Roman"/>
          <w:sz w:val="24"/>
          <w:szCs w:val="24"/>
          <w:lang w:val="uk-UA"/>
        </w:rPr>
        <w:t>навчання щодо:</w:t>
      </w:r>
      <w:r w:rsidR="00DE2ADC">
        <w:rPr>
          <w:rFonts w:ascii="Times New Roman" w:hAnsi="Times New Roman" w:cs="Times New Roman"/>
          <w:sz w:val="24"/>
          <w:szCs w:val="24"/>
          <w:lang w:val="uk-UA"/>
        </w:rPr>
        <w:t xml:space="preserve"> </w:t>
      </w:r>
      <w:r w:rsidR="00B7443E">
        <w:rPr>
          <w:rFonts w:ascii="Times New Roman" w:hAnsi="Times New Roman" w:cs="Times New Roman"/>
          <w:sz w:val="24"/>
          <w:szCs w:val="24"/>
          <w:lang w:val="uk-UA"/>
        </w:rPr>
        <w:t>додаткової підтримки в освітньому процесі дітей з ООП,</w:t>
      </w:r>
      <w:r w:rsidR="00DE2ADC">
        <w:rPr>
          <w:rFonts w:ascii="Times New Roman" w:hAnsi="Times New Roman" w:cs="Times New Roman"/>
          <w:sz w:val="24"/>
          <w:szCs w:val="24"/>
          <w:lang w:val="uk-UA"/>
        </w:rPr>
        <w:t xml:space="preserve"> НУШ /базова середня освіта/ курси 5-6 класи, курси з мінної безпеки / педагогічні працівники</w:t>
      </w:r>
      <w:r w:rsidR="002E2DAF">
        <w:rPr>
          <w:rFonts w:ascii="Times New Roman" w:hAnsi="Times New Roman" w:cs="Times New Roman"/>
          <w:sz w:val="24"/>
          <w:szCs w:val="24"/>
          <w:lang w:val="uk-UA"/>
        </w:rPr>
        <w:t xml:space="preserve"> відеокурси від </w:t>
      </w:r>
      <w:r w:rsidR="002E2DAF">
        <w:rPr>
          <w:rFonts w:ascii="Times New Roman" w:hAnsi="Times New Roman" w:cs="Times New Roman"/>
          <w:sz w:val="24"/>
          <w:szCs w:val="24"/>
          <w:lang w:val="en-US"/>
        </w:rPr>
        <w:t>UNICEF</w:t>
      </w:r>
      <w:r w:rsidR="002E2DAF" w:rsidRPr="002E2DAF">
        <w:rPr>
          <w:rFonts w:ascii="Times New Roman" w:hAnsi="Times New Roman" w:cs="Times New Roman"/>
          <w:sz w:val="24"/>
          <w:szCs w:val="24"/>
          <w:lang w:val="uk-UA"/>
        </w:rPr>
        <w:t xml:space="preserve"> </w:t>
      </w:r>
      <w:r w:rsidR="002E2DAF">
        <w:rPr>
          <w:rFonts w:ascii="Times New Roman" w:hAnsi="Times New Roman" w:cs="Times New Roman"/>
          <w:sz w:val="24"/>
          <w:szCs w:val="24"/>
          <w:lang w:val="en-US"/>
        </w:rPr>
        <w:t>Ukraine</w:t>
      </w:r>
      <w:r w:rsidR="002E2DAF">
        <w:rPr>
          <w:rFonts w:ascii="Times New Roman" w:hAnsi="Times New Roman" w:cs="Times New Roman"/>
          <w:sz w:val="24"/>
          <w:szCs w:val="24"/>
          <w:lang w:val="uk-UA"/>
        </w:rPr>
        <w:t>, онлайн-платформи «Все про мінну безпеку», здобувачі освіти – електронні комікси з мінної безпеки, які випущені видавничою групою Кенгуру/</w:t>
      </w:r>
      <w:r w:rsidR="00B7443E">
        <w:rPr>
          <w:rFonts w:ascii="Times New Roman" w:hAnsi="Times New Roman" w:cs="Times New Roman"/>
          <w:sz w:val="24"/>
          <w:szCs w:val="24"/>
          <w:lang w:val="uk-UA"/>
        </w:rPr>
        <w:t>.</w:t>
      </w:r>
      <w:r w:rsidR="002E2DAF">
        <w:rPr>
          <w:rFonts w:ascii="Times New Roman" w:hAnsi="Times New Roman" w:cs="Times New Roman"/>
          <w:sz w:val="24"/>
          <w:szCs w:val="24"/>
          <w:lang w:val="uk-UA"/>
        </w:rPr>
        <w:t xml:space="preserve"> До початку 2023/2024 н.р. усі педагоги повинні пройти відповідно до ухваленого у квітні поточного року Верховною Радою Закону України курси про психологічн</w:t>
      </w:r>
      <w:r w:rsidR="00B45CFB">
        <w:rPr>
          <w:rFonts w:ascii="Times New Roman" w:hAnsi="Times New Roman" w:cs="Times New Roman"/>
          <w:sz w:val="24"/>
          <w:szCs w:val="24"/>
          <w:lang w:val="uk-UA"/>
        </w:rPr>
        <w:t>у підтримку здобувачів освіти.</w:t>
      </w:r>
      <w:r w:rsidR="00A26E9B">
        <w:rPr>
          <w:rFonts w:ascii="Times New Roman" w:hAnsi="Times New Roman" w:cs="Times New Roman"/>
          <w:sz w:val="24"/>
          <w:szCs w:val="24"/>
          <w:lang w:val="uk-UA"/>
        </w:rPr>
        <w:t xml:space="preserve"> Це питання гостро постало ще з часу повномасштабного вторгнення російської федерації. На виконання наказу від 05.09.2022 року № 87 « Про додаткові заходи щодо психологічної підтримки здобувачів освіти в умовах воєнного часу», з огляду на існуючу загрозу психічному здоров’ю учасників освітнього процесу внаслідок збройної агресії російської федерації впроваджуються Методичні рекомендації МОНУ «Перша психологічна допомога. Алгоритм дій». Проведено тренінг з педагогічними працівниками, де вчителі опанували протоколи надання ППД /першої психологічної допомоги: стресові ситуації, ступор, паніка, апатія, страх…/ та застосування їх у роботі</w:t>
      </w:r>
      <w:r w:rsidR="00B7443E">
        <w:rPr>
          <w:rFonts w:ascii="Times New Roman" w:hAnsi="Times New Roman" w:cs="Times New Roman"/>
          <w:sz w:val="24"/>
          <w:szCs w:val="24"/>
          <w:lang w:val="uk-UA"/>
        </w:rPr>
        <w:t xml:space="preserve"> Відповідно до Положення про зарахування підвищення кваліфікації, результати підвищення кваліфікації педпрацівників схвалюються на засіданнях педради. Сертифікати </w:t>
      </w:r>
      <w:r w:rsidR="00B45CFB">
        <w:rPr>
          <w:rFonts w:ascii="Times New Roman" w:hAnsi="Times New Roman" w:cs="Times New Roman"/>
          <w:sz w:val="24"/>
          <w:szCs w:val="24"/>
          <w:lang w:val="uk-UA"/>
        </w:rPr>
        <w:t>про проходження курсів зберігаються в особових справах.</w:t>
      </w:r>
    </w:p>
    <w:p w:rsidR="00132DAD" w:rsidRDefault="00132DAD"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Педагогічний колектив бере участь в реалізації інноваційного освітнього проєкту «Методична система В.Сухомлинського в НУШ», наявна програма дослідницько-експериментальної роботи. 2022-2023 н.р. був організаційно-підготовчим етапом участі в проєкті.</w:t>
      </w:r>
    </w:p>
    <w:p w:rsidR="008E733A" w:rsidRDefault="00132DAD"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Спостереження за навчальними заняттями свідчить, що комунікація із здобувачами освіти грунтується на засадах педагогіки партнерства, створенні сприятливої атмосфери довіри, поваги та доброзичливості. </w:t>
      </w:r>
      <w:r w:rsidR="008E733A">
        <w:rPr>
          <w:rFonts w:ascii="Times New Roman" w:hAnsi="Times New Roman" w:cs="Times New Roman"/>
          <w:sz w:val="24"/>
          <w:szCs w:val="24"/>
          <w:lang w:val="uk-UA"/>
        </w:rPr>
        <w:t>Діяльність педагогів спрямовувалась на розкриття потенціалу кожної дитини, на забезпечення неупередженого та справедливого ставлення до кожного учня. Педагоги заохочують здобувачів освіти на висловлення власної думки, допомагають більш точно сформулювати їхні відповіді, навчають критично мислити, творчо підходити до вирішення будь-якого питання.</w:t>
      </w:r>
      <w:r w:rsidR="001441F8">
        <w:rPr>
          <w:rFonts w:ascii="Times New Roman" w:hAnsi="Times New Roman" w:cs="Times New Roman"/>
          <w:sz w:val="24"/>
          <w:szCs w:val="24"/>
          <w:lang w:val="uk-UA"/>
        </w:rPr>
        <w:t xml:space="preserve"> </w:t>
      </w:r>
    </w:p>
    <w:p w:rsidR="000C50DA" w:rsidRDefault="001441F8"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У закладі налагоджена комунікація педагогів з батьками здобувачів освіти, здійснюється індивідуальна робота з батьками першокласників та п’ятикласників із питань адаптації дітей до школи, переходу із початкової ба базової середньої школи. Однією із форм роботи є проведення батьківського лекторію з актуальних тем </w:t>
      </w:r>
      <w:r w:rsidR="000C50DA">
        <w:rPr>
          <w:rFonts w:ascii="Times New Roman" w:hAnsi="Times New Roman" w:cs="Times New Roman"/>
          <w:sz w:val="24"/>
          <w:szCs w:val="24"/>
          <w:lang w:val="uk-UA"/>
        </w:rPr>
        <w:t xml:space="preserve">. На сьогодні налагоджено інтернет-спілкування через групи у </w:t>
      </w:r>
      <w:r w:rsidR="000C50DA">
        <w:rPr>
          <w:rFonts w:ascii="Times New Roman" w:hAnsi="Times New Roman" w:cs="Times New Roman"/>
          <w:sz w:val="24"/>
          <w:szCs w:val="24"/>
          <w:lang w:val="en-US"/>
        </w:rPr>
        <w:t>Viber</w:t>
      </w:r>
      <w:r w:rsidR="000C50DA">
        <w:rPr>
          <w:rFonts w:ascii="Times New Roman" w:hAnsi="Times New Roman" w:cs="Times New Roman"/>
          <w:sz w:val="24"/>
          <w:szCs w:val="24"/>
          <w:lang w:val="uk-UA"/>
        </w:rPr>
        <w:t>, сайт закладу освіти та сторінку у фейсбуці.</w:t>
      </w:r>
    </w:p>
    <w:p w:rsidR="000C50DA" w:rsidRDefault="000C50DA"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 закладі створено умови для співпраці. Відповідно до річного плану проведено засідання методичних об’єднань, надання методичної підтримки колегам. Їх діяльність реалізується різними формами взаємодії, зокрема: взаємовідвідування уроків, майстер-класи з актуальних питань.</w:t>
      </w:r>
    </w:p>
    <w:p w:rsidR="000C50DA" w:rsidRDefault="000C50DA"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 результаті спостереження за навчальними заняттями виявлено, що більшість вчителів акцентують увагу на цінності самостійного виконання завдань та дотримуються принципів академічної доброчесності. У рамках підвищення кваліфікації педагогічні працівники пройшли онлайн-курси «Академічна доброчесність».</w:t>
      </w:r>
    </w:p>
    <w:p w:rsidR="000C50DA" w:rsidRDefault="000C50DA"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p>
    <w:p w:rsidR="001441F8" w:rsidRPr="005C0B21" w:rsidRDefault="000C50DA" w:rsidP="00DC0E80">
      <w:pPr>
        <w:shd w:val="clear" w:color="auto" w:fill="FFFFFF"/>
        <w:tabs>
          <w:tab w:val="left" w:pos="8647"/>
        </w:tabs>
        <w:spacing w:after="0" w:line="240" w:lineRule="auto"/>
        <w:ind w:firstLine="680"/>
        <w:jc w:val="both"/>
        <w:textAlignment w:val="baseline"/>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FB395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5C0B21">
        <w:rPr>
          <w:rFonts w:ascii="Times New Roman" w:hAnsi="Times New Roman" w:cs="Times New Roman"/>
          <w:b/>
          <w:sz w:val="24"/>
          <w:szCs w:val="24"/>
          <w:lang w:val="uk-UA"/>
        </w:rPr>
        <w:t>Управлінські процеси закладу освіти.</w:t>
      </w:r>
      <w:r w:rsidR="001441F8" w:rsidRPr="005C0B21">
        <w:rPr>
          <w:rFonts w:ascii="Times New Roman" w:hAnsi="Times New Roman" w:cs="Times New Roman"/>
          <w:b/>
          <w:sz w:val="24"/>
          <w:szCs w:val="24"/>
          <w:lang w:val="uk-UA"/>
        </w:rPr>
        <w:t xml:space="preserve"> </w:t>
      </w:r>
    </w:p>
    <w:p w:rsidR="00FB3957" w:rsidRDefault="00FB3957" w:rsidP="00DC0E80">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Управління закладу освіти здійснюють:</w:t>
      </w:r>
    </w:p>
    <w:p w:rsidR="00FB3957" w:rsidRDefault="00FB3957" w:rsidP="00FB3957">
      <w:pPr>
        <w:pStyle w:val="a3"/>
        <w:numPr>
          <w:ilvl w:val="0"/>
          <w:numId w:val="48"/>
        </w:numPr>
        <w:shd w:val="clear" w:color="auto" w:fill="FFFFFF"/>
        <w:tabs>
          <w:tab w:val="left" w:pos="8647"/>
        </w:tabs>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засновник,</w:t>
      </w:r>
    </w:p>
    <w:p w:rsidR="00FB3957" w:rsidRDefault="00FB3957" w:rsidP="00FB3957">
      <w:pPr>
        <w:pStyle w:val="a3"/>
        <w:numPr>
          <w:ilvl w:val="0"/>
          <w:numId w:val="48"/>
        </w:numPr>
        <w:shd w:val="clear" w:color="auto" w:fill="FFFFFF"/>
        <w:tabs>
          <w:tab w:val="left" w:pos="8647"/>
        </w:tabs>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керівник закладу освіти,</w:t>
      </w:r>
    </w:p>
    <w:p w:rsidR="00FB3957" w:rsidRPr="00FB3957" w:rsidRDefault="00FB3957" w:rsidP="00FB3957">
      <w:pPr>
        <w:pStyle w:val="a3"/>
        <w:numPr>
          <w:ilvl w:val="0"/>
          <w:numId w:val="48"/>
        </w:numPr>
        <w:shd w:val="clear" w:color="auto" w:fill="FFFFFF"/>
        <w:tabs>
          <w:tab w:val="left" w:pos="8647"/>
        </w:tabs>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педагогічна рада.</w:t>
      </w:r>
    </w:p>
    <w:p w:rsidR="00AE1BF9" w:rsidRDefault="00762C01" w:rsidP="00FB3957">
      <w:pPr>
        <w:shd w:val="clear" w:color="auto" w:fill="FFFFFF"/>
        <w:tabs>
          <w:tab w:val="left" w:pos="8647"/>
        </w:tabs>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Педагогічна рада є основним постійно діючим колегіальним органом управління закладу, рішення якої вводяться в дію наказами керівника закладу. Педагогічною радою розглядаються актуальні питання діяльності закладу, рішення приймаються колегіально і демократично. </w:t>
      </w:r>
    </w:p>
    <w:p w:rsidR="00762C01" w:rsidRPr="001818A5" w:rsidRDefault="00762C01" w:rsidP="00FB3957">
      <w:pPr>
        <w:shd w:val="clear" w:color="auto" w:fill="FFFFFF"/>
        <w:tabs>
          <w:tab w:val="left" w:pos="8647"/>
        </w:tabs>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У 2022-2023 н.р. на засіданнях педради розглядалися наступні питання:</w:t>
      </w:r>
    </w:p>
    <w:p w:rsidR="00F326D8" w:rsidRDefault="00762C01"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Про підмки діяльності</w:t>
      </w:r>
      <w:r w:rsidR="007C5369" w:rsidRPr="001818A5">
        <w:rPr>
          <w:rFonts w:ascii="Times New Roman" w:eastAsia="Times New Roman" w:hAnsi="Times New Roman" w:cs="Times New Roman"/>
          <w:sz w:val="24"/>
          <w:szCs w:val="24"/>
          <w:lang w:val="uk-UA" w:eastAsia="ru-RU"/>
        </w:rPr>
        <w:t xml:space="preserve"> закл</w:t>
      </w:r>
      <w:r w:rsidR="00F326D8">
        <w:rPr>
          <w:rFonts w:ascii="Times New Roman" w:eastAsia="Times New Roman" w:hAnsi="Times New Roman" w:cs="Times New Roman"/>
          <w:sz w:val="24"/>
          <w:szCs w:val="24"/>
          <w:lang w:val="uk-UA" w:eastAsia="ru-RU"/>
        </w:rPr>
        <w:t>аду у 2021-2022</w:t>
      </w:r>
      <w:r w:rsidR="00AE1BF9" w:rsidRPr="001818A5">
        <w:rPr>
          <w:rFonts w:ascii="Times New Roman" w:eastAsia="Times New Roman" w:hAnsi="Times New Roman" w:cs="Times New Roman"/>
          <w:sz w:val="24"/>
          <w:szCs w:val="24"/>
          <w:lang w:val="uk-UA" w:eastAsia="ru-RU"/>
        </w:rPr>
        <w:t xml:space="preserve"> н.р.</w:t>
      </w:r>
      <w:r w:rsidR="00F326D8">
        <w:rPr>
          <w:rFonts w:ascii="Times New Roman" w:eastAsia="Times New Roman" w:hAnsi="Times New Roman" w:cs="Times New Roman"/>
          <w:sz w:val="24"/>
          <w:szCs w:val="24"/>
          <w:lang w:val="uk-UA" w:eastAsia="ru-RU"/>
        </w:rPr>
        <w:t xml:space="preserve"> та завдання педколективу щодо підвищення якості освітнього процесу </w:t>
      </w:r>
      <w:r w:rsidR="007C5369" w:rsidRPr="001818A5">
        <w:rPr>
          <w:rFonts w:ascii="Times New Roman" w:eastAsia="Times New Roman" w:hAnsi="Times New Roman" w:cs="Times New Roman"/>
          <w:sz w:val="24"/>
          <w:szCs w:val="24"/>
          <w:lang w:val="uk-UA" w:eastAsia="ru-RU"/>
        </w:rPr>
        <w:t xml:space="preserve"> в 2022</w:t>
      </w:r>
      <w:r w:rsidR="00AE1BF9" w:rsidRPr="001818A5">
        <w:rPr>
          <w:rFonts w:ascii="Times New Roman" w:eastAsia="Times New Roman" w:hAnsi="Times New Roman" w:cs="Times New Roman"/>
          <w:sz w:val="24"/>
          <w:szCs w:val="24"/>
          <w:lang w:val="uk-UA" w:eastAsia="ru-RU"/>
        </w:rPr>
        <w:t>-</w:t>
      </w:r>
      <w:r w:rsidR="007C5369" w:rsidRPr="001818A5">
        <w:rPr>
          <w:rFonts w:ascii="Times New Roman" w:eastAsia="Times New Roman" w:hAnsi="Times New Roman" w:cs="Times New Roman"/>
          <w:sz w:val="24"/>
          <w:szCs w:val="24"/>
          <w:lang w:val="uk-UA" w:eastAsia="ru-RU"/>
        </w:rPr>
        <w:t>2023</w:t>
      </w:r>
      <w:r w:rsidR="00AE1BF9" w:rsidRPr="001818A5">
        <w:rPr>
          <w:rFonts w:ascii="Times New Roman" w:eastAsia="Times New Roman" w:hAnsi="Times New Roman" w:cs="Times New Roman"/>
          <w:sz w:val="24"/>
          <w:szCs w:val="24"/>
          <w:lang w:val="uk-UA" w:eastAsia="ru-RU"/>
        </w:rPr>
        <w:t xml:space="preserve"> н.р.</w:t>
      </w:r>
      <w:r w:rsidR="00F326D8">
        <w:rPr>
          <w:rFonts w:ascii="Times New Roman" w:eastAsia="Times New Roman" w:hAnsi="Times New Roman" w:cs="Times New Roman"/>
          <w:sz w:val="24"/>
          <w:szCs w:val="24"/>
          <w:lang w:val="uk-UA" w:eastAsia="ru-RU"/>
        </w:rPr>
        <w:t>;</w:t>
      </w:r>
    </w:p>
    <w:p w:rsidR="00F326D8" w:rsidRDefault="00F326D8"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Про виконання освітньої програми на 2021-2022 н.р. та схвалення освітньої програми на 2022-2023 н.р.;</w:t>
      </w:r>
    </w:p>
    <w:p w:rsidR="00F326D8" w:rsidRDefault="00F326D8"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Про схвалення річного плану роботи на 2022 – 2023 н.р.;</w:t>
      </w:r>
    </w:p>
    <w:p w:rsidR="00F326D8" w:rsidRDefault="00F326D8"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Про схвалення режиму роботи закладу, структури 2022-2023 н.р.;</w:t>
      </w:r>
    </w:p>
    <w:p w:rsidR="00AE1BF9" w:rsidRDefault="00F326D8"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Виховна сист</w:t>
      </w:r>
      <w:r w:rsidR="00AE1BF9" w:rsidRPr="001818A5">
        <w:rPr>
          <w:rFonts w:ascii="Times New Roman" w:eastAsia="Times New Roman" w:hAnsi="Times New Roman" w:cs="Times New Roman"/>
          <w:sz w:val="24"/>
          <w:szCs w:val="24"/>
          <w:lang w:val="uk-UA" w:eastAsia="ru-RU"/>
        </w:rPr>
        <w:t>ема як простір благополуччя т</w:t>
      </w:r>
      <w:r w:rsidR="007C5369" w:rsidRPr="001818A5">
        <w:rPr>
          <w:rFonts w:ascii="Times New Roman" w:eastAsia="Times New Roman" w:hAnsi="Times New Roman" w:cs="Times New Roman"/>
          <w:sz w:val="24"/>
          <w:szCs w:val="24"/>
          <w:lang w:val="uk-UA" w:eastAsia="ru-RU"/>
        </w:rPr>
        <w:t>а можливостей особистості в 2022-2023</w:t>
      </w:r>
      <w:r w:rsidR="00AE1BF9" w:rsidRPr="001818A5">
        <w:rPr>
          <w:rFonts w:ascii="Times New Roman" w:eastAsia="Times New Roman" w:hAnsi="Times New Roman" w:cs="Times New Roman"/>
          <w:sz w:val="24"/>
          <w:szCs w:val="24"/>
          <w:lang w:val="uk-UA" w:eastAsia="ru-RU"/>
        </w:rPr>
        <w:t xml:space="preserve"> н.р. Затвердження плану виховної роботи. </w:t>
      </w:r>
    </w:p>
    <w:p w:rsidR="00F326D8" w:rsidRDefault="00F326D8"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Про вибір викладання через окремі предмети інтегрованого курсу «Мистецтво»</w:t>
      </w:r>
      <w:r w:rsidR="001E1B83">
        <w:rPr>
          <w:rFonts w:ascii="Times New Roman" w:eastAsia="Times New Roman" w:hAnsi="Times New Roman" w:cs="Times New Roman"/>
          <w:sz w:val="24"/>
          <w:szCs w:val="24"/>
          <w:lang w:val="uk-UA" w:eastAsia="ru-RU"/>
        </w:rPr>
        <w:t xml:space="preserve"> в класах НУШ.</w:t>
      </w:r>
    </w:p>
    <w:p w:rsidR="00F326D8" w:rsidRPr="001818A5" w:rsidRDefault="00F326D8"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Про участь в інноваційному освітньому проєкті « Упровадження методичних ідей В.Сухомлинського в НУШ»</w:t>
      </w:r>
      <w:r w:rsidR="001E1B83">
        <w:rPr>
          <w:rFonts w:ascii="Times New Roman" w:eastAsia="Times New Roman" w:hAnsi="Times New Roman" w:cs="Times New Roman"/>
          <w:sz w:val="24"/>
          <w:szCs w:val="24"/>
          <w:lang w:val="uk-UA" w:eastAsia="ru-RU"/>
        </w:rPr>
        <w:t>.</w:t>
      </w:r>
    </w:p>
    <w:p w:rsidR="00AE1BF9" w:rsidRPr="001818A5" w:rsidRDefault="001567A0"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00AE1BF9" w:rsidRPr="001818A5">
        <w:rPr>
          <w:rFonts w:ascii="Times New Roman" w:eastAsia="Times New Roman" w:hAnsi="Times New Roman" w:cs="Times New Roman"/>
          <w:sz w:val="24"/>
          <w:szCs w:val="24"/>
          <w:lang w:val="uk-UA" w:eastAsia="ru-RU"/>
        </w:rPr>
        <w:t xml:space="preserve">Затвердження індивідуальних освітніх траєкторій для учнів, які мають індивідуальні інтереси, нахили, уподобання. </w:t>
      </w:r>
    </w:p>
    <w:p w:rsidR="00AE1BF9" w:rsidRPr="001818A5" w:rsidRDefault="001567A0"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Про академічну доброчесність як важливий фактор освітньої діяльності;</w:t>
      </w:r>
    </w:p>
    <w:p w:rsidR="00AE1BF9" w:rsidRPr="001818A5" w:rsidRDefault="001567A0"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00AE1BF9" w:rsidRPr="001818A5">
        <w:rPr>
          <w:rFonts w:ascii="Times New Roman" w:eastAsia="Times New Roman" w:hAnsi="Times New Roman" w:cs="Times New Roman"/>
          <w:sz w:val="24"/>
          <w:szCs w:val="24"/>
          <w:lang w:val="uk-UA" w:eastAsia="ru-RU"/>
        </w:rPr>
        <w:t xml:space="preserve">Про підсумки класно-узагальнюючого моніторингу в 5 класі та рівень адаптації п’ятикласників до навчання в основній школі. </w:t>
      </w:r>
    </w:p>
    <w:p w:rsidR="00AE1BF9" w:rsidRPr="001818A5" w:rsidRDefault="001567A0"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Про затвердження орієнтованого плану підвищення кваліфікації педагогічних працівників</w:t>
      </w:r>
      <w:r w:rsidR="001E1B83">
        <w:rPr>
          <w:rFonts w:ascii="Times New Roman" w:eastAsia="Times New Roman" w:hAnsi="Times New Roman" w:cs="Times New Roman"/>
          <w:sz w:val="24"/>
          <w:szCs w:val="24"/>
          <w:lang w:val="uk-UA" w:eastAsia="ru-RU"/>
        </w:rPr>
        <w:t xml:space="preserve"> на 2023 рік</w:t>
      </w:r>
      <w:r>
        <w:rPr>
          <w:rFonts w:ascii="Times New Roman" w:eastAsia="Times New Roman" w:hAnsi="Times New Roman" w:cs="Times New Roman"/>
          <w:sz w:val="24"/>
          <w:szCs w:val="24"/>
          <w:lang w:val="uk-UA" w:eastAsia="ru-RU"/>
        </w:rPr>
        <w:t>. Визнання результатів та підсумки підвищення кваліфікації педагогічних</w:t>
      </w:r>
      <w:r w:rsidR="001E1B83">
        <w:rPr>
          <w:rFonts w:ascii="Times New Roman" w:eastAsia="Times New Roman" w:hAnsi="Times New Roman" w:cs="Times New Roman"/>
          <w:sz w:val="24"/>
          <w:szCs w:val="24"/>
          <w:lang w:val="uk-UA" w:eastAsia="ru-RU"/>
        </w:rPr>
        <w:t xml:space="preserve"> працівників.</w:t>
      </w:r>
    </w:p>
    <w:p w:rsidR="00AE1BF9" w:rsidRPr="001818A5" w:rsidRDefault="001567A0" w:rsidP="001818A5">
      <w:pPr>
        <w:spacing w:after="0" w:line="240" w:lineRule="auto"/>
        <w:ind w:firstLine="680"/>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xml:space="preserve">  -   Про в</w:t>
      </w:r>
      <w:r w:rsidR="001E1B83">
        <w:rPr>
          <w:rFonts w:ascii="Times New Roman" w:eastAsia="Times New Roman" w:hAnsi="Times New Roman" w:cs="Times New Roman"/>
          <w:sz w:val="24"/>
          <w:szCs w:val="24"/>
          <w:lang w:val="uk-UA" w:eastAsia="ru-RU"/>
        </w:rPr>
        <w:t>ибір підручників /1,6,10 класи/.</w:t>
      </w:r>
    </w:p>
    <w:p w:rsidR="00AE1BF9" w:rsidRPr="001818A5" w:rsidRDefault="001567A0"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Про результати  проведення</w:t>
      </w:r>
      <w:r w:rsidR="00AE1BF9" w:rsidRPr="001818A5">
        <w:rPr>
          <w:rFonts w:ascii="Times New Roman" w:eastAsia="Times New Roman" w:hAnsi="Times New Roman" w:cs="Times New Roman"/>
          <w:sz w:val="24"/>
          <w:szCs w:val="24"/>
          <w:lang w:val="uk-UA" w:eastAsia="ru-RU"/>
        </w:rPr>
        <w:t xml:space="preserve"> само</w:t>
      </w:r>
      <w:r>
        <w:rPr>
          <w:rFonts w:ascii="Times New Roman" w:eastAsia="Times New Roman" w:hAnsi="Times New Roman" w:cs="Times New Roman"/>
          <w:sz w:val="24"/>
          <w:szCs w:val="24"/>
          <w:lang w:val="uk-UA" w:eastAsia="ru-RU"/>
        </w:rPr>
        <w:t>оцінювання</w:t>
      </w:r>
      <w:r w:rsidR="00AE1BF9" w:rsidRPr="001818A5">
        <w:rPr>
          <w:rFonts w:ascii="Times New Roman" w:eastAsia="Times New Roman" w:hAnsi="Times New Roman" w:cs="Times New Roman"/>
          <w:sz w:val="24"/>
          <w:szCs w:val="24"/>
          <w:lang w:val="uk-UA" w:eastAsia="ru-RU"/>
        </w:rPr>
        <w:t xml:space="preserve"> закладу освіти. </w:t>
      </w:r>
    </w:p>
    <w:p w:rsidR="00AE1BF9" w:rsidRPr="001818A5" w:rsidRDefault="001567A0" w:rsidP="001818A5">
      <w:pPr>
        <w:shd w:val="clear" w:color="auto" w:fill="FFFFFF"/>
        <w:spacing w:after="0" w:line="240" w:lineRule="auto"/>
        <w:ind w:firstLine="68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Про впровадження НУШ для реалізації Державного стандарту базової середньої освіти;</w:t>
      </w:r>
    </w:p>
    <w:p w:rsidR="00AE1BF9" w:rsidRPr="001818A5" w:rsidRDefault="001567A0" w:rsidP="001818A5">
      <w:pPr>
        <w:shd w:val="clear" w:color="auto" w:fill="FFFFFF"/>
        <w:spacing w:after="0" w:line="240" w:lineRule="auto"/>
        <w:ind w:firstLine="68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001E1B83">
        <w:rPr>
          <w:rFonts w:ascii="Times New Roman" w:eastAsia="Times New Roman" w:hAnsi="Times New Roman" w:cs="Times New Roman"/>
          <w:sz w:val="24"/>
          <w:szCs w:val="24"/>
          <w:lang w:val="uk-UA" w:eastAsia="ru-RU"/>
        </w:rPr>
        <w:t xml:space="preserve"> </w:t>
      </w:r>
      <w:r w:rsidR="00AE1BF9" w:rsidRPr="001818A5">
        <w:rPr>
          <w:rFonts w:ascii="Times New Roman" w:eastAsia="Times New Roman" w:hAnsi="Times New Roman" w:cs="Times New Roman"/>
          <w:sz w:val="24"/>
          <w:szCs w:val="24"/>
          <w:lang w:val="uk-UA" w:eastAsia="ru-RU"/>
        </w:rPr>
        <w:t>Національна стратегію розбудови безпечного і здорового освітнього середовища  у новій українській школі та шляхи і можливості її реалізації.  Затвердження План дій на виконання Національної стратегії розбудови безпечного і здорового освітнього середовища  у новій українській школі на 2021-2025 рр.</w:t>
      </w:r>
      <w:r w:rsidR="001E1B83">
        <w:rPr>
          <w:rFonts w:ascii="Times New Roman" w:eastAsia="Times New Roman" w:hAnsi="Times New Roman" w:cs="Times New Roman"/>
          <w:sz w:val="24"/>
          <w:szCs w:val="24"/>
          <w:lang w:val="uk-UA" w:eastAsia="ru-RU"/>
        </w:rPr>
        <w:t>;</w:t>
      </w:r>
    </w:p>
    <w:p w:rsidR="00AE1BF9" w:rsidRPr="001818A5" w:rsidRDefault="001E1B83" w:rsidP="001818A5">
      <w:pPr>
        <w:shd w:val="clear" w:color="auto" w:fill="FFFFFF"/>
        <w:spacing w:after="0" w:line="240" w:lineRule="auto"/>
        <w:ind w:firstLine="68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00AE1BF9" w:rsidRPr="001818A5">
        <w:rPr>
          <w:rFonts w:ascii="Times New Roman" w:eastAsia="Times New Roman" w:hAnsi="Times New Roman" w:cs="Times New Roman"/>
          <w:sz w:val="24"/>
          <w:szCs w:val="24"/>
          <w:lang w:val="uk-UA" w:eastAsia="ru-RU"/>
        </w:rPr>
        <w:t>Про стан профілактики правопорушень, бездоглядності та злочинност</w:t>
      </w:r>
      <w:r>
        <w:rPr>
          <w:rFonts w:ascii="Times New Roman" w:eastAsia="Times New Roman" w:hAnsi="Times New Roman" w:cs="Times New Roman"/>
          <w:sz w:val="24"/>
          <w:szCs w:val="24"/>
          <w:lang w:val="uk-UA" w:eastAsia="ru-RU"/>
        </w:rPr>
        <w:t>і.</w:t>
      </w:r>
    </w:p>
    <w:p w:rsidR="00AE1BF9" w:rsidRPr="001818A5" w:rsidRDefault="001E1B83" w:rsidP="001E1B83">
      <w:pPr>
        <w:spacing w:after="0" w:line="240" w:lineRule="auto"/>
        <w:ind w:firstLine="6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 </w:t>
      </w:r>
      <w:r w:rsidR="00AE1BF9" w:rsidRPr="001818A5">
        <w:rPr>
          <w:rFonts w:ascii="Times New Roman" w:eastAsia="Calibri" w:hAnsi="Times New Roman" w:cs="Times New Roman"/>
          <w:sz w:val="24"/>
          <w:szCs w:val="24"/>
        </w:rPr>
        <w:t>Проведення Державно</w:t>
      </w:r>
      <w:r>
        <w:rPr>
          <w:rFonts w:ascii="Times New Roman" w:eastAsia="Calibri" w:hAnsi="Times New Roman" w:cs="Times New Roman"/>
          <w:sz w:val="24"/>
          <w:szCs w:val="24"/>
          <w:lang w:val="uk-UA"/>
        </w:rPr>
        <w:t xml:space="preserve">ї </w:t>
      </w:r>
      <w:r w:rsidR="00AE1BF9" w:rsidRPr="001818A5">
        <w:rPr>
          <w:rFonts w:ascii="Times New Roman" w:eastAsia="Calibri" w:hAnsi="Times New Roman" w:cs="Times New Roman"/>
          <w:sz w:val="24"/>
          <w:szCs w:val="24"/>
        </w:rPr>
        <w:t>підсумкової</w:t>
      </w:r>
      <w:r>
        <w:rPr>
          <w:rFonts w:ascii="Times New Roman" w:eastAsia="Calibri" w:hAnsi="Times New Roman" w:cs="Times New Roman"/>
          <w:sz w:val="24"/>
          <w:szCs w:val="24"/>
          <w:lang w:val="uk-UA"/>
        </w:rPr>
        <w:t xml:space="preserve"> </w:t>
      </w:r>
      <w:r w:rsidR="00AE1BF9" w:rsidRPr="001818A5">
        <w:rPr>
          <w:rFonts w:ascii="Times New Roman" w:eastAsia="Calibri" w:hAnsi="Times New Roman" w:cs="Times New Roman"/>
          <w:sz w:val="24"/>
          <w:szCs w:val="24"/>
        </w:rPr>
        <w:t>атестації</w:t>
      </w:r>
      <w:r>
        <w:rPr>
          <w:rFonts w:ascii="Times New Roman" w:eastAsia="Calibri" w:hAnsi="Times New Roman" w:cs="Times New Roman"/>
          <w:sz w:val="24"/>
          <w:szCs w:val="24"/>
          <w:lang w:val="uk-UA"/>
        </w:rPr>
        <w:t xml:space="preserve"> </w:t>
      </w:r>
      <w:r w:rsidR="00AE1BF9" w:rsidRPr="001818A5">
        <w:rPr>
          <w:rFonts w:ascii="Times New Roman" w:eastAsia="Calibri" w:hAnsi="Times New Roman" w:cs="Times New Roman"/>
          <w:sz w:val="24"/>
          <w:szCs w:val="24"/>
        </w:rPr>
        <w:t xml:space="preserve">здобувачівосвіти 4,9,11 класів. Вибір предмета для складання ДПА 9 класу. </w:t>
      </w:r>
    </w:p>
    <w:p w:rsidR="00AE1BF9" w:rsidRPr="001818A5" w:rsidRDefault="001E1B83" w:rsidP="001818A5">
      <w:pPr>
        <w:shd w:val="clear" w:color="auto" w:fill="FFFFFF"/>
        <w:spacing w:after="0" w:line="240" w:lineRule="auto"/>
        <w:ind w:firstLine="680"/>
        <w:jc w:val="both"/>
        <w:outlineLvl w:val="0"/>
        <w:rPr>
          <w:rFonts w:ascii="Times New Roman" w:eastAsia="Times New Roman" w:hAnsi="Times New Roman" w:cs="Times New Roman"/>
          <w:bCs/>
          <w:kern w:val="36"/>
          <w:sz w:val="24"/>
          <w:szCs w:val="24"/>
          <w:lang w:val="uk-UA" w:eastAsia="ru-RU"/>
        </w:rPr>
      </w:pPr>
      <w:r>
        <w:rPr>
          <w:rFonts w:ascii="Times New Roman" w:eastAsia="Times New Roman" w:hAnsi="Times New Roman" w:cs="Times New Roman"/>
          <w:bCs/>
          <w:kern w:val="36"/>
          <w:sz w:val="24"/>
          <w:szCs w:val="24"/>
          <w:lang w:val="uk-UA" w:eastAsia="ru-RU"/>
        </w:rPr>
        <w:t xml:space="preserve">  - </w:t>
      </w:r>
      <w:r w:rsidR="00AE1BF9" w:rsidRPr="001818A5">
        <w:rPr>
          <w:rFonts w:ascii="Times New Roman" w:eastAsia="Times New Roman" w:hAnsi="Times New Roman" w:cs="Times New Roman"/>
          <w:bCs/>
          <w:kern w:val="36"/>
          <w:sz w:val="24"/>
          <w:szCs w:val="24"/>
          <w:lang w:eastAsia="ru-RU"/>
        </w:rPr>
        <w:t>Новий професійний стандарт і</w:t>
      </w:r>
      <w:r>
        <w:rPr>
          <w:rFonts w:ascii="Times New Roman" w:eastAsia="Times New Roman" w:hAnsi="Times New Roman" w:cs="Times New Roman"/>
          <w:bCs/>
          <w:kern w:val="36"/>
          <w:sz w:val="24"/>
          <w:szCs w:val="24"/>
          <w:lang w:val="uk-UA" w:eastAsia="ru-RU"/>
        </w:rPr>
        <w:t xml:space="preserve"> </w:t>
      </w:r>
      <w:r w:rsidR="00AE1BF9" w:rsidRPr="001818A5">
        <w:rPr>
          <w:rFonts w:ascii="Times New Roman" w:eastAsia="Times New Roman" w:hAnsi="Times New Roman" w:cs="Times New Roman"/>
          <w:bCs/>
          <w:kern w:val="36"/>
          <w:sz w:val="24"/>
          <w:szCs w:val="24"/>
          <w:lang w:eastAsia="ru-RU"/>
        </w:rPr>
        <w:t>завдання</w:t>
      </w:r>
      <w:r>
        <w:rPr>
          <w:rFonts w:ascii="Times New Roman" w:eastAsia="Times New Roman" w:hAnsi="Times New Roman" w:cs="Times New Roman"/>
          <w:bCs/>
          <w:kern w:val="36"/>
          <w:sz w:val="24"/>
          <w:szCs w:val="24"/>
          <w:lang w:val="uk-UA" w:eastAsia="ru-RU"/>
        </w:rPr>
        <w:t xml:space="preserve"> </w:t>
      </w:r>
      <w:r w:rsidR="00AE1BF9" w:rsidRPr="001818A5">
        <w:rPr>
          <w:rFonts w:ascii="Times New Roman" w:eastAsia="Times New Roman" w:hAnsi="Times New Roman" w:cs="Times New Roman"/>
          <w:bCs/>
          <w:kern w:val="36"/>
          <w:sz w:val="24"/>
          <w:szCs w:val="24"/>
          <w:lang w:eastAsia="ru-RU"/>
        </w:rPr>
        <w:t>сучасного</w:t>
      </w:r>
      <w:r>
        <w:rPr>
          <w:rFonts w:ascii="Times New Roman" w:eastAsia="Times New Roman" w:hAnsi="Times New Roman" w:cs="Times New Roman"/>
          <w:bCs/>
          <w:kern w:val="36"/>
          <w:sz w:val="24"/>
          <w:szCs w:val="24"/>
          <w:lang w:val="uk-UA" w:eastAsia="ru-RU"/>
        </w:rPr>
        <w:t xml:space="preserve"> </w:t>
      </w:r>
      <w:r w:rsidR="00AE1BF9" w:rsidRPr="001818A5">
        <w:rPr>
          <w:rFonts w:ascii="Times New Roman" w:eastAsia="Times New Roman" w:hAnsi="Times New Roman" w:cs="Times New Roman"/>
          <w:bCs/>
          <w:kern w:val="36"/>
          <w:sz w:val="24"/>
          <w:szCs w:val="24"/>
          <w:lang w:eastAsia="ru-RU"/>
        </w:rPr>
        <w:t>вчителя в контексті</w:t>
      </w:r>
      <w:r>
        <w:rPr>
          <w:rFonts w:ascii="Times New Roman" w:eastAsia="Times New Roman" w:hAnsi="Times New Roman" w:cs="Times New Roman"/>
          <w:bCs/>
          <w:kern w:val="36"/>
          <w:sz w:val="24"/>
          <w:szCs w:val="24"/>
          <w:lang w:val="uk-UA" w:eastAsia="ru-RU"/>
        </w:rPr>
        <w:t xml:space="preserve"> </w:t>
      </w:r>
      <w:r w:rsidR="00AE1BF9" w:rsidRPr="001818A5">
        <w:rPr>
          <w:rFonts w:ascii="Times New Roman" w:eastAsia="Times New Roman" w:hAnsi="Times New Roman" w:cs="Times New Roman"/>
          <w:bCs/>
          <w:kern w:val="36"/>
          <w:sz w:val="24"/>
          <w:szCs w:val="24"/>
          <w:lang w:eastAsia="ru-RU"/>
        </w:rPr>
        <w:t>концепції</w:t>
      </w:r>
      <w:r>
        <w:rPr>
          <w:rFonts w:ascii="Times New Roman" w:eastAsia="Times New Roman" w:hAnsi="Times New Roman" w:cs="Times New Roman"/>
          <w:bCs/>
          <w:kern w:val="36"/>
          <w:sz w:val="24"/>
          <w:szCs w:val="24"/>
          <w:lang w:val="uk-UA" w:eastAsia="ru-RU"/>
        </w:rPr>
        <w:t xml:space="preserve"> </w:t>
      </w:r>
      <w:r w:rsidR="00AE1BF9" w:rsidRPr="001818A5">
        <w:rPr>
          <w:rFonts w:ascii="Times New Roman" w:eastAsia="Times New Roman" w:hAnsi="Times New Roman" w:cs="Times New Roman"/>
          <w:bCs/>
          <w:kern w:val="36"/>
          <w:sz w:val="24"/>
          <w:szCs w:val="24"/>
          <w:lang w:eastAsia="ru-RU"/>
        </w:rPr>
        <w:t>Нової</w:t>
      </w:r>
      <w:r>
        <w:rPr>
          <w:rFonts w:ascii="Times New Roman" w:eastAsia="Times New Roman" w:hAnsi="Times New Roman" w:cs="Times New Roman"/>
          <w:bCs/>
          <w:kern w:val="36"/>
          <w:sz w:val="24"/>
          <w:szCs w:val="24"/>
          <w:lang w:val="uk-UA" w:eastAsia="ru-RU"/>
        </w:rPr>
        <w:t xml:space="preserve"> </w:t>
      </w:r>
      <w:r w:rsidR="00AE1BF9" w:rsidRPr="001818A5">
        <w:rPr>
          <w:rFonts w:ascii="Times New Roman" w:eastAsia="Times New Roman" w:hAnsi="Times New Roman" w:cs="Times New Roman"/>
          <w:bCs/>
          <w:kern w:val="36"/>
          <w:sz w:val="24"/>
          <w:szCs w:val="24"/>
          <w:lang w:eastAsia="ru-RU"/>
        </w:rPr>
        <w:t>української</w:t>
      </w:r>
      <w:r>
        <w:rPr>
          <w:rFonts w:ascii="Times New Roman" w:eastAsia="Times New Roman" w:hAnsi="Times New Roman" w:cs="Times New Roman"/>
          <w:bCs/>
          <w:kern w:val="36"/>
          <w:sz w:val="24"/>
          <w:szCs w:val="24"/>
          <w:lang w:val="uk-UA" w:eastAsia="ru-RU"/>
        </w:rPr>
        <w:t xml:space="preserve"> </w:t>
      </w:r>
      <w:r w:rsidR="00AE1BF9" w:rsidRPr="001818A5">
        <w:rPr>
          <w:rFonts w:ascii="Times New Roman" w:eastAsia="Times New Roman" w:hAnsi="Times New Roman" w:cs="Times New Roman"/>
          <w:bCs/>
          <w:kern w:val="36"/>
          <w:sz w:val="24"/>
          <w:szCs w:val="24"/>
          <w:lang w:eastAsia="ru-RU"/>
        </w:rPr>
        <w:t>школи.</w:t>
      </w:r>
    </w:p>
    <w:p w:rsidR="00AE1BF9" w:rsidRPr="001818A5" w:rsidRDefault="001E1B83" w:rsidP="001E1B83">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Про перевід здобувачів освіти 1-8,10 класів до наступного класу, 9 класу до 10.</w:t>
      </w:r>
      <w:r w:rsidR="005B66B6">
        <w:rPr>
          <w:rFonts w:ascii="Times New Roman" w:eastAsia="Times New Roman" w:hAnsi="Times New Roman" w:cs="Times New Roman"/>
          <w:sz w:val="24"/>
          <w:szCs w:val="24"/>
          <w:lang w:val="uk-UA" w:eastAsia="ru-RU"/>
        </w:rPr>
        <w:t xml:space="preserve"> Нагородження Похвальними листами.</w:t>
      </w:r>
    </w:p>
    <w:p w:rsidR="00AE1BF9" w:rsidRPr="001818A5" w:rsidRDefault="001E1B83" w:rsidP="001818A5">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E1BF9" w:rsidRPr="001818A5">
        <w:rPr>
          <w:rFonts w:ascii="Times New Roman" w:eastAsia="Times New Roman" w:hAnsi="Times New Roman" w:cs="Times New Roman"/>
          <w:sz w:val="24"/>
          <w:szCs w:val="24"/>
          <w:lang w:val="uk-UA" w:eastAsia="ru-RU"/>
        </w:rPr>
        <w:t>Творчий звіт вчителів, які атестуються: Динаміка якісних показників педагогічної діяльності вчителя. Електронне портфоліо як засіб оцінювання діяльності вчителя. Мій кабінет - моя творча лабораторія.</w:t>
      </w:r>
    </w:p>
    <w:p w:rsidR="00AE1BF9" w:rsidRPr="001818A5" w:rsidRDefault="001E1B83" w:rsidP="001818A5">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B66B6">
        <w:rPr>
          <w:rFonts w:ascii="Times New Roman" w:eastAsia="Times New Roman" w:hAnsi="Times New Roman" w:cs="Times New Roman"/>
          <w:sz w:val="24"/>
          <w:szCs w:val="24"/>
          <w:lang w:val="uk-UA" w:eastAsia="ru-RU"/>
        </w:rPr>
        <w:t xml:space="preserve"> Про визначення претендентів на отримання свідоцтва про базову середню освіту з відзнакою, нагородження Золотими медалями.</w:t>
      </w:r>
    </w:p>
    <w:p w:rsidR="005B66B6" w:rsidRDefault="005B66B6" w:rsidP="005B66B6">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закладі розроблена робочою групою, схвалена педагогічною радою та затверджена засновником в установленому поряду Стратегія розвитку Вовковиївського ліцею, яка відповідає особливостям і умовам діяльності та розроблена за кожним із напрямів освітньої діяльності. </w:t>
      </w:r>
    </w:p>
    <w:p w:rsidR="00AE1BF9" w:rsidRDefault="005B66B6" w:rsidP="005B66B6">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Річний план роботи закладу освіти деталізує та спрямований на реалізацію Стратегії розаитку. Структура річного плану </w:t>
      </w:r>
      <w:r w:rsidR="00F26DA1">
        <w:rPr>
          <w:rFonts w:ascii="Times New Roman" w:eastAsia="Times New Roman" w:hAnsi="Times New Roman" w:cs="Times New Roman"/>
          <w:sz w:val="24"/>
          <w:szCs w:val="24"/>
          <w:lang w:val="uk-UA" w:eastAsia="ru-RU"/>
        </w:rPr>
        <w:t xml:space="preserve">відповідає структурі Стратегії розвитку, </w:t>
      </w:r>
      <w:r w:rsidR="00F26DA1">
        <w:rPr>
          <w:rFonts w:ascii="Times New Roman" w:eastAsia="Times New Roman" w:hAnsi="Times New Roman" w:cs="Times New Roman"/>
          <w:sz w:val="24"/>
          <w:szCs w:val="24"/>
          <w:lang w:val="uk-UA" w:eastAsia="ru-RU"/>
        </w:rPr>
        <w:lastRenderedPageBreak/>
        <w:t>напрямам самооцінювання, визначеним Положенням про внутрішню систему забезпечення якості освіти закладу, враховує освітню програму.</w:t>
      </w:r>
    </w:p>
    <w:p w:rsidR="001C0B04" w:rsidRDefault="00F26DA1" w:rsidP="005B66B6">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Для розроблення проєкту річного плану створюється робоча група з числа педпрацівників, адміністрації, представників учнівського самоврядування, батьківського активу. Проєкт </w:t>
      </w:r>
      <w:r w:rsidR="001C0B04">
        <w:rPr>
          <w:rFonts w:ascii="Times New Roman" w:eastAsia="Times New Roman" w:hAnsi="Times New Roman" w:cs="Times New Roman"/>
          <w:sz w:val="24"/>
          <w:szCs w:val="24"/>
          <w:lang w:val="uk-UA" w:eastAsia="ru-RU"/>
        </w:rPr>
        <w:t>обговорюється та схвалюється педагогічною радою, оприлюднюється на сайті закладу. Реалізація річного плану обговорюється на засіданні педагогічної ради та піддається коригуванню. В закладі створено робочу групу з робробки річного плану /наказ від 14.04.2023 № 31-о/. яка здійснила аналіз виконання плану роботи попереднього навчального року, систематизувавши що виконано, які причини невиконання заходів, чилишилися вони актуальними для внесення до нового плану роботи, які незаплановані завдання довелося здійснювати та чому. Результати аналізу враховано під час складання плану на 2023-2024 навчальний рік.</w:t>
      </w:r>
    </w:p>
    <w:p w:rsidR="003C2FA4" w:rsidRDefault="001C0B04" w:rsidP="005B66B6">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закладі функціонує внутрішня система забезпечення якості освіти. Розроблено та затверджено Положення про внутрішню систему забезпечення якості освітньої діяльності та якості освіти Вовковиївського ліцею. /протокол засідання педагогічної ради від 23.12.2019 №02/.</w:t>
      </w:r>
    </w:p>
    <w:p w:rsidR="00F26DA1" w:rsidRPr="005B66B6" w:rsidRDefault="003C2FA4" w:rsidP="005B66B6">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вересня 2022 – травня 2023 року /наказ від 05.09.2022 № 92-о «Про самооцінювання якості освітньої діяльності» проведено комплексне самооцінювання якості освітньої діяльності. За результатами самооцінювання здійснено самоаналіз, матеріали якого і стали основою даного звіту про діяльність закладу освіти. Невиконані, скореговані та доповнені завдання лягли в основу річного плану на 2023-2024 н.р. Для проведення самооцінювання створено робочі групи за кожним напрямом, до складу яких увійшли адміністрація закладу, керівники методичних об’єднань та батьківської громадськості за згодою, представники учнівського самоврядування.</w:t>
      </w:r>
      <w:r w:rsidR="001C0B04">
        <w:rPr>
          <w:rFonts w:ascii="Times New Roman" w:eastAsia="Times New Roman" w:hAnsi="Times New Roman" w:cs="Times New Roman"/>
          <w:sz w:val="24"/>
          <w:szCs w:val="24"/>
          <w:lang w:val="uk-UA" w:eastAsia="ru-RU"/>
        </w:rPr>
        <w:t xml:space="preserve"> </w:t>
      </w:r>
    </w:p>
    <w:p w:rsidR="00AE1BF9" w:rsidRPr="001818A5" w:rsidRDefault="00AE1BF9" w:rsidP="001818A5">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sidRPr="001818A5">
        <w:rPr>
          <w:rFonts w:ascii="Times New Roman" w:hAnsi="Times New Roman" w:cs="Times New Roman"/>
          <w:sz w:val="24"/>
          <w:szCs w:val="24"/>
          <w:lang w:val="uk-UA"/>
        </w:rPr>
        <w:t>87% батьків і здобувачів знань позитивно оцінюють рівень якості освіти. Освіта 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rsidR="007C5369" w:rsidRPr="001818A5" w:rsidRDefault="00AE1BF9" w:rsidP="001818A5">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sidRPr="001818A5">
        <w:rPr>
          <w:rFonts w:ascii="Times New Roman" w:hAnsi="Times New Roman" w:cs="Times New Roman"/>
          <w:sz w:val="24"/>
          <w:szCs w:val="24"/>
          <w:lang w:val="uk-UA"/>
        </w:rPr>
        <w:t>Педагогічний колектив втілює Концепцію нової української школи.  Створено відповідне освітнє середовище в 1-4 класах НУШ.  Придбано дидактичні матеріали, парти, фліп-чарт, ноутбук</w:t>
      </w:r>
      <w:r w:rsidR="00036E16">
        <w:rPr>
          <w:rFonts w:ascii="Times New Roman" w:hAnsi="Times New Roman" w:cs="Times New Roman"/>
          <w:sz w:val="24"/>
          <w:szCs w:val="24"/>
          <w:lang w:val="uk-UA"/>
        </w:rPr>
        <w:t>и</w:t>
      </w:r>
      <w:r w:rsidRPr="001818A5">
        <w:rPr>
          <w:rFonts w:ascii="Times New Roman" w:hAnsi="Times New Roman" w:cs="Times New Roman"/>
          <w:sz w:val="24"/>
          <w:szCs w:val="24"/>
          <w:lang w:val="uk-UA"/>
        </w:rPr>
        <w:t>, принтер</w:t>
      </w:r>
      <w:r w:rsidR="00036E16">
        <w:rPr>
          <w:rFonts w:ascii="Times New Roman" w:hAnsi="Times New Roman" w:cs="Times New Roman"/>
          <w:sz w:val="24"/>
          <w:szCs w:val="24"/>
          <w:lang w:val="uk-UA"/>
        </w:rPr>
        <w:t>и</w:t>
      </w:r>
      <w:r w:rsidRPr="001818A5">
        <w:rPr>
          <w:rFonts w:ascii="Times New Roman" w:hAnsi="Times New Roman" w:cs="Times New Roman"/>
          <w:sz w:val="24"/>
          <w:szCs w:val="24"/>
          <w:lang w:val="uk-UA"/>
        </w:rPr>
        <w:t>, телевізор</w:t>
      </w:r>
      <w:r w:rsidR="00036E16">
        <w:rPr>
          <w:rFonts w:ascii="Times New Roman" w:hAnsi="Times New Roman" w:cs="Times New Roman"/>
          <w:sz w:val="24"/>
          <w:szCs w:val="24"/>
          <w:lang w:val="uk-UA"/>
        </w:rPr>
        <w:t>и, ламінатор.</w:t>
      </w:r>
      <w:r w:rsidRPr="001818A5">
        <w:rPr>
          <w:rFonts w:ascii="Times New Roman" w:hAnsi="Times New Roman" w:cs="Times New Roman"/>
          <w:sz w:val="24"/>
          <w:szCs w:val="24"/>
          <w:lang w:val="uk-UA"/>
        </w:rPr>
        <w:t xml:space="preserve"> Вчителі, які працюють в 1-4 класах, та адміністрація закладу  пройшли відповідну професійну підготовку</w:t>
      </w:r>
      <w:r w:rsidR="007C5369" w:rsidRPr="001818A5">
        <w:rPr>
          <w:rFonts w:ascii="Times New Roman" w:hAnsi="Times New Roman" w:cs="Times New Roman"/>
          <w:sz w:val="24"/>
          <w:szCs w:val="24"/>
          <w:lang w:val="uk-UA"/>
        </w:rPr>
        <w:t xml:space="preserve">. Питання щодо результатів роботи початкової школи за новими освітніми стандартами розглядалося на нарадах при директору, засіданнях </w:t>
      </w:r>
      <w:r w:rsidR="00036E16">
        <w:rPr>
          <w:rFonts w:ascii="Times New Roman" w:hAnsi="Times New Roman" w:cs="Times New Roman"/>
          <w:sz w:val="24"/>
          <w:szCs w:val="24"/>
          <w:lang w:val="uk-UA"/>
        </w:rPr>
        <w:t>педагогічної ради Впроваджено</w:t>
      </w:r>
      <w:r w:rsidR="007C5369" w:rsidRPr="001818A5">
        <w:rPr>
          <w:rFonts w:ascii="Times New Roman" w:hAnsi="Times New Roman" w:cs="Times New Roman"/>
          <w:sz w:val="24"/>
          <w:szCs w:val="24"/>
          <w:lang w:val="uk-UA"/>
        </w:rPr>
        <w:t xml:space="preserve"> формувальне</w:t>
      </w:r>
      <w:r w:rsidR="00036E16">
        <w:rPr>
          <w:rFonts w:ascii="Times New Roman" w:hAnsi="Times New Roman" w:cs="Times New Roman"/>
          <w:sz w:val="24"/>
          <w:szCs w:val="24"/>
          <w:lang w:val="uk-UA"/>
        </w:rPr>
        <w:t xml:space="preserve"> та рівневе</w:t>
      </w:r>
      <w:r w:rsidR="007C5369" w:rsidRPr="001818A5">
        <w:rPr>
          <w:rFonts w:ascii="Times New Roman" w:hAnsi="Times New Roman" w:cs="Times New Roman"/>
          <w:sz w:val="24"/>
          <w:szCs w:val="24"/>
          <w:lang w:val="uk-UA"/>
        </w:rPr>
        <w:t xml:space="preserve"> оцінювання навчальних досягнень здобувачів знань. </w:t>
      </w:r>
    </w:p>
    <w:p w:rsidR="007C5369" w:rsidRPr="001818A5" w:rsidRDefault="00DA2098" w:rsidP="00036E16">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sidRPr="001818A5">
        <w:rPr>
          <w:rFonts w:ascii="Times New Roman" w:hAnsi="Times New Roman" w:cs="Times New Roman"/>
          <w:sz w:val="24"/>
          <w:szCs w:val="24"/>
          <w:lang w:val="uk-UA"/>
        </w:rPr>
        <w:t>В умовах правового режиму воєнного стану здійснювалось</w:t>
      </w:r>
      <w:r w:rsidR="007C5369" w:rsidRPr="001818A5">
        <w:rPr>
          <w:rFonts w:ascii="Times New Roman" w:hAnsi="Times New Roman" w:cs="Times New Roman"/>
          <w:sz w:val="24"/>
          <w:szCs w:val="24"/>
          <w:lang w:val="uk-UA"/>
        </w:rPr>
        <w:t xml:space="preserve"> впровадження Державного стандарту базової середньої освіти в 5 класі.З метою якісного впровадження Державного стандарту базової середньої  освіти п</w:t>
      </w:r>
      <w:r w:rsidR="007C5369" w:rsidRPr="001818A5">
        <w:rPr>
          <w:rFonts w:ascii="Times New Roman" w:hAnsi="Times New Roman" w:cs="Times New Roman"/>
          <w:sz w:val="24"/>
          <w:szCs w:val="24"/>
        </w:rPr>
        <w:t>роведено підготовку вчителів до роботи в 5 класі.</w:t>
      </w:r>
      <w:r w:rsidR="007C5369" w:rsidRPr="001818A5">
        <w:rPr>
          <w:rFonts w:ascii="Times New Roman" w:hAnsi="Times New Roman" w:cs="Times New Roman"/>
          <w:sz w:val="24"/>
          <w:szCs w:val="24"/>
          <w:lang w:val="uk-UA"/>
        </w:rPr>
        <w:t xml:space="preserve"> </w:t>
      </w:r>
      <w:r w:rsidR="007C5369" w:rsidRPr="001818A5">
        <w:rPr>
          <w:rFonts w:ascii="Times New Roman" w:hAnsi="Times New Roman" w:cs="Times New Roman"/>
          <w:sz w:val="24"/>
          <w:szCs w:val="24"/>
        </w:rPr>
        <w:t>Нажаль, в умовах війни, для 5 класу не було виділено субвенції на придбання обладнання, дидактичних матеріалів</w:t>
      </w:r>
      <w:r w:rsidR="007C5369" w:rsidRPr="001818A5">
        <w:rPr>
          <w:rFonts w:ascii="Times New Roman" w:hAnsi="Times New Roman" w:cs="Times New Roman"/>
          <w:sz w:val="24"/>
          <w:szCs w:val="24"/>
          <w:lang w:val="uk-UA"/>
        </w:rPr>
        <w:t>, забезпечення якісного освітнього середовища.</w:t>
      </w:r>
      <w:r w:rsidR="007C5369" w:rsidRPr="001818A5">
        <w:rPr>
          <w:rFonts w:ascii="Times New Roman" w:hAnsi="Times New Roman" w:cs="Times New Roman"/>
          <w:sz w:val="24"/>
          <w:szCs w:val="24"/>
        </w:rPr>
        <w:t xml:space="preserve"> Але клас за</w:t>
      </w:r>
      <w:r w:rsidR="00036E16">
        <w:rPr>
          <w:rFonts w:ascii="Times New Roman" w:hAnsi="Times New Roman" w:cs="Times New Roman"/>
          <w:sz w:val="24"/>
          <w:szCs w:val="24"/>
        </w:rPr>
        <w:t>безпечено телевізором, хромбуком</w:t>
      </w:r>
      <w:r w:rsidR="00036E16">
        <w:rPr>
          <w:rFonts w:ascii="Times New Roman" w:hAnsi="Times New Roman" w:cs="Times New Roman"/>
          <w:sz w:val="24"/>
          <w:szCs w:val="24"/>
          <w:lang w:val="uk-UA"/>
        </w:rPr>
        <w:t>, індивідуальними партами, меблевою стінкою та вчительським столом</w:t>
      </w:r>
      <w:r w:rsidR="007C5369" w:rsidRPr="001818A5">
        <w:rPr>
          <w:rFonts w:ascii="Times New Roman" w:hAnsi="Times New Roman" w:cs="Times New Roman"/>
          <w:sz w:val="24"/>
          <w:szCs w:val="24"/>
        </w:rPr>
        <w:t xml:space="preserve">.  </w:t>
      </w:r>
    </w:p>
    <w:p w:rsidR="007C5369" w:rsidRPr="00036E16"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rPr>
        <w:t>Новий Державний стандарт базової середньої освіти – матриця академічної свободи.  Вчителі, які працю</w:t>
      </w:r>
      <w:r w:rsidRPr="001818A5">
        <w:rPr>
          <w:rFonts w:ascii="Times New Roman" w:hAnsi="Times New Roman" w:cs="Times New Roman"/>
          <w:sz w:val="24"/>
          <w:szCs w:val="24"/>
          <w:lang w:val="uk-UA"/>
        </w:rPr>
        <w:t>ють</w:t>
      </w:r>
      <w:r w:rsidRPr="001818A5">
        <w:rPr>
          <w:rFonts w:ascii="Times New Roman" w:hAnsi="Times New Roman" w:cs="Times New Roman"/>
          <w:sz w:val="24"/>
          <w:szCs w:val="24"/>
        </w:rPr>
        <w:t xml:space="preserve"> з 5 класом обирали модельні програми, підручники. Але підручників на початок </w:t>
      </w:r>
      <w:r w:rsidR="00036E16">
        <w:rPr>
          <w:rFonts w:ascii="Times New Roman" w:hAnsi="Times New Roman" w:cs="Times New Roman"/>
          <w:sz w:val="24"/>
          <w:szCs w:val="24"/>
          <w:lang w:val="uk-UA"/>
        </w:rPr>
        <w:t xml:space="preserve">навчального </w:t>
      </w:r>
      <w:r w:rsidRPr="001818A5">
        <w:rPr>
          <w:rFonts w:ascii="Times New Roman" w:hAnsi="Times New Roman" w:cs="Times New Roman"/>
          <w:sz w:val="24"/>
          <w:szCs w:val="24"/>
        </w:rPr>
        <w:t>року немає</w:t>
      </w:r>
      <w:r w:rsidR="00036E16">
        <w:rPr>
          <w:rFonts w:ascii="Times New Roman" w:hAnsi="Times New Roman" w:cs="Times New Roman"/>
          <w:sz w:val="24"/>
          <w:szCs w:val="24"/>
          <w:lang w:val="uk-UA"/>
        </w:rPr>
        <w:t>, весною</w:t>
      </w:r>
      <w:r w:rsidRPr="001818A5">
        <w:rPr>
          <w:rFonts w:ascii="Times New Roman" w:hAnsi="Times New Roman" w:cs="Times New Roman"/>
          <w:sz w:val="24"/>
          <w:szCs w:val="24"/>
          <w:lang w:val="uk-UA"/>
        </w:rPr>
        <w:t xml:space="preserve"> отримано підручник</w:t>
      </w:r>
      <w:r w:rsidR="00036E16">
        <w:rPr>
          <w:rFonts w:ascii="Times New Roman" w:hAnsi="Times New Roman" w:cs="Times New Roman"/>
          <w:sz w:val="24"/>
          <w:szCs w:val="24"/>
          <w:lang w:val="uk-UA"/>
        </w:rPr>
        <w:t>-</w:t>
      </w:r>
      <w:r w:rsidRPr="001818A5">
        <w:rPr>
          <w:rFonts w:ascii="Times New Roman" w:hAnsi="Times New Roman" w:cs="Times New Roman"/>
          <w:sz w:val="24"/>
          <w:szCs w:val="24"/>
          <w:lang w:val="uk-UA"/>
        </w:rPr>
        <w:t xml:space="preserve"> математику.</w:t>
      </w:r>
      <w:r w:rsidRPr="001818A5">
        <w:rPr>
          <w:rFonts w:ascii="Times New Roman" w:hAnsi="Times New Roman" w:cs="Times New Roman"/>
          <w:sz w:val="24"/>
          <w:szCs w:val="24"/>
        </w:rPr>
        <w:t xml:space="preserve"> </w:t>
      </w:r>
      <w:r w:rsidR="00036E16">
        <w:rPr>
          <w:rFonts w:ascii="Times New Roman" w:hAnsi="Times New Roman" w:cs="Times New Roman"/>
          <w:sz w:val="24"/>
          <w:szCs w:val="24"/>
          <w:lang w:val="uk-UA"/>
        </w:rPr>
        <w:t xml:space="preserve">        </w:t>
      </w:r>
      <w:r w:rsidRPr="001818A5">
        <w:rPr>
          <w:rFonts w:ascii="Times New Roman" w:hAnsi="Times New Roman" w:cs="Times New Roman"/>
          <w:sz w:val="24"/>
          <w:szCs w:val="24"/>
        </w:rPr>
        <w:t>На сайті школи створено сторінку, на якій розміщено всю інформацію про впровадження Державного стандарту, Типову освітню програму, модельні програми, електронні варіанти підручників, все наявне методичне забезпечення 5 класу НУШ. Забезпечено вивчення педагогічним колективом нормативно-правових та інструктивно-</w:t>
      </w:r>
      <w:proofErr w:type="gramStart"/>
      <w:r w:rsidRPr="001818A5">
        <w:rPr>
          <w:rFonts w:ascii="Times New Roman" w:hAnsi="Times New Roman" w:cs="Times New Roman"/>
          <w:sz w:val="24"/>
          <w:szCs w:val="24"/>
        </w:rPr>
        <w:t>методичних  документів</w:t>
      </w:r>
      <w:proofErr w:type="gramEnd"/>
      <w:r w:rsidRPr="001818A5">
        <w:rPr>
          <w:rFonts w:ascii="Times New Roman" w:hAnsi="Times New Roman" w:cs="Times New Roman"/>
          <w:sz w:val="24"/>
          <w:szCs w:val="24"/>
        </w:rPr>
        <w:t xml:space="preserve"> щодо впровадження Державного стандарту базової  середньої освіти. Забезпечено інформування педагогів про </w:t>
      </w:r>
      <w:proofErr w:type="gramStart"/>
      <w:r w:rsidRPr="001818A5">
        <w:rPr>
          <w:rFonts w:ascii="Times New Roman" w:hAnsi="Times New Roman" w:cs="Times New Roman"/>
          <w:sz w:val="24"/>
          <w:szCs w:val="24"/>
        </w:rPr>
        <w:t>нові  нормативні</w:t>
      </w:r>
      <w:proofErr w:type="gramEnd"/>
      <w:r w:rsidRPr="001818A5">
        <w:rPr>
          <w:rFonts w:ascii="Times New Roman" w:hAnsi="Times New Roman" w:cs="Times New Roman"/>
          <w:sz w:val="24"/>
          <w:szCs w:val="24"/>
        </w:rPr>
        <w:t>, інструктивно-методичні документи щодо впровадження Державного стандарту базової і повної загальної середньої освіти. Всі вчителі, які виклада</w:t>
      </w:r>
      <w:r w:rsidR="00036E16">
        <w:rPr>
          <w:rFonts w:ascii="Times New Roman" w:hAnsi="Times New Roman" w:cs="Times New Roman"/>
          <w:sz w:val="24"/>
          <w:szCs w:val="24"/>
          <w:lang w:val="uk-UA"/>
        </w:rPr>
        <w:t>ли</w:t>
      </w:r>
      <w:r w:rsidRPr="001818A5">
        <w:rPr>
          <w:rFonts w:ascii="Times New Roman" w:hAnsi="Times New Roman" w:cs="Times New Roman"/>
          <w:sz w:val="24"/>
          <w:szCs w:val="24"/>
        </w:rPr>
        <w:t xml:space="preserve"> у 5 класі, мають відповідні сертифікати. Організовано </w:t>
      </w:r>
      <w:r w:rsidRPr="001818A5">
        <w:rPr>
          <w:rFonts w:ascii="Times New Roman" w:hAnsi="Times New Roman" w:cs="Times New Roman"/>
          <w:sz w:val="24"/>
          <w:szCs w:val="24"/>
        </w:rPr>
        <w:lastRenderedPageBreak/>
        <w:t xml:space="preserve">обговорення на педагогічній раді питання готовності школи щодо впровадження Державного стандарту </w:t>
      </w:r>
      <w:proofErr w:type="gramStart"/>
      <w:r w:rsidRPr="001818A5">
        <w:rPr>
          <w:rFonts w:ascii="Times New Roman" w:hAnsi="Times New Roman" w:cs="Times New Roman"/>
          <w:sz w:val="24"/>
          <w:szCs w:val="24"/>
        </w:rPr>
        <w:t>базової  і</w:t>
      </w:r>
      <w:proofErr w:type="gramEnd"/>
      <w:r w:rsidRPr="001818A5">
        <w:rPr>
          <w:rFonts w:ascii="Times New Roman" w:hAnsi="Times New Roman" w:cs="Times New Roman"/>
          <w:sz w:val="24"/>
          <w:szCs w:val="24"/>
        </w:rPr>
        <w:t xml:space="preserve"> повної загальної середньої освіти з   1 вересня 2022 р. </w:t>
      </w:r>
      <w:r w:rsidR="00036E16">
        <w:rPr>
          <w:rFonts w:ascii="Times New Roman" w:hAnsi="Times New Roman" w:cs="Times New Roman"/>
          <w:sz w:val="24"/>
          <w:szCs w:val="24"/>
          <w:lang w:val="uk-UA"/>
        </w:rPr>
        <w:t xml:space="preserve">Ідентичну роботу проводимо по навчанню з 01 вересня 2023 року здобувачів освіти </w:t>
      </w:r>
      <w:r w:rsidR="00005093">
        <w:rPr>
          <w:rFonts w:ascii="Times New Roman" w:hAnsi="Times New Roman" w:cs="Times New Roman"/>
          <w:sz w:val="24"/>
          <w:szCs w:val="24"/>
          <w:lang w:val="uk-UA"/>
        </w:rPr>
        <w:t>5 та 6 класів</w:t>
      </w:r>
      <w:r w:rsidR="00036E16">
        <w:rPr>
          <w:rFonts w:ascii="Times New Roman" w:hAnsi="Times New Roman" w:cs="Times New Roman"/>
          <w:sz w:val="24"/>
          <w:szCs w:val="24"/>
          <w:lang w:val="uk-UA"/>
        </w:rPr>
        <w:t>.</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rPr>
        <w:t>Забезпечено наступність у роботі 4 та 5 класів.</w:t>
      </w:r>
      <w:r w:rsidR="0063454D">
        <w:rPr>
          <w:rFonts w:ascii="Times New Roman" w:hAnsi="Times New Roman" w:cs="Times New Roman"/>
          <w:sz w:val="24"/>
          <w:szCs w:val="24"/>
          <w:lang w:val="uk-UA"/>
        </w:rPr>
        <w:t xml:space="preserve"> Серед здобувачів освіти 5 класу неадаптованих до навчання не було.</w:t>
      </w:r>
      <w:r w:rsidRPr="001818A5">
        <w:rPr>
          <w:rFonts w:ascii="Times New Roman" w:hAnsi="Times New Roman" w:cs="Times New Roman"/>
          <w:sz w:val="24"/>
          <w:szCs w:val="24"/>
        </w:rPr>
        <w:t xml:space="preserve"> Забезпечено належні умови для організації освітнього</w:t>
      </w:r>
      <w:r w:rsidR="0063454D">
        <w:rPr>
          <w:rFonts w:ascii="Times New Roman" w:hAnsi="Times New Roman" w:cs="Times New Roman"/>
          <w:sz w:val="24"/>
          <w:szCs w:val="24"/>
        </w:rPr>
        <w:t xml:space="preserve"> процесу учнів 5-го класу</w:t>
      </w:r>
      <w:r w:rsidRPr="001818A5">
        <w:rPr>
          <w:rFonts w:ascii="Times New Roman" w:hAnsi="Times New Roman" w:cs="Times New Roman"/>
          <w:sz w:val="24"/>
          <w:szCs w:val="24"/>
        </w:rPr>
        <w:t xml:space="preserve">. Ознайомлено батьків учнів 4-го класу із впровадженням Державного стандарту </w:t>
      </w:r>
      <w:proofErr w:type="gramStart"/>
      <w:r w:rsidRPr="001818A5">
        <w:rPr>
          <w:rFonts w:ascii="Times New Roman" w:hAnsi="Times New Roman" w:cs="Times New Roman"/>
          <w:sz w:val="24"/>
          <w:szCs w:val="24"/>
        </w:rPr>
        <w:t>базової  середньої</w:t>
      </w:r>
      <w:proofErr w:type="gramEnd"/>
      <w:r w:rsidRPr="001818A5">
        <w:rPr>
          <w:rFonts w:ascii="Times New Roman" w:hAnsi="Times New Roman" w:cs="Times New Roman"/>
          <w:sz w:val="24"/>
          <w:szCs w:val="24"/>
        </w:rPr>
        <w:t xml:space="preserve"> освіти. Проведено психолого-педагогічні семінари, тренінги з метою аналізу результатів адаптаційного періоду учнів 5 класу, розроблено і затверджено заходи. Забезпечено участь педагогічних працівників у різних формах підвищення кваліфікації з питань впровадження Держстандарту. Проведено засідання методичних об’єднань з питань впровадження у освітній процес Державного стандарту. Проведено інструктивно-</w:t>
      </w:r>
      <w:proofErr w:type="gramStart"/>
      <w:r w:rsidRPr="001818A5">
        <w:rPr>
          <w:rFonts w:ascii="Times New Roman" w:hAnsi="Times New Roman" w:cs="Times New Roman"/>
          <w:sz w:val="24"/>
          <w:szCs w:val="24"/>
        </w:rPr>
        <w:t>методичні  наради</w:t>
      </w:r>
      <w:proofErr w:type="gramEnd"/>
      <w:r w:rsidRPr="001818A5">
        <w:rPr>
          <w:rFonts w:ascii="Times New Roman" w:hAnsi="Times New Roman" w:cs="Times New Roman"/>
          <w:sz w:val="24"/>
          <w:szCs w:val="24"/>
        </w:rPr>
        <w:t xml:space="preserve">, колективний перегляд  вебінарів для вчителів з питань інтегрованого навчання, формувального оцінювання, розвитку критичного мислення, медіаграмотності, формування ключових компетентностей. </w:t>
      </w:r>
    </w:p>
    <w:p w:rsidR="007C5369" w:rsidRDefault="007C5369" w:rsidP="006302FF">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rPr>
        <w:t>Організовано та проведено батьківські збори щодо обговорення особливостей адаптаційного періоду учнів 5-х класів та вироблення спільного плану взаємодії. Підготовлено поради вчителям, батькам, учням щодо переходу до якісного впровадження Державного стандарту. Проведено круглий стіл з вчителями, які працю</w:t>
      </w:r>
      <w:r w:rsidRPr="001818A5">
        <w:rPr>
          <w:rFonts w:ascii="Times New Roman" w:hAnsi="Times New Roman" w:cs="Times New Roman"/>
          <w:sz w:val="24"/>
          <w:szCs w:val="24"/>
          <w:lang w:val="uk-UA"/>
        </w:rPr>
        <w:t>ють</w:t>
      </w:r>
      <w:r w:rsidRPr="001818A5">
        <w:rPr>
          <w:rFonts w:ascii="Times New Roman" w:hAnsi="Times New Roman" w:cs="Times New Roman"/>
          <w:sz w:val="24"/>
          <w:szCs w:val="24"/>
        </w:rPr>
        <w:t xml:space="preserve"> за новими програмами з метою вивчення потенціалу учнів для ефективного впровадження Державного стандарту.</w:t>
      </w:r>
      <w:r w:rsidRPr="001818A5">
        <w:rPr>
          <w:rFonts w:ascii="Times New Roman" w:hAnsi="Times New Roman" w:cs="Times New Roman"/>
          <w:sz w:val="24"/>
          <w:szCs w:val="24"/>
          <w:lang w:val="uk-UA"/>
        </w:rPr>
        <w:t xml:space="preserve"> Вчителі-предметники, які викладають в 5 класі забезпечують основні ціннісні орієнтири Державного станд</w:t>
      </w:r>
      <w:r w:rsidR="006302FF">
        <w:rPr>
          <w:rFonts w:ascii="Times New Roman" w:hAnsi="Times New Roman" w:cs="Times New Roman"/>
          <w:sz w:val="24"/>
          <w:szCs w:val="24"/>
          <w:lang w:val="uk-UA"/>
        </w:rPr>
        <w:t>арту базової середньої освіти</w:t>
      </w:r>
      <w:r w:rsidRPr="001818A5">
        <w:rPr>
          <w:rFonts w:ascii="Times New Roman" w:hAnsi="Times New Roman" w:cs="Times New Roman"/>
          <w:sz w:val="24"/>
          <w:szCs w:val="24"/>
          <w:lang w:val="uk-UA"/>
        </w:rPr>
        <w:t>.</w:t>
      </w:r>
    </w:p>
    <w:p w:rsidR="0063454D" w:rsidRPr="001818A5" w:rsidRDefault="0063454D" w:rsidP="006302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Порівнюючи результати дослідження адаптації п’ятикласників з 2021-2022 н.р., можна сказати про більш швидке пристосування здобувачів освіти до нових умов навчання. Так показники загальної адаптованості п’ятикласників цього року збільшилися на</w:t>
      </w:r>
      <w:r w:rsidR="004F6926">
        <w:rPr>
          <w:rFonts w:ascii="Times New Roman" w:hAnsi="Times New Roman" w:cs="Times New Roman"/>
          <w:sz w:val="24"/>
          <w:szCs w:val="24"/>
          <w:lang w:val="uk-UA"/>
        </w:rPr>
        <w:t xml:space="preserve"> 30%. Таке поліпшення ситуації не випадкове. Взаємодія і наступність початкової та середньої школи в підтримці та підвищеній увазі до здобувачів освіти, просвітницька робота. Великим плюсом є те, що робота на попередження важкої адаптації до умов навчання у наступній ланці закладу велася починаючи з 4 класу.</w:t>
      </w:r>
    </w:p>
    <w:p w:rsidR="00DA2098" w:rsidRDefault="007C5369" w:rsidP="006302FF">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Вчителі-предметники 5 класу перед початком навчального року на основі обраних модельних програм роз</w:t>
      </w:r>
      <w:r w:rsidR="006302FF">
        <w:rPr>
          <w:rFonts w:ascii="Times New Roman" w:hAnsi="Times New Roman" w:cs="Times New Roman"/>
          <w:sz w:val="24"/>
          <w:szCs w:val="24"/>
          <w:lang w:val="uk-UA"/>
        </w:rPr>
        <w:t>робили навчальні програми та</w:t>
      </w:r>
      <w:r w:rsidRPr="001818A5">
        <w:rPr>
          <w:rFonts w:ascii="Times New Roman" w:hAnsi="Times New Roman" w:cs="Times New Roman"/>
          <w:sz w:val="24"/>
          <w:szCs w:val="24"/>
          <w:lang w:val="uk-UA"/>
        </w:rPr>
        <w:t xml:space="preserve"> забезпечую</w:t>
      </w:r>
      <w:r w:rsidR="006302FF">
        <w:rPr>
          <w:rFonts w:ascii="Times New Roman" w:hAnsi="Times New Roman" w:cs="Times New Roman"/>
          <w:sz w:val="24"/>
          <w:szCs w:val="24"/>
          <w:lang w:val="uk-UA"/>
        </w:rPr>
        <w:t>ть успішний адаптаційний період та</w:t>
      </w:r>
      <w:r w:rsidRPr="001818A5">
        <w:rPr>
          <w:rFonts w:ascii="Times New Roman" w:hAnsi="Times New Roman" w:cs="Times New Roman"/>
          <w:sz w:val="24"/>
          <w:szCs w:val="24"/>
          <w:lang w:val="uk-UA"/>
        </w:rPr>
        <w:t xml:space="preserve"> діяльнісний</w:t>
      </w:r>
      <w:r w:rsidR="006302FF">
        <w:rPr>
          <w:rFonts w:ascii="Times New Roman" w:hAnsi="Times New Roman" w:cs="Times New Roman"/>
          <w:sz w:val="24"/>
          <w:szCs w:val="24"/>
          <w:lang w:val="uk-UA"/>
        </w:rPr>
        <w:t xml:space="preserve"> підхід у викладанні предметів</w:t>
      </w:r>
      <w:r w:rsidRPr="001818A5">
        <w:rPr>
          <w:rFonts w:ascii="Times New Roman" w:hAnsi="Times New Roman" w:cs="Times New Roman"/>
          <w:sz w:val="24"/>
          <w:szCs w:val="24"/>
          <w:lang w:val="uk-UA"/>
        </w:rPr>
        <w:t>.</w:t>
      </w:r>
    </w:p>
    <w:p w:rsidR="0098153F" w:rsidRDefault="006302FF" w:rsidP="006302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Адміністрація закладу сприяє створенню психологічно-комфортного середовища, яке забезпечує конструктивну взаємодію здобувачів освіти, їх батьків</w:t>
      </w:r>
      <w:r w:rsidR="0098153F">
        <w:rPr>
          <w:rFonts w:ascii="Times New Roman" w:hAnsi="Times New Roman" w:cs="Times New Roman"/>
          <w:sz w:val="24"/>
          <w:szCs w:val="24"/>
          <w:lang w:val="uk-UA"/>
        </w:rPr>
        <w:t>, педагогічних та інших працівників. Учасники освітнього процесу зазначають, що задоволені загальним психологічним кліматом у закладі. Педагоги можуть вільно висловлювати свою думку, яку керівництво враховує при прийнятті управлінських рішень. У разі виеникнення розбіжностей питання вирішуються конструктивно.</w:t>
      </w:r>
    </w:p>
    <w:p w:rsidR="0098153F" w:rsidRDefault="0098153F" w:rsidP="006302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закладі забезпечено доступ учасників освітнього процесу та представників місцевої громади до спілкування з дирекцією закладу. Для цього використовуються сучасні засоби комунікації. Учасники освітнього процесу мають можливість впливати на прийняття управлінських рішень. З педагогічними працівниками щотижня проводяться наради, на яких відбувається обговорення різних питань.</w:t>
      </w:r>
    </w:p>
    <w:p w:rsidR="006302FF" w:rsidRPr="001818A5" w:rsidRDefault="001B7CD3" w:rsidP="006302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98153F">
        <w:rPr>
          <w:rFonts w:ascii="Times New Roman" w:hAnsi="Times New Roman" w:cs="Times New Roman"/>
          <w:sz w:val="24"/>
          <w:szCs w:val="24"/>
          <w:lang w:val="uk-UA"/>
        </w:rPr>
        <w:t>ирекція закладу вчасно розглядає звернення учасників освітнього процесу /відповідно до вимог Закону України «Про звернення громадян»/ та вживає відповідних заходів реагування. Звернення розглядаються відкрито, об’єктивно та неупереджено із залученням зацікавлених осіб.</w:t>
      </w:r>
      <w:r>
        <w:rPr>
          <w:rFonts w:ascii="Times New Roman" w:hAnsi="Times New Roman" w:cs="Times New Roman"/>
          <w:sz w:val="24"/>
          <w:szCs w:val="24"/>
          <w:lang w:val="uk-UA"/>
        </w:rPr>
        <w:t xml:space="preserve"> Це позитивно впливає на рівень довіри у закладі освіти. Протягом 2022-2023 н.р. було розглянуто 27 звернень, більшість яких стосувалась організації освітнього процесу.</w:t>
      </w:r>
      <w:r w:rsidR="006302FF">
        <w:rPr>
          <w:rFonts w:ascii="Times New Roman" w:hAnsi="Times New Roman" w:cs="Times New Roman"/>
          <w:sz w:val="24"/>
          <w:szCs w:val="24"/>
          <w:lang w:val="uk-UA"/>
        </w:rPr>
        <w:t xml:space="preserve"> </w:t>
      </w:r>
    </w:p>
    <w:p w:rsidR="00AE1BF9" w:rsidRPr="008F1F28" w:rsidRDefault="001B7CD3" w:rsidP="001B7CD3">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Інформування закладом освіти учасників освітнього процесу та громади про свою діяльність є важливою складовою управлінського процесу. Для інформування у закладі наявні власний сайт, сторінка закладу у соцмережі </w:t>
      </w:r>
      <w:r>
        <w:rPr>
          <w:rFonts w:ascii="Times New Roman" w:eastAsia="Times New Roman" w:hAnsi="Times New Roman" w:cs="Times New Roman"/>
          <w:sz w:val="24"/>
          <w:szCs w:val="24"/>
          <w:lang w:val="en-US" w:eastAsia="ru-RU"/>
        </w:rPr>
        <w:t>Face</w:t>
      </w:r>
      <w:r w:rsidR="008F1F28">
        <w:rPr>
          <w:rFonts w:ascii="Times New Roman" w:eastAsia="Times New Roman" w:hAnsi="Times New Roman" w:cs="Times New Roman"/>
          <w:sz w:val="24"/>
          <w:szCs w:val="24"/>
          <w:lang w:val="en-US" w:eastAsia="ru-RU"/>
        </w:rPr>
        <w:t>book</w:t>
      </w:r>
      <w:r w:rsidR="008F1F28">
        <w:rPr>
          <w:rFonts w:ascii="Times New Roman" w:eastAsia="Times New Roman" w:hAnsi="Times New Roman" w:cs="Times New Roman"/>
          <w:sz w:val="24"/>
          <w:szCs w:val="24"/>
          <w:lang w:val="uk-UA" w:eastAsia="ru-RU"/>
        </w:rPr>
        <w:t xml:space="preserve">, групи здобувачів освіти усіх </w:t>
      </w:r>
      <w:r w:rsidR="008F1F28">
        <w:rPr>
          <w:rFonts w:ascii="Times New Roman" w:eastAsia="Times New Roman" w:hAnsi="Times New Roman" w:cs="Times New Roman"/>
          <w:sz w:val="24"/>
          <w:szCs w:val="24"/>
          <w:lang w:val="uk-UA" w:eastAsia="ru-RU"/>
        </w:rPr>
        <w:lastRenderedPageBreak/>
        <w:t xml:space="preserve">класів, групи батьків, група працівників закладу у </w:t>
      </w:r>
      <w:r w:rsidR="008F1F28">
        <w:rPr>
          <w:rFonts w:ascii="Times New Roman" w:eastAsia="Times New Roman" w:hAnsi="Times New Roman" w:cs="Times New Roman"/>
          <w:sz w:val="24"/>
          <w:szCs w:val="24"/>
          <w:lang w:val="en-US" w:eastAsia="ru-RU"/>
        </w:rPr>
        <w:t>Viber</w:t>
      </w:r>
      <w:r w:rsidR="008F1F28">
        <w:rPr>
          <w:rFonts w:ascii="Times New Roman" w:eastAsia="Times New Roman" w:hAnsi="Times New Roman" w:cs="Times New Roman"/>
          <w:sz w:val="24"/>
          <w:szCs w:val="24"/>
          <w:lang w:val="uk-UA" w:eastAsia="ru-RU"/>
        </w:rPr>
        <w:t xml:space="preserve">, інформаційні стенди. Структура та зміст інформації на сайті відповідають вимогам ст.30 Закону України «Про освіту». Існує перелік додаткової інформації, обов’язкової для оприлюднення в закладі, що визначається іншими нормативними актами /Порядок проведення інституційного аудиту ЗЗСО, Постанова КМУ «Деякі питання підвищення кваліфікації педагогічних і науково-педагогічних працівників та ін./. Заклад намагається розміщувати інформацію повну, достовірну, з посиланням на джерела, дотримуючись принципу: повідомляти те, що важливо, насамперед, для батьків. </w:t>
      </w:r>
    </w:p>
    <w:p w:rsidR="00AE1BF9" w:rsidRDefault="008F1F28" w:rsidP="008F1F28">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Заклад укомплектовано педагогічними кадрами.</w:t>
      </w:r>
      <w:r w:rsidR="005F6453">
        <w:rPr>
          <w:rFonts w:ascii="Times New Roman" w:eastAsia="Calibri" w:hAnsi="Times New Roman" w:cs="Times New Roman"/>
          <w:sz w:val="24"/>
          <w:szCs w:val="24"/>
          <w:lang w:val="uk-UA"/>
        </w:rPr>
        <w:t xml:space="preserve"> Штатний розпис забезпечує виконання освітньої програми, відповідає Типовим штатним нормативам ЗЗСО. Аналаз наказів із кадрових питань, тарифікаційних списків свідчить про ефективність кадрової політики. Майже всі предмети викладаються педагогічними працівниками, які мають відповідний фах. 4 педагоги, які викладають трудове навчання, основи медичних знань, основи здоров’я, Захист України, технології, образотворче мистецтво викладають предмет не за спеціальністю в дипломі, однак пройшли курси підвищення кваліфікації за відповідними напрямами.</w:t>
      </w:r>
    </w:p>
    <w:p w:rsidR="00734CE9" w:rsidRDefault="005F6453" w:rsidP="008F1F28">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Розроблений Порядок, який є додатком до Колективного договору і дозволяє застосовувати заходи матеріального /обмежені фінансові можливості, у зв’язку з війною/ та морального заохочення. У закладі розроблено та затверджено «Положення про відзначення та заохочення здобувачів освіти»</w:t>
      </w:r>
      <w:r w:rsidR="00734CE9">
        <w:rPr>
          <w:rFonts w:ascii="Times New Roman" w:eastAsia="Calibri" w:hAnsi="Times New Roman" w:cs="Times New Roman"/>
          <w:sz w:val="24"/>
          <w:szCs w:val="24"/>
          <w:lang w:val="uk-UA"/>
        </w:rPr>
        <w:t>. Через режим воєнного стану ми не маємо можливості співпрацювати у даному питанні з нашими основними спонсорами, орендарями землі. Але, у 2022-2023 н.р. члени учнівського лісництва «Діброва» неодноразово отримували солодощі від ДП «Дубенське лісове господарство», а переможці обласних та всеукраїнських конкурсів – цінні призи.</w:t>
      </w:r>
    </w:p>
    <w:p w:rsidR="00AA75A6" w:rsidRDefault="00734CE9" w:rsidP="008F1F28">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Дирекція закладу створює умови для постійного підвищення кваліфікації, чергових атестацій. Педагогічні працівники поінформовані про сучасні форми та методи професійного самовдосконалення та використовують онлайн – платформи «</w:t>
      </w:r>
      <w:r>
        <w:rPr>
          <w:rFonts w:ascii="Times New Roman" w:eastAsia="Calibri" w:hAnsi="Times New Roman" w:cs="Times New Roman"/>
          <w:sz w:val="24"/>
          <w:szCs w:val="24"/>
          <w:lang w:val="en-US"/>
        </w:rPr>
        <w:t>Prometheus</w:t>
      </w:r>
      <w:r>
        <w:rPr>
          <w:rFonts w:ascii="Times New Roman" w:eastAsia="Calibri" w:hAnsi="Times New Roman" w:cs="Times New Roman"/>
          <w:sz w:val="24"/>
          <w:szCs w:val="24"/>
          <w:lang w:val="uk-UA"/>
        </w:rPr>
        <w:t>»,</w:t>
      </w:r>
      <w:r w:rsidRPr="00734CE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w:t>
      </w:r>
      <w:r>
        <w:rPr>
          <w:rFonts w:ascii="Times New Roman" w:eastAsia="Calibri" w:hAnsi="Times New Roman" w:cs="Times New Roman"/>
          <w:sz w:val="24"/>
          <w:szCs w:val="24"/>
          <w:lang w:val="en-US"/>
        </w:rPr>
        <w:t>EdEra</w:t>
      </w:r>
      <w:r>
        <w:rPr>
          <w:rFonts w:ascii="Times New Roman" w:eastAsia="Calibri" w:hAnsi="Times New Roman" w:cs="Times New Roman"/>
          <w:sz w:val="24"/>
          <w:szCs w:val="24"/>
          <w:lang w:val="uk-UA"/>
        </w:rPr>
        <w:t>», «Всеосвіта», «На Урок» та інші для професійного росту. З урахуванням пропозицій педпрацівників дирекцією ро</w:t>
      </w:r>
      <w:r w:rsidR="00AA75A6">
        <w:rPr>
          <w:rFonts w:ascii="Times New Roman" w:eastAsia="Calibri" w:hAnsi="Times New Roman" w:cs="Times New Roman"/>
          <w:sz w:val="24"/>
          <w:szCs w:val="24"/>
          <w:lang w:val="uk-UA"/>
        </w:rPr>
        <w:t>зроблений орієнтовний план підвищення кваліфікації педпрацівників, який схвалено на педагогічній раді.</w:t>
      </w:r>
    </w:p>
    <w:p w:rsidR="005F6453" w:rsidRDefault="00AA75A6" w:rsidP="008F1F28">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Результати атестації педагогічних працівників у 2022-2023 н.р.: Олені Лебедюк підтверджено атестаційною комісією відділу освіти та гуманітарної роботи Демидівської селищної ради кваліфікацій</w:t>
      </w:r>
      <w:r w:rsidR="000242EE">
        <w:rPr>
          <w:rFonts w:ascii="Times New Roman" w:eastAsia="Calibri" w:hAnsi="Times New Roman" w:cs="Times New Roman"/>
          <w:sz w:val="24"/>
          <w:szCs w:val="24"/>
          <w:lang w:val="uk-UA"/>
        </w:rPr>
        <w:t>ну</w:t>
      </w:r>
      <w:r>
        <w:rPr>
          <w:rFonts w:ascii="Times New Roman" w:eastAsia="Calibri" w:hAnsi="Times New Roman" w:cs="Times New Roman"/>
          <w:sz w:val="24"/>
          <w:szCs w:val="24"/>
          <w:lang w:val="uk-UA"/>
        </w:rPr>
        <w:t xml:space="preserve"> категорію «спеціаліст вищої категорії» та звання «старший учитель».</w:t>
      </w:r>
      <w:r w:rsidR="00734CE9">
        <w:rPr>
          <w:rFonts w:ascii="Times New Roman" w:eastAsia="Calibri" w:hAnsi="Times New Roman" w:cs="Times New Roman"/>
          <w:sz w:val="24"/>
          <w:szCs w:val="24"/>
          <w:lang w:val="uk-UA"/>
        </w:rPr>
        <w:t xml:space="preserve"> </w:t>
      </w:r>
    </w:p>
    <w:p w:rsidR="00E54E7D" w:rsidRDefault="000242EE" w:rsidP="000242EE">
      <w:pPr>
        <w:tabs>
          <w:tab w:val="left" w:pos="8647"/>
        </w:tabs>
        <w:spacing w:after="0" w:line="240" w:lineRule="auto"/>
        <w:ind w:firstLine="680"/>
        <w:jc w:val="both"/>
        <w:rPr>
          <w:rFonts w:ascii="Times New Roman" w:eastAsia="Calibri" w:hAnsi="Times New Roman" w:cs="Times New Roman"/>
          <w:sz w:val="24"/>
          <w:szCs w:val="24"/>
          <w:lang w:val="uk-UA"/>
        </w:rPr>
      </w:pPr>
      <w:r w:rsidRPr="005C0B21">
        <w:rPr>
          <w:rFonts w:ascii="Times New Roman" w:eastAsia="Calibri" w:hAnsi="Times New Roman" w:cs="Times New Roman"/>
          <w:sz w:val="24"/>
          <w:szCs w:val="24"/>
          <w:lang w:val="uk-UA"/>
        </w:rPr>
        <w:t>Режим роботи</w:t>
      </w:r>
      <w:r>
        <w:rPr>
          <w:rFonts w:ascii="Times New Roman" w:eastAsia="Calibri" w:hAnsi="Times New Roman" w:cs="Times New Roman"/>
          <w:b/>
          <w:sz w:val="24"/>
          <w:szCs w:val="24"/>
          <w:lang w:val="uk-UA"/>
        </w:rPr>
        <w:t xml:space="preserve"> </w:t>
      </w:r>
      <w:r>
        <w:rPr>
          <w:rFonts w:ascii="Times New Roman" w:eastAsia="Calibri" w:hAnsi="Times New Roman" w:cs="Times New Roman"/>
          <w:sz w:val="24"/>
          <w:szCs w:val="24"/>
          <w:lang w:val="uk-UA"/>
        </w:rPr>
        <w:t>закладу освіти, затверджений наказом керівника, враховує вікові особливості здобувачів освіти та їх потреби, особливості діяльності закладу.</w:t>
      </w:r>
    </w:p>
    <w:p w:rsidR="000242EE" w:rsidRDefault="000242EE" w:rsidP="000242EE">
      <w:pPr>
        <w:tabs>
          <w:tab w:val="left" w:pos="8647"/>
        </w:tabs>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При складанні розкладу уроків враховуються вікові особливості здобувачів освіти, співвіднашення навчального навантаження протягом тижня, враховується динаміка працездатності, оптимальне використання робочого часу педпрацівників. Розклад складено відповідно до освітньої програми та навчального плану закладу. У разі потреби /розпорядження засновника, рішення педагогічної ради/ в закладі застосовується освітній процес з використанням технологій дистанційного навчання. Для організації освітнього процесу з використанням </w:t>
      </w:r>
      <w:r w:rsidR="00D31594">
        <w:rPr>
          <w:rFonts w:ascii="Times New Roman" w:eastAsia="Calibri" w:hAnsi="Times New Roman" w:cs="Times New Roman"/>
          <w:sz w:val="24"/>
          <w:szCs w:val="24"/>
          <w:lang w:val="uk-UA"/>
        </w:rPr>
        <w:t>технологій тистанційного навчання використовується електронна освітня платформа</w:t>
      </w:r>
      <w:r w:rsidR="00D31594" w:rsidRPr="00D31594">
        <w:rPr>
          <w:rFonts w:ascii="Times New Roman" w:eastAsia="Calibri" w:hAnsi="Times New Roman" w:cs="Times New Roman"/>
          <w:sz w:val="24"/>
          <w:szCs w:val="24"/>
          <w:lang w:val="uk-UA"/>
        </w:rPr>
        <w:t xml:space="preserve"> </w:t>
      </w:r>
      <w:r w:rsidR="00D31594">
        <w:rPr>
          <w:rFonts w:ascii="Times New Roman" w:eastAsia="Calibri" w:hAnsi="Times New Roman" w:cs="Times New Roman"/>
          <w:sz w:val="24"/>
          <w:szCs w:val="24"/>
          <w:lang w:val="en-US"/>
        </w:rPr>
        <w:t>Google</w:t>
      </w:r>
      <w:r w:rsidR="00D31594" w:rsidRPr="00D31594">
        <w:rPr>
          <w:rFonts w:ascii="Times New Roman" w:eastAsia="Calibri" w:hAnsi="Times New Roman" w:cs="Times New Roman"/>
          <w:sz w:val="24"/>
          <w:szCs w:val="24"/>
          <w:lang w:val="uk-UA"/>
        </w:rPr>
        <w:t xml:space="preserve"> </w:t>
      </w:r>
      <w:r w:rsidR="00D31594">
        <w:rPr>
          <w:rFonts w:ascii="Times New Roman" w:eastAsia="Calibri" w:hAnsi="Times New Roman" w:cs="Times New Roman"/>
          <w:sz w:val="24"/>
          <w:szCs w:val="24"/>
          <w:lang w:val="en-US"/>
        </w:rPr>
        <w:t>Classroom</w:t>
      </w:r>
      <w:r w:rsidR="00D31594">
        <w:rPr>
          <w:rFonts w:ascii="Times New Roman" w:eastAsia="Calibri" w:hAnsi="Times New Roman" w:cs="Times New Roman"/>
          <w:sz w:val="24"/>
          <w:szCs w:val="24"/>
          <w:lang w:val="uk-UA"/>
        </w:rPr>
        <w:t xml:space="preserve"> /розміщення освітніх ресурсів, комунікація між учасниками освітнього процесу/. Рішення про її використання прийнято на засіданні педагогічної ради.</w:t>
      </w:r>
    </w:p>
    <w:p w:rsidR="00D31594" w:rsidRDefault="00D31594" w:rsidP="000242EE">
      <w:pPr>
        <w:tabs>
          <w:tab w:val="left" w:pos="8647"/>
        </w:tabs>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закладі створюються умови для реалізації індивідуальних освітніх траєкторій здобувачів освіти. Це обумовлено в освітній програмі закладу, дане питання розглянуто на засіданні педради та схвалено індивідуальні освітні траєкторії для здобувачів освіти, які випереджають в опануванні навчального матеріалу з певних предметів.</w:t>
      </w:r>
    </w:p>
    <w:p w:rsidR="00D31594" w:rsidRPr="00D31594" w:rsidRDefault="00D31594" w:rsidP="000242EE">
      <w:pPr>
        <w:tabs>
          <w:tab w:val="left" w:pos="8647"/>
        </w:tabs>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Дирекція закладу сприяє формуванню в учасників освітнього процесу негативного ставлення до корупції. </w:t>
      </w:r>
    </w:p>
    <w:p w:rsidR="00A70544" w:rsidRPr="005C0B21" w:rsidRDefault="008479C4" w:rsidP="005C0B21">
      <w:pPr>
        <w:spacing w:after="0" w:line="240" w:lineRule="auto"/>
        <w:ind w:firstLine="680"/>
        <w:jc w:val="both"/>
        <w:rPr>
          <w:rFonts w:ascii="Times New Roman" w:eastAsia="Times New Roman" w:hAnsi="Times New Roman" w:cs="Times New Roman"/>
          <w:color w:val="000000"/>
          <w:sz w:val="24"/>
          <w:szCs w:val="24"/>
          <w:lang w:val="uk-UA" w:eastAsia="uk-UA"/>
        </w:rPr>
      </w:pPr>
      <w:r>
        <w:rPr>
          <w:rFonts w:ascii="Times New Roman" w:eastAsia="Calibri" w:hAnsi="Times New Roman" w:cs="Times New Roman"/>
          <w:sz w:val="24"/>
          <w:szCs w:val="24"/>
          <w:lang w:val="uk-UA"/>
        </w:rPr>
        <w:lastRenderedPageBreak/>
        <w:t xml:space="preserve">                              </w:t>
      </w:r>
      <w:r w:rsidR="005C0B21">
        <w:rPr>
          <w:rFonts w:ascii="Times New Roman" w:eastAsia="Calibri" w:hAnsi="Times New Roman" w:cs="Times New Roman"/>
          <w:sz w:val="24"/>
          <w:szCs w:val="24"/>
          <w:lang w:val="uk-UA"/>
        </w:rPr>
        <w:t xml:space="preserve">  </w:t>
      </w:r>
    </w:p>
    <w:p w:rsidR="00C1647F" w:rsidRPr="00D31594" w:rsidRDefault="00C1647F" w:rsidP="00D31594">
      <w:pPr>
        <w:framePr w:hSpace="180" w:wrap="around" w:vAnchor="text" w:hAnchor="margin" w:x="40" w:y="32"/>
        <w:spacing w:after="0" w:line="240" w:lineRule="auto"/>
        <w:ind w:left="360"/>
        <w:contextualSpacing/>
        <w:jc w:val="both"/>
        <w:rPr>
          <w:rFonts w:ascii="Times New Roman" w:hAnsi="Times New Roman" w:cs="Times New Roman"/>
          <w:sz w:val="24"/>
          <w:szCs w:val="24"/>
          <w:lang w:val="uk-UA"/>
        </w:rPr>
      </w:pPr>
    </w:p>
    <w:p w:rsidR="005C0B21" w:rsidRPr="005C0B21" w:rsidRDefault="005C0B21" w:rsidP="005C0B21">
      <w:pPr>
        <w:spacing w:after="0" w:line="240" w:lineRule="auto"/>
        <w:ind w:firstLine="680"/>
        <w:jc w:val="center"/>
        <w:rPr>
          <w:rFonts w:ascii="Times New Roman" w:eastAsia="Calibri" w:hAnsi="Times New Roman" w:cs="Times New Roman"/>
          <w:b/>
          <w:sz w:val="24"/>
          <w:szCs w:val="24"/>
          <w:lang w:val="uk-UA"/>
        </w:rPr>
      </w:pPr>
      <w:r w:rsidRPr="005C0B21">
        <w:rPr>
          <w:rFonts w:ascii="Times New Roman" w:hAnsi="Times New Roman"/>
          <w:b/>
          <w:sz w:val="24"/>
          <w:szCs w:val="24"/>
          <w:lang w:val="uk-UA"/>
        </w:rPr>
        <w:t>Наскрізний процес виховання.</w:t>
      </w:r>
    </w:p>
    <w:p w:rsidR="00E06C77" w:rsidRDefault="0054352F" w:rsidP="00E06C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bCs/>
          <w:sz w:val="24"/>
          <w:szCs w:val="24"/>
          <w:lang w:val="uk-UA"/>
        </w:rPr>
        <w:t xml:space="preserve">В 2022-2023 н.р. виховна діяльність в закладі була спрямована на реалізацію Законів України «Про освіту» від 05.09.2017р., «Про повну загальну середню освіту», державних національних програм: «Основні орієнтири виховання учнів 1-11 </w:t>
      </w:r>
      <w:r w:rsidR="00880E7A">
        <w:rPr>
          <w:rFonts w:ascii="Times New Roman" w:eastAsia="Times New Roman" w:hAnsi="Times New Roman" w:cs="Times New Roman"/>
          <w:bCs/>
          <w:sz w:val="24"/>
          <w:szCs w:val="24"/>
          <w:lang w:val="uk-UA"/>
        </w:rPr>
        <w:t>класів загальноосвітніх навчальних закладів України» /наказ №1243 від 31.10.2011 р./, «Програми національно-патріотичного виховання в закладах освіти Рівненщини 2021-2025 рр.» та</w:t>
      </w:r>
      <w:r w:rsidR="00E06C77" w:rsidRPr="001818A5">
        <w:rPr>
          <w:rFonts w:ascii="Times New Roman" w:eastAsia="Times New Roman" w:hAnsi="Times New Roman" w:cs="Times New Roman"/>
          <w:bCs/>
          <w:sz w:val="24"/>
          <w:szCs w:val="24"/>
          <w:lang w:val="uk-UA"/>
        </w:rPr>
        <w:t xml:space="preserve"> здійснювалась відповідно листа МОН України від </w:t>
      </w:r>
      <w:r w:rsidR="00E06C77" w:rsidRPr="001818A5">
        <w:rPr>
          <w:rFonts w:ascii="Times New Roman" w:hAnsi="Times New Roman" w:cs="Times New Roman"/>
          <w:sz w:val="24"/>
          <w:szCs w:val="24"/>
          <w:bdr w:val="none" w:sz="0" w:space="0" w:color="auto" w:frame="1"/>
          <w:lang w:val="uk-UA"/>
        </w:rPr>
        <w:t>від 10 серпня 2022 р.</w:t>
      </w:r>
      <w:r w:rsidR="00E06C77" w:rsidRPr="001818A5">
        <w:rPr>
          <w:rFonts w:ascii="Times New Roman" w:hAnsi="Times New Roman" w:cs="Times New Roman"/>
          <w:caps/>
          <w:sz w:val="24"/>
          <w:szCs w:val="24"/>
          <w:bdr w:val="none" w:sz="0" w:space="0" w:color="auto" w:frame="1"/>
          <w:lang w:val="uk-UA"/>
        </w:rPr>
        <w:t xml:space="preserve">, </w:t>
      </w:r>
      <w:r w:rsidR="00E06C77" w:rsidRPr="001818A5">
        <w:rPr>
          <w:rStyle w:val="pull-right"/>
          <w:rFonts w:ascii="Times New Roman" w:hAnsi="Times New Roman" w:cs="Times New Roman"/>
          <w:sz w:val="24"/>
          <w:szCs w:val="24"/>
          <w:bdr w:val="none" w:sz="0" w:space="0" w:color="auto" w:frame="1"/>
          <w:lang w:val="uk-UA"/>
        </w:rPr>
        <w:t>№</w:t>
      </w:r>
      <w:r w:rsidR="00E06C77" w:rsidRPr="001818A5">
        <w:rPr>
          <w:rStyle w:val="pull-right"/>
          <w:rFonts w:ascii="Times New Roman" w:hAnsi="Times New Roman" w:cs="Times New Roman"/>
          <w:sz w:val="24"/>
          <w:szCs w:val="24"/>
          <w:bdr w:val="none" w:sz="0" w:space="0" w:color="auto" w:frame="1"/>
        </w:rPr>
        <w:t> </w:t>
      </w:r>
      <w:r w:rsidR="00E06C77" w:rsidRPr="001818A5">
        <w:rPr>
          <w:rStyle w:val="pull-right"/>
          <w:rFonts w:ascii="Times New Roman" w:hAnsi="Times New Roman" w:cs="Times New Roman"/>
          <w:sz w:val="24"/>
          <w:szCs w:val="24"/>
          <w:bdr w:val="none" w:sz="0" w:space="0" w:color="auto" w:frame="1"/>
          <w:lang w:val="uk-UA"/>
        </w:rPr>
        <w:t>1/9105-22 «Щодо організації виховного процесу в закладах освіти у 2022-2023 н.р.»</w:t>
      </w:r>
      <w:r w:rsidR="00880E7A">
        <w:rPr>
          <w:rFonts w:ascii="Times New Roman" w:hAnsi="Times New Roman" w:cs="Times New Roman"/>
          <w:sz w:val="24"/>
          <w:szCs w:val="24"/>
          <w:lang w:val="uk-UA"/>
        </w:rPr>
        <w:t xml:space="preserve">, річного плану роботи закладу. </w:t>
      </w:r>
      <w:r w:rsidR="00E06C77" w:rsidRPr="001818A5">
        <w:rPr>
          <w:rFonts w:ascii="Times New Roman" w:hAnsi="Times New Roman" w:cs="Times New Roman"/>
          <w:sz w:val="24"/>
          <w:szCs w:val="24"/>
          <w:lang w:val="uk-UA"/>
        </w:rPr>
        <w:t xml:space="preserve"> Відповідно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w:t>
      </w:r>
      <w:r w:rsidR="00880E7A">
        <w:rPr>
          <w:rFonts w:ascii="Times New Roman" w:hAnsi="Times New Roman" w:cs="Times New Roman"/>
          <w:sz w:val="24"/>
          <w:szCs w:val="24"/>
          <w:lang w:val="uk-UA"/>
        </w:rPr>
        <w:t xml:space="preserve">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та громадянина, визначених Законом України «Про освіту», та спрямовується на формування:</w:t>
      </w:r>
      <w:r w:rsidR="00E06C77" w:rsidRPr="001818A5">
        <w:rPr>
          <w:rFonts w:ascii="Times New Roman" w:hAnsi="Times New Roman" w:cs="Times New Roman"/>
          <w:sz w:val="24"/>
          <w:szCs w:val="24"/>
          <w:lang w:val="uk-UA"/>
        </w:rPr>
        <w:t xml:space="preserve"> </w:t>
      </w:r>
    </w:p>
    <w:p w:rsidR="00880E7A" w:rsidRDefault="00880E7A" w:rsidP="00880E7A">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відповідальних та чесних громадян, які здатні до свідомого суспільного вибору та спрямування своєї діяльності на користь іншим людям та суспільству;</w:t>
      </w:r>
    </w:p>
    <w:p w:rsidR="00880E7A" w:rsidRDefault="00880E7A" w:rsidP="00880E7A">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поваги до гідності, прав, свобод, законних інтересів людини та громадянина, нетерпимості до приниження честі і гідності, фізичного або психологічного насильства, а також до дискримінації за будь-якою ознакою;</w:t>
      </w:r>
    </w:p>
    <w:p w:rsidR="00880E7A" w:rsidRDefault="00880E7A" w:rsidP="00880E7A">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спадщини українського народу, усвідомлення обов’язку захищати у разі потреби суверенітет і територіальну цілісність України;</w:t>
      </w:r>
    </w:p>
    <w:p w:rsidR="00E615C6" w:rsidRDefault="00E615C6" w:rsidP="00880E7A">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усвідомлення потреби в дотриманні Конституції та законів України, нетерпимості до їх порушення, проявів корупції та порушень академічної доброчесності;</w:t>
      </w:r>
    </w:p>
    <w:p w:rsidR="00E615C6" w:rsidRDefault="00E615C6" w:rsidP="00880E7A">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громадянської культури та культури демократії;</w:t>
      </w:r>
    </w:p>
    <w:p w:rsidR="00E615C6" w:rsidRDefault="00E615C6" w:rsidP="00880E7A">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культури та навичок здорового способу життя, екологічної культури та дбайливого ставлення до довкілля;</w:t>
      </w:r>
    </w:p>
    <w:p w:rsidR="00E615C6" w:rsidRDefault="00E615C6" w:rsidP="00880E7A">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прагнення до утвердження довіри, взаєморозуміння, миру</w:t>
      </w:r>
      <w:r w:rsidR="00781468">
        <w:rPr>
          <w:rFonts w:ascii="Times New Roman" w:hAnsi="Times New Roman" w:cs="Times New Roman"/>
          <w:sz w:val="24"/>
          <w:szCs w:val="24"/>
          <w:lang w:val="uk-UA"/>
        </w:rPr>
        <w:t>, злагоди між усіма народами, етнічними, національними, релігійними групами;</w:t>
      </w:r>
    </w:p>
    <w:p w:rsidR="00781468" w:rsidRDefault="00781468" w:rsidP="00880E7A">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почуттів доброти, милосердя, толерантності, турботи, справедливості, шанобливого ставлення до сім’ї, відповідальності за свої дії;</w:t>
      </w:r>
    </w:p>
    <w:p w:rsidR="00781468" w:rsidRDefault="00781468" w:rsidP="00880E7A">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781468" w:rsidRDefault="00781468" w:rsidP="00781468">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080"/>
        <w:jc w:val="both"/>
        <w:rPr>
          <w:rFonts w:ascii="Times New Roman" w:hAnsi="Times New Roman" w:cs="Times New Roman"/>
          <w:sz w:val="24"/>
          <w:szCs w:val="24"/>
          <w:lang w:val="uk-UA"/>
        </w:rPr>
      </w:pPr>
      <w:r>
        <w:rPr>
          <w:rFonts w:ascii="Times New Roman" w:hAnsi="Times New Roman" w:cs="Times New Roman"/>
          <w:sz w:val="24"/>
          <w:szCs w:val="24"/>
          <w:lang w:val="uk-UA"/>
        </w:rPr>
        <w:t>В основу виховної діяльності покладено принцип гуманізму, демократизму,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781468" w:rsidRDefault="00781468" w:rsidP="00781468">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080"/>
        <w:jc w:val="both"/>
        <w:rPr>
          <w:rFonts w:ascii="Times New Roman" w:hAnsi="Times New Roman" w:cs="Times New Roman"/>
          <w:sz w:val="24"/>
          <w:szCs w:val="24"/>
          <w:lang w:val="uk-UA"/>
        </w:rPr>
      </w:pPr>
      <w:r>
        <w:rPr>
          <w:rFonts w:ascii="Times New Roman" w:hAnsi="Times New Roman" w:cs="Times New Roman"/>
          <w:sz w:val="24"/>
          <w:szCs w:val="24"/>
          <w:lang w:val="uk-UA"/>
        </w:rPr>
        <w:t>Виховна робота була напрвлена на створення сприятливих, безпечних умов для всебічного розвитку дітей, формування демократичного світогляду, ціннісних орієнтирів</w:t>
      </w:r>
      <w:r w:rsidR="00EA7EB4">
        <w:rPr>
          <w:rFonts w:ascii="Times New Roman" w:hAnsi="Times New Roman" w:cs="Times New Roman"/>
          <w:sz w:val="24"/>
          <w:szCs w:val="24"/>
          <w:lang w:val="uk-UA"/>
        </w:rPr>
        <w:t>, засвоєння морально-етичних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w:t>
      </w:r>
      <w:r w:rsidR="00272538">
        <w:rPr>
          <w:rFonts w:ascii="Times New Roman" w:hAnsi="Times New Roman" w:cs="Times New Roman"/>
          <w:sz w:val="24"/>
          <w:szCs w:val="24"/>
          <w:lang w:val="uk-UA"/>
        </w:rPr>
        <w:t>, розвиток учнівського самоврядування, співпрацю з батьками, закладами охорони здоров’я та громадськими організаціями.</w:t>
      </w:r>
    </w:p>
    <w:p w:rsidR="00272538" w:rsidRDefault="00272538" w:rsidP="00781468">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080"/>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 педколектив вирішував наступні завдання:</w:t>
      </w:r>
    </w:p>
    <w:p w:rsidR="00272538" w:rsidRDefault="00272538" w:rsidP="00272538">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сприяння розвитку особистості дитини, формування її інтелектуального та морального потенціалу;</w:t>
      </w:r>
    </w:p>
    <w:p w:rsidR="00272538" w:rsidRDefault="00272538" w:rsidP="00272538">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особистості патріота України;</w:t>
      </w:r>
    </w:p>
    <w:p w:rsidR="00272538" w:rsidRDefault="00272538" w:rsidP="00272538">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створення умов для розвитку комунікативних компетентностей учасників освітнього процесу; </w:t>
      </w:r>
    </w:p>
    <w:p w:rsidR="00272538" w:rsidRDefault="00272538" w:rsidP="00272538">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виховання у здобувачів освіти свідомого ставлення до свого здоров’я;</w:t>
      </w:r>
    </w:p>
    <w:p w:rsidR="00272538" w:rsidRDefault="00272538" w:rsidP="00272538">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культури спілкування, безпечного толерантного середовища та інформаційної культури;</w:t>
      </w:r>
    </w:p>
    <w:p w:rsidR="00272538" w:rsidRDefault="00272538" w:rsidP="00272538">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освітнього середовища, вільного від будь-яких форм насильства та дискримінації;</w:t>
      </w:r>
    </w:p>
    <w:p w:rsidR="00272538" w:rsidRDefault="00272538" w:rsidP="00272538">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використання сучасних освітніх підходів до організації освітнього процесу з метою формування ключових компетентностей здобувачів освіти;</w:t>
      </w:r>
    </w:p>
    <w:p w:rsidR="00272538" w:rsidRDefault="00272538" w:rsidP="00272538">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навчання здобувачів освіти на засадах академічної доброчесності.</w:t>
      </w:r>
    </w:p>
    <w:p w:rsidR="00272538" w:rsidRDefault="00272538" w:rsidP="00272538">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Зазначені завдання вирішували завдяки:</w:t>
      </w:r>
    </w:p>
    <w:p w:rsidR="00272538" w:rsidRDefault="00272538" w:rsidP="00272538">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роботі з реалізації цільових напрямків Програми національно-патріотичного виховання</w:t>
      </w:r>
      <w:r w:rsidR="00867AA6">
        <w:rPr>
          <w:rFonts w:ascii="Times New Roman" w:hAnsi="Times New Roman" w:cs="Times New Roman"/>
          <w:sz w:val="24"/>
          <w:szCs w:val="24"/>
          <w:lang w:val="uk-UA"/>
        </w:rPr>
        <w:t xml:space="preserve"> в закладах освіти Рівненщини;</w:t>
      </w:r>
    </w:p>
    <w:p w:rsidR="00867AA6" w:rsidRDefault="00867AA6" w:rsidP="00272538">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створювати особливого середовища, яке дає дитині можливість пробувати, вибирати і приймати самостійні рішення;</w:t>
      </w:r>
    </w:p>
    <w:p w:rsidR="00867AA6" w:rsidRDefault="00867AA6" w:rsidP="00272538">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усвідомлення педагогічної ідеї, що головною цінністю є дитина, а головним критерієм виховання є особистість випускника;</w:t>
      </w:r>
    </w:p>
    <w:p w:rsidR="00867AA6" w:rsidRDefault="00867AA6" w:rsidP="00867AA6">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Виховну роботу закладу було побудовано за ціннісними ставленнями, ключовими компетентностями та наскрізними вміннями. Це дозволило зосередити сили учасників виховного процесу на спільній темі і організувати роботу цілеспрямовано.</w:t>
      </w:r>
    </w:p>
    <w:p w:rsidR="00867AA6" w:rsidRDefault="00867AA6" w:rsidP="00867AA6">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метою реалізації Програми національно-патріотичного виховання в закладах освіти Рівненщини на 2021-2025 роки адміністрацією закладу та класними керівниками організацію наскрізного процесу виховання та роботу МО  класних керівників сплановано згідно вище зазначеної Програми</w:t>
      </w:r>
      <w:r w:rsidR="009B083F">
        <w:rPr>
          <w:rFonts w:ascii="Times New Roman" w:hAnsi="Times New Roman" w:cs="Times New Roman"/>
          <w:sz w:val="24"/>
          <w:szCs w:val="24"/>
          <w:lang w:val="uk-UA"/>
        </w:rPr>
        <w:t xml:space="preserve"> /наказ № 94 від 05.09.2022 року « Про організацію виховної роботи на 2022-2023 н.р.»/. Програма національного виховання у закладах освіти Рівненщини на 2021-2025 роки реалізує державну політику в галузі освіти, враховує Концепцію реформування загальної середньої освіти « Нава українська школа», Стратегію національно-патріотичного виховання в Україні.</w:t>
      </w:r>
    </w:p>
    <w:p w:rsidR="009B083F" w:rsidRDefault="009B083F" w:rsidP="00867AA6">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закладі розроблені, затверджені та оприлюднені на сайті загальні правила поведінки здобувачів освіти, Положення про академічну доброчесність учасників освітнього процесу, план заходів протидії булінгу.</w:t>
      </w:r>
    </w:p>
    <w:p w:rsidR="00E06C77" w:rsidRPr="001818A5" w:rsidRDefault="002425B7" w:rsidP="002425B7">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Для ефективної реалізації виховного процесу у закладі організовано роботу  методичного</w:t>
      </w:r>
      <w:r w:rsidR="00E06C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об'єднання класних керівників, на засіданнях якого розглядаються актуальні питання наскрізного процесу виховання. Методичне об’єднання класних керівників працює над вирішенням першочергових завдань виховання здобувачів освіти у сучасних умовах режиму воєнного стану: виховати громадянина-патріота, формувати громадянську активність здобувачів освіти, які люблять свій народ, Україну, готові самовіддано захищати і розбудовувати її як суверенну, незалежну, демократичну, правову і соціальну державу</w:t>
      </w:r>
      <w:r w:rsidR="00E06C77">
        <w:rPr>
          <w:rFonts w:ascii="Times New Roman" w:eastAsia="Times New Roman" w:hAnsi="Times New Roman" w:cs="Times New Roman"/>
          <w:sz w:val="24"/>
          <w:szCs w:val="24"/>
          <w:lang w:val="uk-UA"/>
        </w:rPr>
        <w:t xml:space="preserve"> брали активну участь у роботі </w:t>
      </w:r>
      <w:r w:rsidR="00E06C77" w:rsidRPr="001818A5">
        <w:rPr>
          <w:rFonts w:ascii="Times New Roman" w:eastAsia="Times New Roman" w:hAnsi="Times New Roman" w:cs="Times New Roman"/>
          <w:sz w:val="24"/>
          <w:szCs w:val="24"/>
          <w:lang w:val="uk-UA"/>
        </w:rPr>
        <w:t>МО: засідання МО, проводили відкриті виховні заходи, розглядали актуальні проблеми виховання здобувачів освіти.</w:t>
      </w:r>
    </w:p>
    <w:p w:rsidR="00E06C77" w:rsidRDefault="00822362" w:rsidP="00822362">
      <w:pPr>
        <w:widowControl w:val="0"/>
        <w:spacing w:after="0" w:line="240" w:lineRule="auto"/>
        <w:ind w:right="-143"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5C0B21">
        <w:rPr>
          <w:rFonts w:ascii="Times New Roman" w:hAnsi="Times New Roman" w:cs="Times New Roman"/>
          <w:sz w:val="24"/>
          <w:szCs w:val="24"/>
          <w:lang w:val="uk-UA"/>
        </w:rPr>
        <w:t xml:space="preserve">Задля </w:t>
      </w:r>
      <w:r>
        <w:rPr>
          <w:rFonts w:ascii="Times New Roman" w:hAnsi="Times New Roman" w:cs="Times New Roman"/>
          <w:sz w:val="24"/>
          <w:szCs w:val="24"/>
          <w:lang w:val="uk-UA"/>
        </w:rPr>
        <w:t>того, щоб визначити рівень сформованості компетентностей та рівень сформованості вихованості у здобувачів освіти 2-11 класів, було проведено анкетування з діагностування системи компетентностей особистості та системи ціннісних орієнтацій та ставлень особистості.</w:t>
      </w:r>
    </w:p>
    <w:p w:rsidR="00822362" w:rsidRDefault="00822362" w:rsidP="00822362">
      <w:pPr>
        <w:widowControl w:val="0"/>
        <w:spacing w:after="0" w:line="240" w:lineRule="auto"/>
        <w:ind w:right="-14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Діаграма рівнів сформованості компетентностей здобувачів освіти 2-11 класів /2022-2023 н.р./</w:t>
      </w:r>
    </w:p>
    <w:p w:rsidR="00A9013B" w:rsidRDefault="00A9013B" w:rsidP="00822362">
      <w:pPr>
        <w:widowControl w:val="0"/>
        <w:spacing w:after="0" w:line="240" w:lineRule="auto"/>
        <w:ind w:right="-143" w:firstLine="567"/>
        <w:jc w:val="both"/>
        <w:rPr>
          <w:rFonts w:ascii="Times New Roman" w:hAnsi="Times New Roman" w:cs="Times New Roman"/>
          <w:sz w:val="24"/>
          <w:szCs w:val="24"/>
          <w:lang w:val="uk-UA"/>
        </w:rPr>
      </w:pPr>
      <w:r>
        <w:rPr>
          <w:rFonts w:ascii="Times New Roman" w:hAnsi="Times New Roman" w:cs="Times New Roman"/>
          <w:noProof/>
          <w:sz w:val="24"/>
          <w:szCs w:val="24"/>
          <w:lang w:val="uk-UA" w:eastAsia="uk-UA"/>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2362" w:rsidRDefault="00822362" w:rsidP="00822362">
      <w:pPr>
        <w:widowControl w:val="0"/>
        <w:spacing w:after="0" w:line="240" w:lineRule="auto"/>
        <w:ind w:right="-14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Діаграма рівнів вихованості 2-11 класів  /2022-2023 н.р./</w:t>
      </w:r>
    </w:p>
    <w:p w:rsidR="009B3202" w:rsidRDefault="009B3202" w:rsidP="00822362">
      <w:pPr>
        <w:widowControl w:val="0"/>
        <w:spacing w:after="0" w:line="240" w:lineRule="auto"/>
        <w:ind w:right="-143"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lang w:val="uk-UA" w:eastAsia="uk-UA"/>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44B8" w:rsidRDefault="003744B8" w:rsidP="003744B8">
      <w:pPr>
        <w:pStyle w:val="a3"/>
        <w:widowControl w:val="0"/>
        <w:numPr>
          <w:ilvl w:val="0"/>
          <w:numId w:val="48"/>
        </w:num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ціннісне ставлення до держави;</w:t>
      </w:r>
    </w:p>
    <w:p w:rsidR="003744B8" w:rsidRDefault="003744B8" w:rsidP="003744B8">
      <w:pPr>
        <w:pStyle w:val="a3"/>
        <w:widowControl w:val="0"/>
        <w:numPr>
          <w:ilvl w:val="0"/>
          <w:numId w:val="48"/>
        </w:num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ціннісне ставлення до історичних, культурних і духовних надбань;</w:t>
      </w:r>
    </w:p>
    <w:p w:rsidR="003744B8" w:rsidRDefault="003744B8" w:rsidP="003744B8">
      <w:pPr>
        <w:pStyle w:val="a3"/>
        <w:widowControl w:val="0"/>
        <w:numPr>
          <w:ilvl w:val="0"/>
          <w:numId w:val="48"/>
        </w:num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ціннісне ставлення до сім’ї, родини, людей;</w:t>
      </w:r>
    </w:p>
    <w:p w:rsidR="003744B8" w:rsidRDefault="003744B8" w:rsidP="003744B8">
      <w:pPr>
        <w:pStyle w:val="a3"/>
        <w:widowControl w:val="0"/>
        <w:numPr>
          <w:ilvl w:val="0"/>
          <w:numId w:val="48"/>
        </w:num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ціннісне ставлення до себе;</w:t>
      </w:r>
    </w:p>
    <w:p w:rsidR="003744B8" w:rsidRDefault="003744B8" w:rsidP="003744B8">
      <w:pPr>
        <w:pStyle w:val="a3"/>
        <w:widowControl w:val="0"/>
        <w:numPr>
          <w:ilvl w:val="0"/>
          <w:numId w:val="48"/>
        </w:num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ціннісне ставлення до природи;</w:t>
      </w:r>
    </w:p>
    <w:p w:rsidR="003744B8" w:rsidRDefault="003744B8" w:rsidP="003744B8">
      <w:pPr>
        <w:pStyle w:val="a3"/>
        <w:widowControl w:val="0"/>
        <w:numPr>
          <w:ilvl w:val="0"/>
          <w:numId w:val="48"/>
        </w:num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ціннісне ставлення до праці;</w:t>
      </w:r>
    </w:p>
    <w:p w:rsidR="003744B8" w:rsidRDefault="003744B8" w:rsidP="003744B8">
      <w:pPr>
        <w:pStyle w:val="a3"/>
        <w:widowControl w:val="0"/>
        <w:numPr>
          <w:ilvl w:val="0"/>
          <w:numId w:val="48"/>
        </w:num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ціннісне ставлення до мистецтва.</w:t>
      </w:r>
    </w:p>
    <w:p w:rsidR="00107904" w:rsidRDefault="00107904" w:rsidP="00107904">
      <w:pPr>
        <w:pStyle w:val="a3"/>
        <w:widowControl w:val="0"/>
        <w:spacing w:after="0" w:line="240" w:lineRule="auto"/>
        <w:ind w:left="0"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Педагогічний колектив намагався створити в закладі всі умови для розвитку особистості здобувача освіти в позаурочний час, забезпечити особистісно-орієнтований підхід у вихованні</w:t>
      </w:r>
      <w:r w:rsidR="000D2A9D">
        <w:rPr>
          <w:rFonts w:ascii="Times New Roman" w:eastAsia="Times New Roman" w:hAnsi="Times New Roman" w:cs="Times New Roman"/>
          <w:sz w:val="24"/>
          <w:szCs w:val="24"/>
          <w:lang w:val="uk-UA"/>
        </w:rPr>
        <w:t>, створити єдиний виховний простір. У закладі склалася така система відносин: співробітництво, співтворчість, самоуправління, спільна діяльність.</w:t>
      </w:r>
      <w:r w:rsidR="009937D4">
        <w:rPr>
          <w:rFonts w:ascii="Times New Roman" w:eastAsia="Times New Roman" w:hAnsi="Times New Roman" w:cs="Times New Roman"/>
          <w:sz w:val="24"/>
          <w:szCs w:val="24"/>
          <w:lang w:val="uk-UA"/>
        </w:rPr>
        <w:t xml:space="preserve"> Взаємовідносини «Учитель-учень» в закладі грунтуються на принципах рівності, взаємодовірі, повазі і розумінні. </w:t>
      </w:r>
    </w:p>
    <w:p w:rsidR="009937D4" w:rsidRDefault="009937D4" w:rsidP="00107904">
      <w:pPr>
        <w:pStyle w:val="a3"/>
        <w:widowControl w:val="0"/>
        <w:spacing w:after="0" w:line="240" w:lineRule="auto"/>
        <w:ind w:left="0"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Головним органом учнівського самоврядування є Рада лідерів. Основне призначення учнівського самоврядування – задовільнити індивідуальні потреби здобувачів освіти, перш </w:t>
      </w:r>
      <w:r>
        <w:rPr>
          <w:rFonts w:ascii="Times New Roman" w:eastAsia="Times New Roman" w:hAnsi="Times New Roman" w:cs="Times New Roman"/>
          <w:sz w:val="24"/>
          <w:szCs w:val="24"/>
          <w:lang w:val="uk-UA"/>
        </w:rPr>
        <w:lastRenderedPageBreak/>
        <w:t xml:space="preserve">за все на захист їх громадянських прав та інтересів. Участь у вирішенні нагальних проблем закладу освіти сприяє формуванню більш чіткої та усвідомленої позиції, ціннісного ставлення до себе та інших, дозволяє підвищити соціальну компетенцію, розвиває соціальні навички поведінки і установки на самостійне прийняття рішень у проблемних ситуаціях. </w:t>
      </w:r>
      <w:r w:rsidR="008A57FE">
        <w:rPr>
          <w:rFonts w:ascii="Times New Roman" w:eastAsia="Times New Roman" w:hAnsi="Times New Roman" w:cs="Times New Roman"/>
          <w:sz w:val="24"/>
          <w:szCs w:val="24"/>
          <w:lang w:val="uk-UA"/>
        </w:rPr>
        <w:t>Учнівське самоврядування відкриває для багатьох здобувачів освіти можливості проявити свої особистісні здібності, знайти цікаву справу, організувати її виконання, приймаючи на себе відповідальність. Плануючи виховну роботу на рік, класні керівники радилися з членами учнівського самоврядування.</w:t>
      </w:r>
    </w:p>
    <w:p w:rsidR="008A57FE" w:rsidRDefault="008A57FE" w:rsidP="00107904">
      <w:pPr>
        <w:pStyle w:val="a3"/>
        <w:widowControl w:val="0"/>
        <w:spacing w:after="0" w:line="240" w:lineRule="auto"/>
        <w:ind w:left="0"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 метою формування у здобувачів освіти свідомого ставлення до свого життя і здоров’я, проведення різних ігор, фізкультхвилинок, рухливих ігор на свіжому повітрі, зробити життя молодших школярів на перервах цікавим та веселим, лідерами учнівського самоврядування реалізовується проєкт «Веселі переви».</w:t>
      </w:r>
    </w:p>
    <w:p w:rsidR="008A57FE" w:rsidRDefault="008A57FE" w:rsidP="00107904">
      <w:pPr>
        <w:pStyle w:val="a3"/>
        <w:widowControl w:val="0"/>
        <w:spacing w:after="0" w:line="240" w:lineRule="auto"/>
        <w:ind w:left="0"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Отже, робота учнівського самоврядування є дієвою, результативною, однак потребує удосконалення:</w:t>
      </w:r>
    </w:p>
    <w:p w:rsidR="008A57FE" w:rsidRDefault="008A57FE" w:rsidP="008A57FE">
      <w:pPr>
        <w:pStyle w:val="a3"/>
        <w:widowControl w:val="0"/>
        <w:numPr>
          <w:ilvl w:val="0"/>
          <w:numId w:val="48"/>
        </w:num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надання учням більшої самостійності в організації колективної діяльності;</w:t>
      </w:r>
    </w:p>
    <w:p w:rsidR="00657495" w:rsidRDefault="00657495" w:rsidP="00657495">
      <w:pPr>
        <w:pStyle w:val="a3"/>
        <w:widowControl w:val="0"/>
        <w:numPr>
          <w:ilvl w:val="0"/>
          <w:numId w:val="48"/>
        </w:numPr>
        <w:spacing w:after="0" w:line="240" w:lineRule="auto"/>
        <w:ind w:left="0" w:right="-14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співпраця лідерів учнівського самоврядування з адміністрацією закладу, психологом, класними керівниками та вчителями-предметниками.</w:t>
      </w:r>
    </w:p>
    <w:p w:rsidR="00657495" w:rsidRDefault="00657495" w:rsidP="00657495">
      <w:pPr>
        <w:pStyle w:val="a3"/>
        <w:widowControl w:val="0"/>
        <w:spacing w:after="0" w:line="240" w:lineRule="auto"/>
        <w:ind w:left="0"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Проведення колективних творчих справ упродовж навчального року було спрямовано на організацію діяльності дитячого колективу.</w:t>
      </w:r>
    </w:p>
    <w:p w:rsidR="00657495" w:rsidRDefault="00657495" w:rsidP="00657495">
      <w:pPr>
        <w:pStyle w:val="a3"/>
        <w:widowControl w:val="0"/>
        <w:spacing w:after="0" w:line="240" w:lineRule="auto"/>
        <w:ind w:left="0"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 метою формування патріотизму, самовідданості, активної громадянської позиції, особистої відповідальності за долю та єдність країни, посилення суспільної згуртованості громадян України на основі загальнолюдських цінностей і національних традицій було проведено благодійні акції «Солдат – захисник Батьківщини» /учасниками освітнього процесу, жителями села сплетено 124 м захисних сіток/</w:t>
      </w:r>
      <w:r w:rsidR="002D627D">
        <w:rPr>
          <w:rFonts w:ascii="Times New Roman" w:eastAsia="Times New Roman" w:hAnsi="Times New Roman" w:cs="Times New Roman"/>
          <w:sz w:val="24"/>
          <w:szCs w:val="24"/>
          <w:lang w:val="uk-UA"/>
        </w:rPr>
        <w:t xml:space="preserve"> та протягом 4 місяців надавали допомогу воїнам, які проходять лікування у Рівненській ЦМЛ</w:t>
      </w:r>
      <w:r>
        <w:rPr>
          <w:rFonts w:ascii="Times New Roman" w:eastAsia="Times New Roman" w:hAnsi="Times New Roman" w:cs="Times New Roman"/>
          <w:sz w:val="24"/>
          <w:szCs w:val="24"/>
          <w:lang w:val="uk-UA"/>
        </w:rPr>
        <w:t>. Неодноразово учасники освітнього процесу збирали продовольчі набори</w:t>
      </w:r>
      <w:r w:rsidR="002D627D">
        <w:rPr>
          <w:rFonts w:ascii="Times New Roman" w:eastAsia="Times New Roman" w:hAnsi="Times New Roman" w:cs="Times New Roman"/>
          <w:sz w:val="24"/>
          <w:szCs w:val="24"/>
          <w:lang w:val="uk-UA"/>
        </w:rPr>
        <w:t xml:space="preserve">, виготовляни м’ясні тушонки для ЗСУ та жителів деокупованих територій. У жовтні 2022 року взяли активну участь у благодійному концерті та спортивних змаганнях в с.Вовковиї, грудні – благодійному ярмарку та концерті в смт.Демидівка, червні 2023 року – зразковий художній колектив «Водограй» вітав воїнів ЗСУ, які знаходяться на реабілітації. Трудовий колектив закладу ніколи не стояв осторонь з питань допомоги ЗСУ /перерахування щомісячного одноденно заробітку, грудні </w:t>
      </w:r>
      <w:r w:rsidR="00CB2C4B">
        <w:rPr>
          <w:rFonts w:ascii="Times New Roman" w:eastAsia="Times New Roman" w:hAnsi="Times New Roman" w:cs="Times New Roman"/>
          <w:sz w:val="24"/>
          <w:szCs w:val="24"/>
          <w:lang w:val="uk-UA"/>
        </w:rPr>
        <w:t>–</w:t>
      </w:r>
      <w:r w:rsidR="002D627D">
        <w:rPr>
          <w:rFonts w:ascii="Times New Roman" w:eastAsia="Times New Roman" w:hAnsi="Times New Roman" w:cs="Times New Roman"/>
          <w:sz w:val="24"/>
          <w:szCs w:val="24"/>
          <w:lang w:val="uk-UA"/>
        </w:rPr>
        <w:t xml:space="preserve"> </w:t>
      </w:r>
      <w:r w:rsidR="00CB2C4B">
        <w:rPr>
          <w:rFonts w:ascii="Times New Roman" w:eastAsia="Times New Roman" w:hAnsi="Times New Roman" w:cs="Times New Roman"/>
          <w:sz w:val="24"/>
          <w:szCs w:val="24"/>
          <w:lang w:val="uk-UA"/>
        </w:rPr>
        <w:t xml:space="preserve">10 відсотків від заробітної плати/. </w:t>
      </w:r>
    </w:p>
    <w:p w:rsidR="00CB2C4B" w:rsidRDefault="00CB2C4B" w:rsidP="00657495">
      <w:pPr>
        <w:pStyle w:val="a3"/>
        <w:widowControl w:val="0"/>
        <w:spacing w:after="0" w:line="240" w:lineRule="auto"/>
        <w:ind w:left="0"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Ми живемо у важкий час. </w:t>
      </w:r>
      <w:r w:rsidR="001A13C9">
        <w:rPr>
          <w:rFonts w:ascii="Times New Roman" w:eastAsia="Times New Roman" w:hAnsi="Times New Roman" w:cs="Times New Roman"/>
          <w:sz w:val="24"/>
          <w:szCs w:val="24"/>
          <w:lang w:val="uk-UA"/>
        </w:rPr>
        <w:t xml:space="preserve">Важкою ціною платить український народ, ціною власного життя відстоюючи територіальну цілісність держави. 5 меморіальних дощок, встановлених у закладі освіти /червень 2023 року/ в коридорі біля музею історії села та школи щоденно нагадують про трагізм сьогодення.  </w:t>
      </w:r>
    </w:p>
    <w:p w:rsidR="001A13C9" w:rsidRDefault="001A13C9" w:rsidP="00657495">
      <w:pPr>
        <w:pStyle w:val="a3"/>
        <w:widowControl w:val="0"/>
        <w:spacing w:after="0" w:line="240" w:lineRule="auto"/>
        <w:ind w:left="0"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Формуванню національної свідомості, патріотичних почуттів здобувачів освіти</w:t>
      </w:r>
      <w:r w:rsidR="0048568B">
        <w:rPr>
          <w:rFonts w:ascii="Times New Roman" w:eastAsia="Times New Roman" w:hAnsi="Times New Roman" w:cs="Times New Roman"/>
          <w:sz w:val="24"/>
          <w:szCs w:val="24"/>
          <w:lang w:val="uk-UA"/>
        </w:rPr>
        <w:t xml:space="preserve"> сприяє їх активна участь у створенні музею історії села та школи, призначеного для вивчення, збереження та використання пам’яток, матеріальної і культурної культури народу. Досвід переконує, що музей при закладі освіти, за умови його правильної організації є осередком освіти і виховання, забезпечує духовну єдність поколінь. Він дає здобувачам освіти можливість зрозуміти історію села, багатство і щедрість душі минулих поколінь, їх прагнення до краси, впливає на їхні внутрішні переконання, сприяє утвердженню патріотизму, оскільки дає змогу урізноманітнити напрями їхньої позакласної участі у житті закладу. Волелюбність, небайдужість, велика любов до рідного села – це ті риси односельчан, які передаються з покоління в покоління.</w:t>
      </w:r>
      <w:r w:rsidR="00942636">
        <w:rPr>
          <w:rFonts w:ascii="Times New Roman" w:eastAsia="Times New Roman" w:hAnsi="Times New Roman" w:cs="Times New Roman"/>
          <w:sz w:val="24"/>
          <w:szCs w:val="24"/>
          <w:lang w:val="uk-UA"/>
        </w:rPr>
        <w:t xml:space="preserve"> </w:t>
      </w:r>
    </w:p>
    <w:p w:rsidR="008A57FE" w:rsidRPr="003744B8" w:rsidRDefault="008A57FE" w:rsidP="00657495">
      <w:pPr>
        <w:pStyle w:val="a3"/>
        <w:widowControl w:val="0"/>
        <w:spacing w:after="0" w:line="240" w:lineRule="auto"/>
        <w:ind w:left="1080"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E06C77" w:rsidRPr="001818A5" w:rsidRDefault="00E06C77" w:rsidP="00AE2390">
      <w:pPr>
        <w:spacing w:after="0" w:line="240" w:lineRule="auto"/>
        <w:ind w:right="-143" w:firstLine="720"/>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У </w:t>
      </w:r>
      <w:r w:rsidR="00AE2390">
        <w:rPr>
          <w:rFonts w:ascii="Times New Roman" w:eastAsia="Times New Roman" w:hAnsi="Times New Roman" w:cs="Times New Roman"/>
          <w:sz w:val="24"/>
          <w:szCs w:val="24"/>
          <w:lang w:val="uk-UA"/>
        </w:rPr>
        <w:t>закладі освіти працює Рада з профілактики правопорушень. Згідно з річним планом закладу проведено заходи до Дня права у грудні 2022 року,</w:t>
      </w:r>
      <w:r w:rsidR="00AE2390">
        <w:rPr>
          <w:rFonts w:ascii="Times New Roman" w:eastAsia="Calibri" w:hAnsi="Times New Roman" w:cs="Times New Roman"/>
          <w:sz w:val="24"/>
          <w:szCs w:val="24"/>
          <w:lang w:val="uk-UA"/>
        </w:rPr>
        <w:t xml:space="preserve"> систематично</w:t>
      </w:r>
      <w:r w:rsidRPr="001818A5">
        <w:rPr>
          <w:rFonts w:ascii="Times New Roman" w:eastAsia="Calibri" w:hAnsi="Times New Roman" w:cs="Times New Roman"/>
          <w:sz w:val="24"/>
          <w:szCs w:val="24"/>
          <w:lang w:val="uk-UA"/>
        </w:rPr>
        <w:t xml:space="preserve"> здійснювались організаційні заходи з профілактики злочинності, правопорушень та запобігання бездоглядності серед неповнолітніх, під постійним контролем знаходились питання:максимального охоплення навчанням учнів; контролю за відвідування учнями </w:t>
      </w:r>
      <w:r w:rsidRPr="001818A5">
        <w:rPr>
          <w:rFonts w:ascii="Times New Roman" w:eastAsia="Calibri" w:hAnsi="Times New Roman" w:cs="Times New Roman"/>
          <w:sz w:val="24"/>
          <w:szCs w:val="24"/>
          <w:lang w:val="uk-UA"/>
        </w:rPr>
        <w:lastRenderedPageBreak/>
        <w:t>закладу освіти навчальних занять; виконання заходів, передбачених річним планом закладу освіти  щодо попередження злочинності та запобігання дитячій бездоглядності.</w:t>
      </w:r>
      <w:r w:rsidR="00AE2390">
        <w:rPr>
          <w:rFonts w:ascii="Times New Roman" w:eastAsia="Calibri" w:hAnsi="Times New Roman" w:cs="Times New Roman"/>
          <w:sz w:val="24"/>
          <w:szCs w:val="24"/>
          <w:lang w:val="uk-UA"/>
        </w:rPr>
        <w:t xml:space="preserve"> Це дає конкретні результати. У 2022-2023 н.р. правопорушень здобувачами осві</w:t>
      </w:r>
      <w:r w:rsidR="00C52310">
        <w:rPr>
          <w:rFonts w:ascii="Times New Roman" w:eastAsia="Calibri" w:hAnsi="Times New Roman" w:cs="Times New Roman"/>
          <w:sz w:val="24"/>
          <w:szCs w:val="24"/>
          <w:lang w:val="uk-UA"/>
        </w:rPr>
        <w:t>ти скоєно не було.</w:t>
      </w:r>
    </w:p>
    <w:p w:rsidR="00E06C77" w:rsidRDefault="00AE2390" w:rsidP="00E06C77">
      <w:pPr>
        <w:spacing w:after="0" w:line="240" w:lineRule="auto"/>
        <w:ind w:right="-143"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У закладі</w:t>
      </w:r>
      <w:r w:rsidR="00C52310">
        <w:rPr>
          <w:rFonts w:ascii="Times New Roman" w:eastAsia="Calibri" w:hAnsi="Times New Roman" w:cs="Times New Roman"/>
          <w:sz w:val="24"/>
          <w:szCs w:val="24"/>
          <w:lang w:val="uk-UA"/>
        </w:rPr>
        <w:t xml:space="preserve"> створено банк даних дітей соціально незахищених категорій, який щоквартально поновлюється. У минулому навчальному році 8 дітей проживали у сім’ях, які знаходяться у складних життєвих ситуаціях. Вище зазначена категорія здобувачів освіти перебувала під постійним контролем. Станом на сьогодні – 1 учениця закінчила заклад, 2 – отримали статус дітей, які перебувають під опікою та будуть навчатися в інших закладах освіти.</w:t>
      </w:r>
    </w:p>
    <w:p w:rsidR="004B7A68" w:rsidRDefault="004B7A68" w:rsidP="00E06C77">
      <w:pPr>
        <w:spacing w:after="0" w:line="240" w:lineRule="auto"/>
        <w:ind w:right="-143"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Важливим елементом наскрізного процесу виховання є робота з батьківським самоврядуванням, згідно плану якого оприлюднено інформацію для батьків на сайті закладу та на сторінці в </w:t>
      </w:r>
      <w:r>
        <w:rPr>
          <w:rFonts w:ascii="Times New Roman" w:eastAsia="Calibri" w:hAnsi="Times New Roman" w:cs="Times New Roman"/>
          <w:sz w:val="24"/>
          <w:szCs w:val="24"/>
          <w:lang w:val="en-US"/>
        </w:rPr>
        <w:t>Facebook</w:t>
      </w:r>
      <w:r>
        <w:rPr>
          <w:rFonts w:ascii="Times New Roman" w:eastAsia="Calibri" w:hAnsi="Times New Roman" w:cs="Times New Roman"/>
          <w:sz w:val="24"/>
          <w:szCs w:val="24"/>
          <w:lang w:val="uk-UA"/>
        </w:rPr>
        <w:t>, у</w:t>
      </w:r>
      <w:r w:rsidRPr="004B7A6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Viber</w:t>
      </w:r>
      <w:r>
        <w:rPr>
          <w:rFonts w:ascii="Times New Roman" w:eastAsia="Calibri" w:hAnsi="Times New Roman" w:cs="Times New Roman"/>
          <w:sz w:val="24"/>
          <w:szCs w:val="24"/>
          <w:lang w:val="uk-UA"/>
        </w:rPr>
        <w:t xml:space="preserve"> групах. На період запровадження воєнного стану в Україні /Указ № 64/2022 «Про введення воєнного стану в Україні/ в закладі, на постійній основі, проходили онлайн та офлайн інформування учасників освітнього процесу та працівників про межі поширення, наслідки, </w:t>
      </w:r>
      <w:r w:rsidR="000A1F1D">
        <w:rPr>
          <w:rFonts w:ascii="Times New Roman" w:eastAsia="Calibri" w:hAnsi="Times New Roman" w:cs="Times New Roman"/>
          <w:sz w:val="24"/>
          <w:szCs w:val="24"/>
          <w:lang w:val="uk-UA"/>
        </w:rPr>
        <w:t xml:space="preserve">способи та методи захисту, а також дії у зоні можливої надзвичайної ситуації; презентовано чат бот « У разі надзвичайної ситуації або війни», в якому зібрані поради, як захистити себе у кризовій ситуації. На сайті закладу та на сторінці у </w:t>
      </w:r>
      <w:r w:rsidR="000A1F1D">
        <w:rPr>
          <w:rFonts w:ascii="Times New Roman" w:eastAsia="Calibri" w:hAnsi="Times New Roman" w:cs="Times New Roman"/>
          <w:sz w:val="24"/>
          <w:szCs w:val="24"/>
          <w:lang w:val="en-US"/>
        </w:rPr>
        <w:t>Facebook</w:t>
      </w:r>
      <w:r w:rsidR="000A1F1D">
        <w:rPr>
          <w:rFonts w:ascii="Times New Roman" w:eastAsia="Calibri" w:hAnsi="Times New Roman" w:cs="Times New Roman"/>
          <w:sz w:val="24"/>
          <w:szCs w:val="24"/>
          <w:lang w:val="uk-UA"/>
        </w:rPr>
        <w:t>, розповсюджувалися корисні поради від</w:t>
      </w:r>
      <w:r w:rsidR="000A1F1D" w:rsidRPr="000A1F1D">
        <w:rPr>
          <w:rFonts w:ascii="Times New Roman" w:eastAsia="Calibri" w:hAnsi="Times New Roman" w:cs="Times New Roman"/>
          <w:sz w:val="24"/>
          <w:szCs w:val="24"/>
          <w:lang w:val="uk-UA"/>
        </w:rPr>
        <w:t xml:space="preserve"> </w:t>
      </w:r>
      <w:r w:rsidR="000A1F1D">
        <w:rPr>
          <w:rFonts w:ascii="Times New Roman" w:eastAsia="Calibri" w:hAnsi="Times New Roman" w:cs="Times New Roman"/>
          <w:sz w:val="24"/>
          <w:szCs w:val="24"/>
          <w:lang w:val="en-US"/>
        </w:rPr>
        <w:t>UNICEF</w:t>
      </w:r>
      <w:r w:rsidR="000A1F1D" w:rsidRPr="000A1F1D">
        <w:rPr>
          <w:rFonts w:ascii="Times New Roman" w:eastAsia="Calibri" w:hAnsi="Times New Roman" w:cs="Times New Roman"/>
          <w:sz w:val="24"/>
          <w:szCs w:val="24"/>
          <w:lang w:val="uk-UA"/>
        </w:rPr>
        <w:t xml:space="preserve"> </w:t>
      </w:r>
      <w:r w:rsidR="000A1F1D">
        <w:rPr>
          <w:rFonts w:ascii="Times New Roman" w:eastAsia="Calibri" w:hAnsi="Times New Roman" w:cs="Times New Roman"/>
          <w:sz w:val="24"/>
          <w:szCs w:val="24"/>
          <w:lang w:val="en-US"/>
        </w:rPr>
        <w:t>Ukraine</w:t>
      </w:r>
      <w:r w:rsidR="000A1F1D">
        <w:rPr>
          <w:rFonts w:ascii="Times New Roman" w:eastAsia="Calibri" w:hAnsi="Times New Roman" w:cs="Times New Roman"/>
          <w:sz w:val="24"/>
          <w:szCs w:val="24"/>
          <w:lang w:val="uk-UA"/>
        </w:rPr>
        <w:t xml:space="preserve"> «Важливо, як ніколи», «Дітям про вибухонебезпечні предмети»; ДСНС України «Мінна безпека. Що потрібно знати та виконувати»; базові правила поведінки та як діяти в разі виявлення мін та інших вибухонебезпечних предметів у серії коміксів «Мінна безпека не безПЕКа» в-ва «Ранок».</w:t>
      </w:r>
    </w:p>
    <w:p w:rsidR="000A1F1D" w:rsidRDefault="000A1F1D" w:rsidP="00E06C77">
      <w:pPr>
        <w:spacing w:after="0" w:line="240" w:lineRule="auto"/>
        <w:ind w:right="-143"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Впродовж навчального року дирекція закладу співпрацювала з медичними працівниками Вовковиївської лікарської амбулаторії загальної практики – сімейної медицини Дубенського району Рівненської області, </w:t>
      </w:r>
      <w:r w:rsidR="00626926">
        <w:rPr>
          <w:rFonts w:ascii="Times New Roman" w:eastAsia="Calibri" w:hAnsi="Times New Roman" w:cs="Times New Roman"/>
          <w:sz w:val="24"/>
          <w:szCs w:val="24"/>
          <w:lang w:val="uk-UA"/>
        </w:rPr>
        <w:t>організовувались зустрічі з Інспектором сектору ювенальної превенції відділу превенції Дубенського РВП ГУ НП в Рівненській області лейтенантом поліції Іваном Віткалюком, офіцером громади Марією Довгаюк.</w:t>
      </w:r>
    </w:p>
    <w:p w:rsidR="00626926" w:rsidRDefault="00626926" w:rsidP="00E06C77">
      <w:pPr>
        <w:spacing w:after="0" w:line="240" w:lineRule="auto"/>
        <w:ind w:right="-143"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Згідно плану роботи заступником директора з виховної роботи систематично проводився контроль за виховною роботою в закладі, ведення ділової документації класними керівниками.</w:t>
      </w:r>
    </w:p>
    <w:p w:rsidR="00626926" w:rsidRDefault="00626926" w:rsidP="00E06C77">
      <w:pPr>
        <w:spacing w:after="0" w:line="240" w:lineRule="auto"/>
        <w:ind w:right="-143"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Але, головним завданням виховної роботи залишається свідоме дотримання здобувачами освіти встановлених правил, вимог, норм, прийнятих у суспільстві, самореалізації, виховання, чемності, толерантності, громадянської відповідальності</w:t>
      </w:r>
      <w:r w:rsidR="00D56E71">
        <w:rPr>
          <w:rFonts w:ascii="Times New Roman" w:eastAsia="Calibri" w:hAnsi="Times New Roman" w:cs="Times New Roman"/>
          <w:sz w:val="24"/>
          <w:szCs w:val="24"/>
          <w:lang w:val="uk-UA"/>
        </w:rPr>
        <w:t>, самодисципліни та організованості.</w:t>
      </w:r>
    </w:p>
    <w:p w:rsidR="00D56E71" w:rsidRDefault="00D56E71" w:rsidP="00E06C77">
      <w:pPr>
        <w:spacing w:after="0" w:line="240" w:lineRule="auto"/>
        <w:ind w:right="-143"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 умовах воєнного стану організація освітнього процесу потребувала іншого змісту та підходів до проведення виховної роботи. Основним цільовим напрямом стало забезпечення здоров’я дітей, їх фізичного, психічного, соціального і духовного благополуччя.</w:t>
      </w:r>
      <w:r w:rsidR="007B7656">
        <w:rPr>
          <w:rFonts w:ascii="Times New Roman" w:eastAsia="Calibri" w:hAnsi="Times New Roman" w:cs="Times New Roman"/>
          <w:sz w:val="24"/>
          <w:szCs w:val="24"/>
          <w:lang w:val="uk-UA"/>
        </w:rPr>
        <w:t xml:space="preserve"> На вик</w:t>
      </w:r>
    </w:p>
    <w:p w:rsidR="00D56E71" w:rsidRDefault="00D56E71" w:rsidP="00E06C77">
      <w:pPr>
        <w:spacing w:after="0" w:line="240" w:lineRule="auto"/>
        <w:ind w:right="-143"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Виховна робота в умовах воєнних дій продовжувалась у різних форматах, багато запланованих виховних заходів не вдалося провести та перенесено на період, коли українська земля стане мирною. Зокрема, уже 3 роки поспіль не вдається провести традиційний вечір зустрічі випускників « Ми знову повернулися до школи!».</w:t>
      </w:r>
    </w:p>
    <w:p w:rsidR="00D56E71" w:rsidRDefault="00D56E71" w:rsidP="00E06C77">
      <w:pPr>
        <w:spacing w:after="0" w:line="240" w:lineRule="auto"/>
        <w:ind w:right="-143"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Отже, виховна робота носила системний характер і забезпечувала виховання молодого покоління, здатного задовольнити вимоги сучасного суспільства.</w:t>
      </w:r>
    </w:p>
    <w:p w:rsidR="008347B7" w:rsidRDefault="008347B7" w:rsidP="00E06C77">
      <w:pPr>
        <w:spacing w:after="0" w:line="240" w:lineRule="auto"/>
        <w:ind w:right="-143"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Психологічний супровід освітнього процесу проводився за різними напрямами: психологічна діагностика за планом та з дослідження проблемних питань, корекційно – розвиваюча робота, робота з дітьми із девіантною поведінкою, профорієнтація старшокласників, профілактична робота, психологічна просвіта учасників освітнього процесу. Робота психолога у закладі спрямована на збереження і зміцнення здоров’я, підвищення адаптивних можливостей здобувачів освіти, на створення умов для повноцінного і гармонійного розвитку всіх учасників освітнього процесу, розширення інформації про причини, прояви та наслідки шкільного булінгу , інше.</w:t>
      </w:r>
    </w:p>
    <w:p w:rsidR="008347B7" w:rsidRDefault="008347B7" w:rsidP="00E06C77">
      <w:pPr>
        <w:spacing w:after="0" w:line="240" w:lineRule="auto"/>
        <w:ind w:right="-143"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З метою визначення готовності дитини до школи, було проведено діагностування першокласників, під час якого було визначено основні завдання адаптаційного періоду:</w:t>
      </w:r>
    </w:p>
    <w:p w:rsidR="008347B7" w:rsidRDefault="008347B7" w:rsidP="008347B7">
      <w:pPr>
        <w:pStyle w:val="a3"/>
        <w:numPr>
          <w:ilvl w:val="0"/>
          <w:numId w:val="48"/>
        </w:numPr>
        <w:spacing w:after="0" w:line="240" w:lineRule="auto"/>
        <w:ind w:right="-14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створення у дитини уявлення про заклад як місце, де вона буде прийнятою і сприйнята такою, як вона є з усіма своїми почуттями, думками, знаннями, проблемами, великим</w:t>
      </w:r>
      <w:r w:rsidR="00005093">
        <w:rPr>
          <w:rFonts w:ascii="Times New Roman" w:eastAsia="Calibri" w:hAnsi="Times New Roman" w:cs="Times New Roman"/>
          <w:sz w:val="24"/>
          <w:szCs w:val="24"/>
          <w:lang w:val="uk-UA"/>
        </w:rPr>
        <w:t>и і малими подіями в житті. Немалу роль тут відіграє той факт, що ЗДО «Калинка» знаходиться у приміщенні закладу, адаптаційний період проходить швидко та безболісно.</w:t>
      </w:r>
    </w:p>
    <w:p w:rsidR="00005093" w:rsidRDefault="00005093" w:rsidP="008347B7">
      <w:pPr>
        <w:pStyle w:val="a3"/>
        <w:numPr>
          <w:ilvl w:val="0"/>
          <w:numId w:val="48"/>
        </w:numPr>
        <w:spacing w:after="0" w:line="240" w:lineRule="auto"/>
        <w:ind w:right="-14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Вживання в позицію справжнього здобувача освіти, входження у нову систему взаємин з дорослими та однолітками.</w:t>
      </w:r>
    </w:p>
    <w:p w:rsidR="00005093" w:rsidRDefault="00005093" w:rsidP="008347B7">
      <w:pPr>
        <w:pStyle w:val="a3"/>
        <w:numPr>
          <w:ilvl w:val="0"/>
          <w:numId w:val="48"/>
        </w:numPr>
        <w:spacing w:after="0" w:line="240" w:lineRule="auto"/>
        <w:ind w:right="-14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Навчити учня задавати питання.</w:t>
      </w:r>
    </w:p>
    <w:p w:rsidR="00005093" w:rsidRDefault="00005093" w:rsidP="008347B7">
      <w:pPr>
        <w:pStyle w:val="a3"/>
        <w:numPr>
          <w:ilvl w:val="0"/>
          <w:numId w:val="48"/>
        </w:numPr>
        <w:spacing w:after="0" w:line="240" w:lineRule="auto"/>
        <w:ind w:right="-14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Ввести поняття самооцінка, оцінка, різні їх критерії.</w:t>
      </w:r>
    </w:p>
    <w:p w:rsidR="00005093" w:rsidRPr="008347B7" w:rsidRDefault="00005093" w:rsidP="00005093">
      <w:pPr>
        <w:pStyle w:val="a3"/>
        <w:spacing w:after="0" w:line="240" w:lineRule="auto"/>
        <w:ind w:left="0" w:right="-14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Ступінь шкільної зрілості визначався за методикою А.Керна-Я.Ієрасика. Продіагностовано 13 здобувачів освіти: з них високий ріень мали 53%, середній – 40%, 7% - низький рівень. Серед </w:t>
      </w:r>
    </w:p>
    <w:p w:rsidR="00E06C77" w:rsidRPr="00D56E71" w:rsidRDefault="00E06C77" w:rsidP="00D56E71">
      <w:pPr>
        <w:spacing w:after="0" w:line="240" w:lineRule="auto"/>
        <w:ind w:right="-143"/>
        <w:jc w:val="both"/>
        <w:rPr>
          <w:rFonts w:ascii="Times New Roman" w:eastAsia="Times New Roman" w:hAnsi="Times New Roman" w:cs="Times New Roman"/>
          <w:sz w:val="24"/>
          <w:szCs w:val="24"/>
          <w:lang w:val="uk-UA"/>
        </w:rPr>
      </w:pPr>
    </w:p>
    <w:p w:rsidR="00E06C77" w:rsidRPr="001818A5" w:rsidRDefault="00E06C77" w:rsidP="00E06C7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Наказом № 48 від 01.09.2022р.</w:t>
      </w:r>
      <w:r w:rsidRPr="001818A5">
        <w:rPr>
          <w:rFonts w:ascii="Times New Roman" w:hAnsi="Times New Roman" w:cs="Times New Roman"/>
          <w:sz w:val="24"/>
          <w:szCs w:val="24"/>
          <w:lang w:val="uk-UA"/>
        </w:rPr>
        <w:t xml:space="preserve"> </w:t>
      </w:r>
      <w:r w:rsidRPr="001818A5">
        <w:rPr>
          <w:rFonts w:ascii="Times New Roman" w:eastAsia="Times New Roman" w:hAnsi="Times New Roman" w:cs="Times New Roman"/>
          <w:sz w:val="24"/>
          <w:szCs w:val="24"/>
          <w:lang w:val="uk-UA"/>
        </w:rPr>
        <w:t>затверджено антибулінгові заходи на 2022-2023 н.р.</w:t>
      </w:r>
    </w:p>
    <w:p w:rsidR="00E06C77" w:rsidRPr="001818A5" w:rsidRDefault="00E06C77" w:rsidP="00E06C77">
      <w:pPr>
        <w:spacing w:after="0" w:line="240" w:lineRule="auto"/>
        <w:ind w:right="-141" w:firstLine="709"/>
        <w:contextualSpacing/>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lang w:val="uk-UA"/>
        </w:rPr>
        <w:t xml:space="preserve">Протягом навчального року проводилась профілактична робота з попередження насильства щодо дітей . Зокрема, це стосувалося таких його проявів, як булінг, мобінг, кібербулінг та </w:t>
      </w:r>
      <w:r>
        <w:rPr>
          <w:rFonts w:ascii="Times New Roman" w:eastAsia="Times New Roman" w:hAnsi="Times New Roman" w:cs="Times New Roman"/>
          <w:sz w:val="24"/>
          <w:szCs w:val="24"/>
          <w:lang w:val="uk-UA"/>
        </w:rPr>
        <w:t xml:space="preserve">ін. </w:t>
      </w:r>
      <w:r w:rsidRPr="001818A5">
        <w:rPr>
          <w:rFonts w:ascii="Times New Roman" w:eastAsia="Times New Roman" w:hAnsi="Times New Roman" w:cs="Times New Roman"/>
          <w:sz w:val="24"/>
          <w:szCs w:val="24"/>
          <w:lang w:val="uk-UA"/>
        </w:rPr>
        <w:t xml:space="preserve"> Систематично, 1 раз у квартал, здійснювався комплексний аналіз стану профілактики та протидії булінгу, </w:t>
      </w:r>
      <w:r w:rsidRPr="001818A5">
        <w:rPr>
          <w:rFonts w:ascii="Times New Roman" w:eastAsia="Calibri" w:hAnsi="Times New Roman" w:cs="Times New Roman"/>
          <w:sz w:val="24"/>
          <w:szCs w:val="24"/>
          <w:lang w:val="uk-UA"/>
        </w:rPr>
        <w:t>профілактичної роботи з подолання злочинності та правопорушень, жорстокості та насильства, інших</w:t>
      </w:r>
      <w:r>
        <w:rPr>
          <w:rFonts w:ascii="Times New Roman" w:eastAsia="Calibri" w:hAnsi="Times New Roman" w:cs="Times New Roman"/>
          <w:sz w:val="24"/>
          <w:szCs w:val="24"/>
          <w:lang w:val="uk-UA"/>
        </w:rPr>
        <w:t xml:space="preserve">  негативних явищ в</w:t>
      </w:r>
      <w:r w:rsidRPr="001818A5">
        <w:rPr>
          <w:rFonts w:ascii="Times New Roman" w:eastAsia="Calibri" w:hAnsi="Times New Roman" w:cs="Times New Roman"/>
          <w:sz w:val="24"/>
          <w:szCs w:val="24"/>
          <w:lang w:val="uk-UA"/>
        </w:rPr>
        <w:t xml:space="preserve"> учнівському та молодіжному середовищі. </w:t>
      </w:r>
      <w:r w:rsidRPr="001818A5">
        <w:rPr>
          <w:rFonts w:ascii="Times New Roman" w:eastAsia="Times New Roman" w:hAnsi="Times New Roman" w:cs="Times New Roman"/>
          <w:sz w:val="24"/>
          <w:szCs w:val="24"/>
          <w:lang w:val="uk-UA"/>
        </w:rPr>
        <w:t>За результатами аналізу приймалися рішення щодо дій із</w:t>
      </w:r>
      <w:r>
        <w:rPr>
          <w:rFonts w:ascii="Times New Roman" w:eastAsia="Times New Roman" w:hAnsi="Times New Roman" w:cs="Times New Roman"/>
          <w:sz w:val="24"/>
          <w:szCs w:val="24"/>
          <w:lang w:val="uk-UA"/>
        </w:rPr>
        <w:t xml:space="preserve"> їх запобігання. </w:t>
      </w:r>
    </w:p>
    <w:p w:rsidR="00E06C77" w:rsidRPr="001818A5" w:rsidRDefault="00E06C77" w:rsidP="00E06C77">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rPr>
        <w:t xml:space="preserve"> Поруч із булінгом (цькуванням) великою проблемою в Україні є домашнє насильство. Верховна Рада України 20 червня 2022 року ратифікувала Конвенцію Ради Європи про запобігання насильству щодо жінок і домашньому насильству (Стамбульську конвенцію). </w:t>
      </w:r>
      <w:r w:rsidRPr="001818A5">
        <w:rPr>
          <w:rFonts w:ascii="Times New Roman" w:hAnsi="Times New Roman" w:cs="Times New Roman"/>
          <w:sz w:val="24"/>
          <w:szCs w:val="24"/>
          <w:lang w:val="uk-UA"/>
        </w:rPr>
        <w:t>У</w:t>
      </w:r>
      <w:r w:rsidRPr="001818A5">
        <w:rPr>
          <w:rFonts w:ascii="Times New Roman" w:hAnsi="Times New Roman" w:cs="Times New Roman"/>
          <w:sz w:val="24"/>
          <w:szCs w:val="24"/>
        </w:rPr>
        <w:t xml:space="preserve"> профілактичній освітній діяльності </w:t>
      </w:r>
      <w:r w:rsidRPr="001818A5">
        <w:rPr>
          <w:rFonts w:ascii="Times New Roman" w:hAnsi="Times New Roman" w:cs="Times New Roman"/>
          <w:sz w:val="24"/>
          <w:szCs w:val="24"/>
          <w:lang w:val="uk-UA"/>
        </w:rPr>
        <w:t xml:space="preserve">педагогічний колектив дотримується </w:t>
      </w:r>
      <w:r w:rsidRPr="001818A5">
        <w:rPr>
          <w:rFonts w:ascii="Times New Roman" w:hAnsi="Times New Roman" w:cs="Times New Roman"/>
          <w:sz w:val="24"/>
          <w:szCs w:val="24"/>
        </w:rPr>
        <w:t>методичн</w:t>
      </w:r>
      <w:r w:rsidRPr="001818A5">
        <w:rPr>
          <w:rFonts w:ascii="Times New Roman" w:hAnsi="Times New Roman" w:cs="Times New Roman"/>
          <w:sz w:val="24"/>
          <w:szCs w:val="24"/>
          <w:lang w:val="uk-UA"/>
        </w:rPr>
        <w:t>их</w:t>
      </w:r>
      <w:r w:rsidRPr="001818A5">
        <w:rPr>
          <w:rFonts w:ascii="Times New Roman" w:hAnsi="Times New Roman" w:cs="Times New Roman"/>
          <w:sz w:val="24"/>
          <w:szCs w:val="24"/>
        </w:rPr>
        <w:t xml:space="preserve"> рекомендаці</w:t>
      </w:r>
      <w:r w:rsidRPr="001818A5">
        <w:rPr>
          <w:rFonts w:ascii="Times New Roman" w:hAnsi="Times New Roman" w:cs="Times New Roman"/>
          <w:sz w:val="24"/>
          <w:szCs w:val="24"/>
          <w:lang w:val="uk-UA"/>
        </w:rPr>
        <w:t>й</w:t>
      </w:r>
      <w:r w:rsidRPr="001818A5">
        <w:rPr>
          <w:rFonts w:ascii="Times New Roman" w:hAnsi="Times New Roman" w:cs="Times New Roman"/>
          <w:sz w:val="24"/>
          <w:szCs w:val="24"/>
        </w:rPr>
        <w:t xml:space="preserve">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w:t>
      </w:r>
    </w:p>
    <w:p w:rsidR="00E06C77" w:rsidRPr="001818A5" w:rsidRDefault="00E06C77" w:rsidP="00E06C77">
      <w:pPr>
        <w:spacing w:after="0" w:line="240" w:lineRule="auto"/>
        <w:ind w:firstLine="709"/>
        <w:jc w:val="both"/>
        <w:rPr>
          <w:rFonts w:ascii="Times New Roman" w:eastAsia="Times New Roman" w:hAnsi="Times New Roman" w:cs="Times New Roman"/>
          <w:bCs/>
          <w:sz w:val="24"/>
          <w:szCs w:val="24"/>
          <w:lang w:val="uk-UA"/>
        </w:rPr>
      </w:pPr>
      <w:r w:rsidRPr="001818A5">
        <w:rPr>
          <w:rFonts w:ascii="Times New Roman" w:hAnsi="Times New Roman" w:cs="Times New Roman"/>
          <w:sz w:val="24"/>
          <w:szCs w:val="24"/>
        </w:rPr>
        <w:t xml:space="preserve"> 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w:t>
      </w:r>
      <w:proofErr w:type="gramStart"/>
      <w:r w:rsidRPr="001818A5">
        <w:rPr>
          <w:rFonts w:ascii="Times New Roman" w:hAnsi="Times New Roman" w:cs="Times New Roman"/>
          <w:sz w:val="24"/>
          <w:szCs w:val="24"/>
        </w:rPr>
        <w:t>насильства</w:t>
      </w:r>
      <w:r>
        <w:rPr>
          <w:rFonts w:ascii="Times New Roman" w:hAnsi="Times New Roman" w:cs="Times New Roman"/>
          <w:sz w:val="24"/>
          <w:szCs w:val="24"/>
          <w:lang w:val="uk-UA"/>
        </w:rPr>
        <w:t xml:space="preserve"> </w:t>
      </w:r>
      <w:r w:rsidRPr="001818A5">
        <w:rPr>
          <w:rFonts w:ascii="Times New Roman" w:eastAsia="Times New Roman" w:hAnsi="Times New Roman" w:cs="Times New Roman"/>
          <w:bCs/>
          <w:sz w:val="24"/>
          <w:szCs w:val="24"/>
          <w:lang w:val="uk-UA"/>
        </w:rPr>
        <w:t xml:space="preserve"> з</w:t>
      </w:r>
      <w:r w:rsidRPr="001818A5">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ступником</w:t>
      </w:r>
      <w:proofErr w:type="gramEnd"/>
      <w:r>
        <w:rPr>
          <w:rFonts w:ascii="Times New Roman" w:eastAsia="Times New Roman" w:hAnsi="Times New Roman" w:cs="Times New Roman"/>
          <w:sz w:val="24"/>
          <w:szCs w:val="24"/>
          <w:lang w:val="uk-UA"/>
        </w:rPr>
        <w:t xml:space="preserve"> директора з </w:t>
      </w:r>
      <w:r w:rsidRPr="001818A5">
        <w:rPr>
          <w:rFonts w:ascii="Times New Roman" w:eastAsia="Times New Roman" w:hAnsi="Times New Roman" w:cs="Times New Roman"/>
          <w:sz w:val="24"/>
          <w:szCs w:val="24"/>
          <w:lang w:val="uk-UA"/>
        </w:rPr>
        <w:t>вихов</w:t>
      </w:r>
      <w:r>
        <w:rPr>
          <w:rFonts w:ascii="Times New Roman" w:eastAsia="Times New Roman" w:hAnsi="Times New Roman" w:cs="Times New Roman"/>
          <w:sz w:val="24"/>
          <w:szCs w:val="24"/>
          <w:lang w:val="uk-UA"/>
        </w:rPr>
        <w:t>ної роботи, практичним психологом</w:t>
      </w:r>
      <w:r w:rsidRPr="001818A5">
        <w:rPr>
          <w:rFonts w:ascii="Times New Roman" w:eastAsia="Times New Roman" w:hAnsi="Times New Roman" w:cs="Times New Roman"/>
          <w:sz w:val="24"/>
          <w:szCs w:val="24"/>
          <w:lang w:val="uk-UA"/>
        </w:rPr>
        <w:t>,  класними керівниками чітко</w:t>
      </w:r>
      <w:r>
        <w:rPr>
          <w:rFonts w:ascii="Times New Roman" w:eastAsia="Times New Roman" w:hAnsi="Times New Roman" w:cs="Times New Roman"/>
          <w:sz w:val="24"/>
          <w:szCs w:val="24"/>
          <w:lang w:val="uk-UA"/>
        </w:rPr>
        <w:t xml:space="preserve"> ведеться спостереження та виявлення  випадків</w:t>
      </w:r>
      <w:r w:rsidRPr="001818A5">
        <w:rPr>
          <w:rFonts w:ascii="Times New Roman" w:eastAsia="Times New Roman" w:hAnsi="Times New Roman" w:cs="Times New Roman"/>
          <w:sz w:val="24"/>
          <w:szCs w:val="24"/>
          <w:lang w:val="uk-UA"/>
        </w:rPr>
        <w:t xml:space="preserve"> жорсткого поводження з дітьми закладу.</w:t>
      </w:r>
      <w:r>
        <w:rPr>
          <w:rFonts w:ascii="Times New Roman" w:eastAsia="Times New Roman" w:hAnsi="Times New Roman" w:cs="Times New Roman"/>
          <w:sz w:val="24"/>
          <w:szCs w:val="24"/>
          <w:lang w:val="uk-UA"/>
        </w:rPr>
        <w:t xml:space="preserve"> </w:t>
      </w:r>
    </w:p>
    <w:p w:rsidR="00E06C77" w:rsidRPr="001818A5" w:rsidRDefault="00F34F76" w:rsidP="00E06C77">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06C77" w:rsidRPr="001818A5">
        <w:rPr>
          <w:rFonts w:ascii="Times New Roman" w:eastAsia="Times New Roman" w:hAnsi="Times New Roman" w:cs="Times New Roman"/>
          <w:sz w:val="24"/>
          <w:szCs w:val="24"/>
          <w:lang w:val="uk-UA"/>
        </w:rPr>
        <w:t>З метою недопущення насильства щодо здобувачів освіти проведено:</w:t>
      </w:r>
    </w:p>
    <w:p w:rsidR="00E06C77" w:rsidRPr="001818A5" w:rsidRDefault="00E06C77" w:rsidP="00E06C77">
      <w:pPr>
        <w:pStyle w:val="a3"/>
        <w:numPr>
          <w:ilvl w:val="0"/>
          <w:numId w:val="39"/>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щорічний громадський огляд умов утримання, виховання та проживання неповнолітніх в сім</w:t>
      </w:r>
      <w:r w:rsidRPr="001818A5">
        <w:rPr>
          <w:rFonts w:ascii="Times New Roman" w:hAnsi="Times New Roman" w:cs="Times New Roman"/>
          <w:sz w:val="24"/>
          <w:szCs w:val="24"/>
        </w:rPr>
        <w:t>’</w:t>
      </w:r>
      <w:r w:rsidRPr="001818A5">
        <w:rPr>
          <w:rFonts w:ascii="Times New Roman" w:hAnsi="Times New Roman" w:cs="Times New Roman"/>
          <w:sz w:val="24"/>
          <w:szCs w:val="24"/>
          <w:lang w:val="uk-UA"/>
        </w:rPr>
        <w:t>ї;</w:t>
      </w:r>
    </w:p>
    <w:p w:rsidR="00E06C77" w:rsidRPr="001818A5" w:rsidRDefault="00E06C77" w:rsidP="00E06C77">
      <w:pPr>
        <w:pStyle w:val="a3"/>
        <w:numPr>
          <w:ilvl w:val="0"/>
          <w:numId w:val="39"/>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анкетування серед учнів школи з метою виявлення випадків вчинення насильства в сім</w:t>
      </w:r>
      <w:r w:rsidRPr="001818A5">
        <w:rPr>
          <w:rFonts w:ascii="Times New Roman" w:hAnsi="Times New Roman" w:cs="Times New Roman"/>
          <w:sz w:val="24"/>
          <w:szCs w:val="24"/>
        </w:rPr>
        <w:t>’</w:t>
      </w:r>
      <w:r w:rsidRPr="001818A5">
        <w:rPr>
          <w:rFonts w:ascii="Times New Roman" w:hAnsi="Times New Roman" w:cs="Times New Roman"/>
          <w:sz w:val="24"/>
          <w:szCs w:val="24"/>
          <w:lang w:val="uk-UA"/>
        </w:rPr>
        <w:t>ї та дитячому середовищі;</w:t>
      </w:r>
    </w:p>
    <w:p w:rsidR="00E06C77" w:rsidRPr="001818A5" w:rsidRDefault="00E06C77" w:rsidP="00E06C77">
      <w:pPr>
        <w:pStyle w:val="a3"/>
        <w:numPr>
          <w:ilvl w:val="0"/>
          <w:numId w:val="39"/>
        </w:numPr>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чіткий облік дітей, які проживають в неблагополучних сім</w:t>
      </w:r>
      <w:r w:rsidRPr="001818A5">
        <w:rPr>
          <w:rFonts w:ascii="Times New Roman" w:hAnsi="Times New Roman" w:cs="Times New Roman"/>
          <w:sz w:val="24"/>
          <w:szCs w:val="24"/>
        </w:rPr>
        <w:t>’</w:t>
      </w:r>
      <w:r w:rsidRPr="001818A5">
        <w:rPr>
          <w:rFonts w:ascii="Times New Roman" w:hAnsi="Times New Roman" w:cs="Times New Roman"/>
          <w:sz w:val="24"/>
          <w:szCs w:val="24"/>
          <w:lang w:val="uk-UA"/>
        </w:rPr>
        <w:t>ях, встановлено контроль за перебуванням та вихованням дітей в неблагополучних сім</w:t>
      </w:r>
      <w:r w:rsidRPr="001818A5">
        <w:rPr>
          <w:rFonts w:ascii="Times New Roman" w:hAnsi="Times New Roman" w:cs="Times New Roman"/>
          <w:sz w:val="24"/>
          <w:szCs w:val="24"/>
        </w:rPr>
        <w:t>’</w:t>
      </w:r>
      <w:r w:rsidRPr="001818A5">
        <w:rPr>
          <w:rFonts w:ascii="Times New Roman" w:hAnsi="Times New Roman" w:cs="Times New Roman"/>
          <w:sz w:val="24"/>
          <w:szCs w:val="24"/>
          <w:lang w:val="uk-UA"/>
        </w:rPr>
        <w:t>ях;</w:t>
      </w:r>
    </w:p>
    <w:p w:rsidR="00E06C77" w:rsidRPr="001818A5" w:rsidRDefault="00E06C77" w:rsidP="00E06C77">
      <w:pPr>
        <w:pStyle w:val="a3"/>
        <w:numPr>
          <w:ilvl w:val="0"/>
          <w:numId w:val="39"/>
        </w:numPr>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інформаційно-просвітницьку роботу, індивідуальні консультації серед педагогів, батьків та учнів, ознайомлення їх з чинним законодавством з метою запобігання конфліктних ситуацій та насилля в сім’ї та дитячому середовищі;</w:t>
      </w:r>
    </w:p>
    <w:p w:rsidR="00E06C77" w:rsidRPr="001818A5" w:rsidRDefault="00E06C77" w:rsidP="00E06C77">
      <w:pPr>
        <w:pStyle w:val="a3"/>
        <w:numPr>
          <w:ilvl w:val="0"/>
          <w:numId w:val="39"/>
        </w:numPr>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роз’яснювальну роботу серед учнів, батьків про порядок розгляду заяв та повідомлень про вчинення насильства в сім</w:t>
      </w:r>
      <w:r w:rsidRPr="001818A5">
        <w:rPr>
          <w:rFonts w:ascii="Times New Roman" w:hAnsi="Times New Roman" w:cs="Times New Roman"/>
          <w:sz w:val="24"/>
          <w:szCs w:val="24"/>
        </w:rPr>
        <w:t>’</w:t>
      </w:r>
      <w:r w:rsidRPr="001818A5">
        <w:rPr>
          <w:rFonts w:ascii="Times New Roman" w:hAnsi="Times New Roman" w:cs="Times New Roman"/>
          <w:sz w:val="24"/>
          <w:szCs w:val="24"/>
          <w:lang w:val="uk-UA"/>
        </w:rPr>
        <w:t>ї   або реальну його загрозу;</w:t>
      </w:r>
    </w:p>
    <w:p w:rsidR="00E06C77" w:rsidRPr="001818A5" w:rsidRDefault="00E06C77" w:rsidP="00E06C77">
      <w:pPr>
        <w:pStyle w:val="a3"/>
        <w:numPr>
          <w:ilvl w:val="0"/>
          <w:numId w:val="39"/>
        </w:numPr>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акцію «16 днів проти насильства». В рамках акції проведено тренінги, дискусії, дебати, лекції та виставки учнівських робіт. </w:t>
      </w:r>
    </w:p>
    <w:p w:rsidR="00E06C77" w:rsidRPr="005C0B21" w:rsidRDefault="00E06C77" w:rsidP="00E06C77">
      <w:pPr>
        <w:spacing w:line="240" w:lineRule="auto"/>
        <w:jc w:val="both"/>
        <w:rPr>
          <w:rFonts w:ascii="Times New Roman" w:hAnsi="Times New Roman" w:cs="Times New Roman"/>
          <w:sz w:val="24"/>
          <w:szCs w:val="24"/>
          <w:lang w:val="uk-UA"/>
        </w:rPr>
      </w:pPr>
      <w:r w:rsidRPr="005C0B21">
        <w:rPr>
          <w:rFonts w:ascii="Times New Roman" w:hAnsi="Times New Roman" w:cs="Times New Roman"/>
          <w:sz w:val="24"/>
          <w:szCs w:val="24"/>
          <w:lang w:val="uk-UA"/>
        </w:rPr>
        <w:t xml:space="preserve">Профілактика шкідливих звичок та девіантної поведінки </w:t>
      </w:r>
    </w:p>
    <w:p w:rsidR="00E06C77" w:rsidRPr="001C642B" w:rsidRDefault="00E06C77" w:rsidP="00E06C77">
      <w:pPr>
        <w:spacing w:after="0" w:line="240" w:lineRule="auto"/>
        <w:ind w:firstLine="709"/>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lastRenderedPageBreak/>
        <w:t xml:space="preserve">На </w:t>
      </w:r>
      <w:r>
        <w:rPr>
          <w:rFonts w:ascii="Times New Roman" w:hAnsi="Times New Roman" w:cs="Times New Roman"/>
          <w:sz w:val="24"/>
          <w:szCs w:val="24"/>
          <w:lang w:val="uk-UA"/>
        </w:rPr>
        <w:t>виконання наказу №50</w:t>
      </w:r>
      <w:r w:rsidRPr="001818A5">
        <w:rPr>
          <w:rFonts w:ascii="Times New Roman" w:hAnsi="Times New Roman" w:cs="Times New Roman"/>
          <w:sz w:val="24"/>
          <w:szCs w:val="24"/>
          <w:lang w:val="uk-UA"/>
        </w:rPr>
        <w:t xml:space="preserve">   «</w:t>
      </w:r>
      <w:r w:rsidRPr="00906645">
        <w:rPr>
          <w:rFonts w:ascii="Times New Roman" w:hAnsi="Times New Roman" w:cs="Times New Roman"/>
          <w:sz w:val="24"/>
          <w:szCs w:val="24"/>
          <w:lang w:val="uk-UA"/>
        </w:rPr>
        <w:t>Про профілактику залучення</w:t>
      </w:r>
      <w:r>
        <w:rPr>
          <w:rFonts w:ascii="Times New Roman" w:hAnsi="Times New Roman" w:cs="Times New Roman"/>
          <w:sz w:val="24"/>
          <w:szCs w:val="24"/>
          <w:lang w:val="uk-UA"/>
        </w:rPr>
        <w:t xml:space="preserve"> учнівської </w:t>
      </w:r>
      <w:r w:rsidRPr="00906645">
        <w:rPr>
          <w:rFonts w:ascii="Times New Roman" w:hAnsi="Times New Roman" w:cs="Times New Roman"/>
          <w:sz w:val="24"/>
          <w:szCs w:val="24"/>
          <w:lang w:val="uk-UA"/>
        </w:rPr>
        <w:t xml:space="preserve"> молоді</w:t>
      </w:r>
      <w:r w:rsidRPr="001818A5">
        <w:rPr>
          <w:rFonts w:ascii="Times New Roman" w:hAnsi="Times New Roman" w:cs="Times New Roman"/>
          <w:sz w:val="24"/>
          <w:szCs w:val="24"/>
          <w:lang w:val="uk-UA"/>
        </w:rPr>
        <w:t xml:space="preserve"> </w:t>
      </w:r>
      <w:r w:rsidRPr="00906645">
        <w:rPr>
          <w:rFonts w:ascii="Times New Roman" w:hAnsi="Times New Roman" w:cs="Times New Roman"/>
          <w:sz w:val="24"/>
          <w:szCs w:val="24"/>
          <w:lang w:val="uk-UA"/>
        </w:rPr>
        <w:t>до небезпечних субкультур</w:t>
      </w:r>
      <w:r w:rsidRPr="001818A5">
        <w:rPr>
          <w:rFonts w:ascii="Times New Roman" w:hAnsi="Times New Roman" w:cs="Times New Roman"/>
          <w:sz w:val="24"/>
          <w:szCs w:val="24"/>
          <w:lang w:val="uk-UA"/>
        </w:rPr>
        <w:t xml:space="preserve">» </w:t>
      </w:r>
      <w:r w:rsidRPr="001818A5">
        <w:rPr>
          <w:rFonts w:ascii="Times New Roman" w:hAnsi="Times New Roman" w:cs="Times New Roman"/>
          <w:color w:val="000000"/>
          <w:sz w:val="24"/>
          <w:szCs w:val="24"/>
          <w:lang w:val="uk-UA"/>
        </w:rPr>
        <w:t>педагогічний колектив ознайомився з інформацєю, розміщеною на сайті Національної поліції України, про нову субкультура «ПВК Рьодан</w:t>
      </w:r>
      <w:r>
        <w:rPr>
          <w:rFonts w:ascii="Times New Roman" w:hAnsi="Times New Roman" w:cs="Times New Roman"/>
          <w:color w:val="000000"/>
          <w:sz w:val="24"/>
          <w:szCs w:val="24"/>
          <w:lang w:val="uk-UA"/>
        </w:rPr>
        <w:t>».</w:t>
      </w:r>
    </w:p>
    <w:p w:rsidR="00E06C77" w:rsidRPr="001818A5" w:rsidRDefault="00E06C77" w:rsidP="00E06C77">
      <w:pPr>
        <w:pStyle w:val="a5"/>
        <w:spacing w:before="0" w:beforeAutospacing="0" w:after="0" w:afterAutospacing="0"/>
        <w:ind w:firstLine="709"/>
        <w:contextualSpacing/>
        <w:jc w:val="both"/>
        <w:rPr>
          <w:lang w:val="uk-UA"/>
        </w:rPr>
      </w:pPr>
      <w:r w:rsidRPr="001818A5">
        <w:rPr>
          <w:color w:val="000000"/>
          <w:lang w:val="uk-UA"/>
        </w:rPr>
        <w:t xml:space="preserve">Вчителі </w:t>
      </w:r>
      <w:r w:rsidRPr="001818A5">
        <w:rPr>
          <w:lang w:val="uk-UA"/>
        </w:rPr>
        <w:t xml:space="preserve">не допускали акцентування уваги підлітків на означеній проблемі та героїзації різних форм ризикованої поведінки, уникали розгляду будь-яких конкретних випадків агресивних випадів. </w:t>
      </w:r>
    </w:p>
    <w:p w:rsidR="00E06C77" w:rsidRPr="001C642B" w:rsidRDefault="00E06C77" w:rsidP="00E06C77">
      <w:pPr>
        <w:pStyle w:val="a5"/>
        <w:spacing w:before="0" w:beforeAutospacing="0" w:after="0" w:afterAutospacing="0"/>
        <w:ind w:firstLine="709"/>
        <w:contextualSpacing/>
        <w:jc w:val="both"/>
      </w:pPr>
      <w:r w:rsidRPr="001818A5">
        <w:rPr>
          <w:lang w:val="uk-UA"/>
        </w:rPr>
        <w:t xml:space="preserve"> </w:t>
      </w:r>
      <w:r>
        <w:rPr>
          <w:lang w:val="uk-UA"/>
        </w:rPr>
        <w:t xml:space="preserve">Протягом навчального року </w:t>
      </w:r>
      <w:r w:rsidRPr="001818A5">
        <w:rPr>
          <w:lang w:val="uk-UA"/>
        </w:rPr>
        <w:t>здійснювалась</w:t>
      </w:r>
      <w:r w:rsidRPr="001818A5">
        <w:rPr>
          <w:bCs/>
        </w:rPr>
        <w:t xml:space="preserve"> </w:t>
      </w:r>
      <w:r w:rsidRPr="001818A5">
        <w:rPr>
          <w:bCs/>
          <w:lang w:val="uk-UA"/>
        </w:rPr>
        <w:t>п</w:t>
      </w:r>
      <w:r w:rsidRPr="001818A5">
        <w:rPr>
          <w:bCs/>
        </w:rPr>
        <w:t>сихологічна просвіта педагогів, батьків, учнів</w:t>
      </w:r>
      <w:r w:rsidRPr="001818A5">
        <w:rPr>
          <w:bCs/>
          <w:lang w:val="uk-UA"/>
        </w:rPr>
        <w:t>:</w:t>
      </w:r>
    </w:p>
    <w:p w:rsidR="00E06C77" w:rsidRPr="001818A5" w:rsidRDefault="00E06C77" w:rsidP="00E06C77">
      <w:pPr>
        <w:spacing w:after="0" w:line="240" w:lineRule="auto"/>
        <w:ind w:firstLine="709"/>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lang w:val="uk-UA"/>
        </w:rPr>
        <w:t>Проведено психолого-педагогічні семінари, консиліуми, на теми:</w:t>
      </w:r>
    </w:p>
    <w:p w:rsidR="00E06C77" w:rsidRPr="001818A5" w:rsidRDefault="00E06C77" w:rsidP="00E06C77">
      <w:pPr>
        <w:pStyle w:val="a3"/>
        <w:numPr>
          <w:ilvl w:val="0"/>
          <w:numId w:val="41"/>
        </w:numPr>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«Емоційні розлади у дітей та підлітків», </w:t>
      </w:r>
    </w:p>
    <w:p w:rsidR="00E06C77" w:rsidRPr="001818A5" w:rsidRDefault="00E06C77" w:rsidP="00E06C77">
      <w:pPr>
        <w:pStyle w:val="a3"/>
        <w:numPr>
          <w:ilvl w:val="0"/>
          <w:numId w:val="41"/>
        </w:numPr>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«Фактори, що впливають на суїцидальну поведінку підлітка», </w:t>
      </w:r>
    </w:p>
    <w:p w:rsidR="00E06C77" w:rsidRPr="001818A5" w:rsidRDefault="00E06C77" w:rsidP="00E06C77">
      <w:pPr>
        <w:pStyle w:val="a3"/>
        <w:numPr>
          <w:ilvl w:val="0"/>
          <w:numId w:val="41"/>
        </w:numPr>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«Як підняти соціальний статус учня в групі», </w:t>
      </w:r>
    </w:p>
    <w:p w:rsidR="00E06C77" w:rsidRPr="001818A5" w:rsidRDefault="00E06C77" w:rsidP="00E06C77">
      <w:pPr>
        <w:pStyle w:val="a3"/>
        <w:numPr>
          <w:ilvl w:val="0"/>
          <w:numId w:val="41"/>
        </w:numPr>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«Як допомогти дитині при загрозі суїциду?», </w:t>
      </w:r>
    </w:p>
    <w:p w:rsidR="00E06C77" w:rsidRPr="001818A5" w:rsidRDefault="00E06C77" w:rsidP="00E06C77">
      <w:pPr>
        <w:pStyle w:val="a3"/>
        <w:numPr>
          <w:ilvl w:val="0"/>
          <w:numId w:val="41"/>
        </w:numPr>
        <w:shd w:val="clear" w:color="auto" w:fill="FFFFFF"/>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«Конфлікти між учителями і підлітками</w:t>
      </w:r>
    </w:p>
    <w:p w:rsidR="00E06C77" w:rsidRPr="001818A5" w:rsidRDefault="00E06C77" w:rsidP="00E06C77">
      <w:pPr>
        <w:shd w:val="clear" w:color="auto" w:fill="FFFFFF"/>
        <w:spacing w:after="0" w:line="240" w:lineRule="auto"/>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lang w:val="uk-UA"/>
        </w:rPr>
        <w:t>Організовано роботу Батьківського всеобучу з тем:</w:t>
      </w:r>
    </w:p>
    <w:p w:rsidR="00E06C77" w:rsidRPr="001818A5" w:rsidRDefault="00E06C77" w:rsidP="00E06C77">
      <w:pPr>
        <w:pStyle w:val="a3"/>
        <w:numPr>
          <w:ilvl w:val="0"/>
          <w:numId w:val="42"/>
        </w:numPr>
        <w:shd w:val="clear" w:color="auto" w:fill="FFFFFF"/>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«У сім‘ї – підліток», </w:t>
      </w:r>
    </w:p>
    <w:p w:rsidR="00E06C77" w:rsidRPr="001818A5" w:rsidRDefault="00E06C77" w:rsidP="00E06C77">
      <w:pPr>
        <w:pStyle w:val="a3"/>
        <w:numPr>
          <w:ilvl w:val="0"/>
          <w:numId w:val="42"/>
        </w:numPr>
        <w:shd w:val="clear" w:color="auto" w:fill="FFFFFF"/>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«Емоційні порушення у дітей», «Депресивні стани у підлітків», «Алкоголізм і наркоманія у підлітковому віці», </w:t>
      </w:r>
    </w:p>
    <w:p w:rsidR="00E06C77" w:rsidRPr="001818A5" w:rsidRDefault="00E06C77" w:rsidP="00E06C77">
      <w:pPr>
        <w:pStyle w:val="a3"/>
        <w:numPr>
          <w:ilvl w:val="0"/>
          <w:numId w:val="42"/>
        </w:numPr>
        <w:shd w:val="clear" w:color="auto" w:fill="FFFFFF"/>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«Психологія особистісних і міжособистісних конфліктів».</w:t>
      </w:r>
    </w:p>
    <w:p w:rsidR="008A57FE" w:rsidRPr="005C0B21" w:rsidRDefault="00E06C77" w:rsidP="005C0B21">
      <w:pPr>
        <w:shd w:val="clear" w:color="auto" w:fill="FFFFFF"/>
        <w:spacing w:after="0" w:line="240" w:lineRule="auto"/>
        <w:ind w:firstLine="709"/>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bCs/>
          <w:sz w:val="24"/>
          <w:szCs w:val="24"/>
          <w:lang w:val="uk-UA"/>
        </w:rPr>
        <w:t>Педагогічний колектив працював над створенням позитивного психологічного клімату в закладі освіти й сім</w:t>
      </w:r>
      <w:r w:rsidR="005963C6">
        <w:rPr>
          <w:rFonts w:ascii="Times New Roman" w:eastAsia="Times New Roman" w:hAnsi="Times New Roman" w:cs="Times New Roman"/>
          <w:bCs/>
          <w:sz w:val="24"/>
          <w:szCs w:val="24"/>
          <w:lang w:val="uk-UA"/>
        </w:rPr>
        <w:t xml:space="preserve">’ї. </w:t>
      </w:r>
    </w:p>
    <w:p w:rsidR="00E06C77" w:rsidRPr="005C0B21" w:rsidRDefault="00E06C77" w:rsidP="00E06C77">
      <w:pPr>
        <w:spacing w:line="240" w:lineRule="auto"/>
        <w:ind w:left="360"/>
        <w:jc w:val="both"/>
        <w:rPr>
          <w:rFonts w:ascii="Times New Roman" w:hAnsi="Times New Roman" w:cs="Times New Roman"/>
          <w:sz w:val="24"/>
          <w:szCs w:val="24"/>
          <w:lang w:val="uk-UA"/>
        </w:rPr>
      </w:pPr>
      <w:r w:rsidRPr="005C0B21">
        <w:rPr>
          <w:rFonts w:ascii="Times New Roman" w:hAnsi="Times New Roman" w:cs="Times New Roman"/>
          <w:sz w:val="24"/>
          <w:szCs w:val="24"/>
          <w:lang w:val="uk-UA"/>
        </w:rPr>
        <w:t xml:space="preserve">Сімейне виховання </w:t>
      </w:r>
    </w:p>
    <w:p w:rsidR="00E06C77" w:rsidRPr="001818A5" w:rsidRDefault="00E06C77" w:rsidP="00E06C77">
      <w:pPr>
        <w:spacing w:after="0" w:line="240" w:lineRule="auto"/>
        <w:ind w:firstLine="709"/>
        <w:jc w:val="both"/>
        <w:rPr>
          <w:rFonts w:ascii="Times New Roman" w:eastAsia="Calibri" w:hAnsi="Times New Roman" w:cs="Times New Roman"/>
          <w:sz w:val="24"/>
          <w:szCs w:val="24"/>
          <w:lang w:val="uk-UA"/>
        </w:rPr>
      </w:pPr>
      <w:r w:rsidRPr="001818A5">
        <w:rPr>
          <w:rFonts w:ascii="Times New Roman" w:hAnsi="Times New Roman" w:cs="Times New Roman"/>
          <w:sz w:val="24"/>
          <w:szCs w:val="24"/>
          <w:lang w:val="uk-UA"/>
        </w:rPr>
        <w:t>Регулювання батьківської відповідальності за виховання є актуальним в сучасних умовах і ці питання унормовані в нормативно-правових актах України щодо прав, обов’язків та відповідальності батьків за виховання дітей. Питання батьківської відповідальності за виконання своїх обов’язків щодо забезпечення права дитини на повну загальну середню освіту розглядалось на загальношкільних батьківських з</w:t>
      </w:r>
      <w:r>
        <w:rPr>
          <w:rFonts w:ascii="Times New Roman" w:hAnsi="Times New Roman" w:cs="Times New Roman"/>
          <w:sz w:val="24"/>
          <w:szCs w:val="24"/>
          <w:lang w:val="uk-UA"/>
        </w:rPr>
        <w:t xml:space="preserve">борах. Одним із пріоритетів </w:t>
      </w:r>
      <w:r w:rsidRPr="001818A5">
        <w:rPr>
          <w:rFonts w:ascii="Times New Roman" w:hAnsi="Times New Roman" w:cs="Times New Roman"/>
          <w:sz w:val="24"/>
          <w:szCs w:val="24"/>
          <w:lang w:val="uk-UA"/>
        </w:rPr>
        <w:t xml:space="preserve"> є партнерська взаємодія батьківської і</w:t>
      </w:r>
      <w:r>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 xml:space="preserve">педагогічної спільноти. </w:t>
      </w:r>
      <w:r>
        <w:rPr>
          <w:rFonts w:ascii="Times New Roman" w:eastAsia="Calibri" w:hAnsi="Times New Roman" w:cs="Times New Roman"/>
          <w:color w:val="000000"/>
          <w:sz w:val="24"/>
          <w:szCs w:val="24"/>
          <w:lang w:val="uk-UA"/>
        </w:rPr>
        <w:t>З</w:t>
      </w:r>
      <w:r w:rsidRPr="001818A5">
        <w:rPr>
          <w:rFonts w:ascii="Times New Roman" w:eastAsia="Calibri" w:hAnsi="Times New Roman" w:cs="Times New Roman"/>
          <w:color w:val="000000"/>
          <w:sz w:val="24"/>
          <w:szCs w:val="24"/>
          <w:lang w:val="uk-UA"/>
        </w:rPr>
        <w:t xml:space="preserve"> метою </w:t>
      </w:r>
      <w:r>
        <w:rPr>
          <w:rFonts w:ascii="Times New Roman" w:eastAsia="Calibri" w:hAnsi="Times New Roman" w:cs="Times New Roman"/>
          <w:sz w:val="24"/>
          <w:szCs w:val="24"/>
          <w:lang w:val="uk-UA"/>
        </w:rPr>
        <w:t>забезпечення</w:t>
      </w:r>
      <w:r w:rsidRPr="001818A5">
        <w:rPr>
          <w:rFonts w:ascii="Times New Roman" w:eastAsia="Calibri" w:hAnsi="Times New Roman" w:cs="Times New Roman"/>
          <w:sz w:val="24"/>
          <w:szCs w:val="24"/>
          <w:lang w:val="uk-UA"/>
        </w:rPr>
        <w:t xml:space="preserve"> системної роботи в напрямку взаємодії школи, сім’ї та громадськості, </w:t>
      </w:r>
      <w:r w:rsidRPr="001818A5">
        <w:rPr>
          <w:rFonts w:ascii="Times New Roman" w:eastAsia="Calibri" w:hAnsi="Times New Roman" w:cs="Times New Roman"/>
          <w:color w:val="000000"/>
          <w:sz w:val="24"/>
          <w:szCs w:val="24"/>
          <w:lang w:val="uk-UA"/>
        </w:rPr>
        <w:t>розвитку співпраці батьківської громадськості, педагогічних працівників та здобувачів освіти</w:t>
      </w:r>
      <w:r w:rsidRPr="001818A5">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у закладі освіти</w:t>
      </w:r>
    </w:p>
    <w:p w:rsidR="00E06C77" w:rsidRPr="001818A5" w:rsidRDefault="00E06C77" w:rsidP="00E06C77">
      <w:pPr>
        <w:pStyle w:val="a3"/>
        <w:numPr>
          <w:ilvl w:val="0"/>
          <w:numId w:val="43"/>
        </w:numPr>
        <w:tabs>
          <w:tab w:val="left" w:pos="0"/>
        </w:tabs>
        <w:spacing w:after="0" w:line="240" w:lineRule="auto"/>
        <w:ind w:firstLine="709"/>
        <w:contextualSpacing w:val="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запроваджено Дні відкритих дверей та дні спілкування з батьками;</w:t>
      </w:r>
    </w:p>
    <w:p w:rsidR="00E06C77" w:rsidRPr="001818A5" w:rsidRDefault="00E06C77" w:rsidP="00E06C77">
      <w:pPr>
        <w:pStyle w:val="a3"/>
        <w:numPr>
          <w:ilvl w:val="0"/>
          <w:numId w:val="43"/>
        </w:numPr>
        <w:tabs>
          <w:tab w:val="left" w:pos="0"/>
        </w:tabs>
        <w:spacing w:after="0" w:line="240" w:lineRule="auto"/>
        <w:ind w:firstLine="709"/>
        <w:contextualSpacing w:val="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проводяться лекторії, вечори зап</w:t>
      </w:r>
      <w:r w:rsidR="005963C6">
        <w:rPr>
          <w:rFonts w:ascii="Times New Roman" w:eastAsia="Calibri" w:hAnsi="Times New Roman" w:cs="Times New Roman"/>
          <w:sz w:val="24"/>
          <w:szCs w:val="24"/>
          <w:lang w:val="uk-UA"/>
        </w:rPr>
        <w:t>итань та відповідей;</w:t>
      </w:r>
    </w:p>
    <w:p w:rsidR="00E06C77" w:rsidRPr="001818A5" w:rsidRDefault="00E06C77" w:rsidP="00E06C77">
      <w:pPr>
        <w:pStyle w:val="a3"/>
        <w:numPr>
          <w:ilvl w:val="0"/>
          <w:numId w:val="43"/>
        </w:numPr>
        <w:tabs>
          <w:tab w:val="left" w:pos="0"/>
        </w:tabs>
        <w:spacing w:after="0" w:line="240" w:lineRule="auto"/>
        <w:ind w:firstLine="709"/>
        <w:contextualSpacing w:val="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проводяться тижні сім</w:t>
      </w:r>
      <w:r w:rsidRPr="001818A5">
        <w:rPr>
          <w:rFonts w:ascii="Times New Roman" w:eastAsia="Calibri" w:hAnsi="Times New Roman" w:cs="Times New Roman"/>
          <w:sz w:val="24"/>
          <w:szCs w:val="24"/>
        </w:rPr>
        <w:t>’</w:t>
      </w:r>
      <w:r w:rsidRPr="001818A5">
        <w:rPr>
          <w:rFonts w:ascii="Times New Roman" w:eastAsia="Calibri" w:hAnsi="Times New Roman" w:cs="Times New Roman"/>
          <w:sz w:val="24"/>
          <w:szCs w:val="24"/>
          <w:lang w:val="uk-UA"/>
        </w:rPr>
        <w:t>ї в школі (родинні традиції, конце</w:t>
      </w:r>
      <w:r>
        <w:rPr>
          <w:rFonts w:ascii="Times New Roman" w:eastAsia="Calibri" w:hAnsi="Times New Roman" w:cs="Times New Roman"/>
          <w:sz w:val="24"/>
          <w:szCs w:val="24"/>
          <w:lang w:val="uk-UA"/>
        </w:rPr>
        <w:t>рти, ранки</w:t>
      </w:r>
      <w:r w:rsidRPr="001818A5">
        <w:rPr>
          <w:rFonts w:ascii="Times New Roman" w:eastAsia="Calibri" w:hAnsi="Times New Roman" w:cs="Times New Roman"/>
          <w:sz w:val="24"/>
          <w:szCs w:val="24"/>
          <w:lang w:val="uk-UA"/>
        </w:rPr>
        <w:t xml:space="preserve">) </w:t>
      </w:r>
    </w:p>
    <w:p w:rsidR="00E06C77" w:rsidRPr="001818A5" w:rsidRDefault="00E06C77" w:rsidP="00E06C77">
      <w:pPr>
        <w:pStyle w:val="a3"/>
        <w:numPr>
          <w:ilvl w:val="0"/>
          <w:numId w:val="43"/>
        </w:numPr>
        <w:tabs>
          <w:tab w:val="left" w:pos="0"/>
        </w:tabs>
        <w:spacing w:after="0" w:line="240" w:lineRule="auto"/>
        <w:ind w:firstLine="709"/>
        <w:contextualSpacing w:val="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для організації дієвої взаємодії учнів, батьків та педагогів проводяться круглі столи, дискусійні клуби</w:t>
      </w:r>
      <w:r w:rsidR="005963C6">
        <w:rPr>
          <w:rFonts w:ascii="Times New Roman" w:eastAsia="Calibri" w:hAnsi="Times New Roman" w:cs="Times New Roman"/>
          <w:sz w:val="24"/>
          <w:szCs w:val="24"/>
          <w:lang w:val="uk-UA"/>
        </w:rPr>
        <w:t>, диспути, дебати,</w:t>
      </w:r>
      <w:r w:rsidRPr="001818A5">
        <w:rPr>
          <w:rFonts w:ascii="Times New Roman" w:eastAsia="Calibri" w:hAnsi="Times New Roman" w:cs="Times New Roman"/>
          <w:sz w:val="24"/>
          <w:szCs w:val="24"/>
          <w:lang w:val="uk-UA"/>
        </w:rPr>
        <w:t xml:space="preserve"> тренінги, форуми: «Невідоме покоління», «Коли мені було 14», «Усвідомлене батьківство – запорука щасливої долі»; </w:t>
      </w:r>
    </w:p>
    <w:p w:rsidR="00E06C77" w:rsidRPr="001C642B" w:rsidRDefault="00E06C77" w:rsidP="00E06C77">
      <w:pPr>
        <w:pStyle w:val="a3"/>
        <w:numPr>
          <w:ilvl w:val="0"/>
          <w:numId w:val="43"/>
        </w:numPr>
        <w:tabs>
          <w:tab w:val="left" w:pos="0"/>
        </w:tabs>
        <w:spacing w:after="0" w:line="240" w:lineRule="auto"/>
        <w:ind w:firstLine="709"/>
        <w:contextualSpacing w:val="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спільно з батьк</w:t>
      </w:r>
      <w:r>
        <w:rPr>
          <w:rFonts w:ascii="Times New Roman" w:eastAsia="Calibri" w:hAnsi="Times New Roman" w:cs="Times New Roman"/>
          <w:sz w:val="24"/>
          <w:szCs w:val="24"/>
          <w:lang w:val="uk-UA"/>
        </w:rPr>
        <w:t>ами проведено</w:t>
      </w:r>
      <w:r w:rsidR="005963C6">
        <w:rPr>
          <w:rFonts w:ascii="Times New Roman" w:eastAsia="Calibri" w:hAnsi="Times New Roman" w:cs="Times New Roman"/>
          <w:sz w:val="24"/>
          <w:szCs w:val="24"/>
          <w:lang w:val="uk-UA"/>
        </w:rPr>
        <w:t xml:space="preserve"> шкільні</w:t>
      </w:r>
      <w:r w:rsidRPr="001818A5">
        <w:rPr>
          <w:rFonts w:ascii="Times New Roman" w:eastAsia="Calibri" w:hAnsi="Times New Roman" w:cs="Times New Roman"/>
          <w:sz w:val="24"/>
          <w:szCs w:val="24"/>
          <w:lang w:val="uk-UA"/>
        </w:rPr>
        <w:t xml:space="preserve"> свята;</w:t>
      </w:r>
    </w:p>
    <w:p w:rsidR="00E06C77" w:rsidRPr="001818A5" w:rsidRDefault="00E06C77" w:rsidP="00E06C77">
      <w:pPr>
        <w:pStyle w:val="a3"/>
        <w:numPr>
          <w:ilvl w:val="0"/>
          <w:numId w:val="43"/>
        </w:numPr>
        <w:tabs>
          <w:tab w:val="left" w:pos="0"/>
        </w:tabs>
        <w:spacing w:after="0" w:line="240" w:lineRule="auto"/>
        <w:ind w:firstLine="709"/>
        <w:contextualSpacing w:val="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використовуються індивідуальні форми роботи вчите</w:t>
      </w:r>
      <w:r w:rsidR="005963C6">
        <w:rPr>
          <w:rFonts w:ascii="Times New Roman" w:eastAsia="Calibri" w:hAnsi="Times New Roman" w:cs="Times New Roman"/>
          <w:sz w:val="24"/>
          <w:szCs w:val="24"/>
          <w:lang w:val="uk-UA"/>
        </w:rPr>
        <w:t xml:space="preserve">ля з батьками (відвідування </w:t>
      </w:r>
      <w:r w:rsidRPr="001818A5">
        <w:rPr>
          <w:rFonts w:ascii="Times New Roman" w:eastAsia="Calibri" w:hAnsi="Times New Roman" w:cs="Times New Roman"/>
          <w:sz w:val="24"/>
          <w:szCs w:val="24"/>
          <w:lang w:val="uk-UA"/>
        </w:rPr>
        <w:t xml:space="preserve"> вдома, бесіди, індивідуальне спілкування); </w:t>
      </w:r>
    </w:p>
    <w:p w:rsidR="00A70544" w:rsidRDefault="00E06C77" w:rsidP="005C0B21">
      <w:pPr>
        <w:pStyle w:val="a3"/>
        <w:numPr>
          <w:ilvl w:val="0"/>
          <w:numId w:val="43"/>
        </w:numPr>
        <w:tabs>
          <w:tab w:val="left" w:pos="0"/>
        </w:tabs>
        <w:spacing w:after="0" w:line="240" w:lineRule="auto"/>
        <w:ind w:firstLine="709"/>
        <w:contextualSpacing w:val="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батьки інформуються про успіхи та досягнення учнів, оголошуються подяки за активну участь у житті класу, школи та за зразкове виконання</w:t>
      </w:r>
      <w:r w:rsidR="005C0B21">
        <w:rPr>
          <w:rFonts w:ascii="Times New Roman" w:eastAsia="Calibri" w:hAnsi="Times New Roman" w:cs="Times New Roman"/>
          <w:sz w:val="24"/>
          <w:szCs w:val="24"/>
          <w:lang w:val="uk-UA"/>
        </w:rPr>
        <w:t xml:space="preserve"> своїх батьківських обов’язків.</w:t>
      </w:r>
    </w:p>
    <w:p w:rsidR="005C0B21" w:rsidRPr="005C0B21" w:rsidRDefault="005C0B21" w:rsidP="005C0B21">
      <w:pPr>
        <w:tabs>
          <w:tab w:val="left" w:pos="0"/>
        </w:tabs>
        <w:spacing w:after="0" w:line="240" w:lineRule="auto"/>
        <w:ind w:left="720"/>
        <w:jc w:val="both"/>
        <w:rPr>
          <w:rFonts w:ascii="Times New Roman" w:eastAsia="Calibri" w:hAnsi="Times New Roman" w:cs="Times New Roman"/>
          <w:sz w:val="24"/>
          <w:szCs w:val="24"/>
          <w:lang w:val="uk-UA"/>
        </w:rPr>
      </w:pPr>
    </w:p>
    <w:p w:rsidR="00A70544" w:rsidRPr="005C0B21" w:rsidRDefault="00A70544" w:rsidP="005C0B21">
      <w:pPr>
        <w:spacing w:after="0" w:line="240" w:lineRule="auto"/>
        <w:jc w:val="both"/>
        <w:rPr>
          <w:rFonts w:ascii="Times New Roman" w:hAnsi="Times New Roman" w:cs="Times New Roman"/>
          <w:sz w:val="24"/>
          <w:szCs w:val="24"/>
          <w:lang w:val="uk-UA"/>
        </w:rPr>
      </w:pPr>
      <w:r w:rsidRPr="005C0B21">
        <w:rPr>
          <w:rFonts w:ascii="Times New Roman" w:hAnsi="Times New Roman" w:cs="Times New Roman"/>
          <w:sz w:val="24"/>
          <w:szCs w:val="24"/>
          <w:lang w:val="uk-UA"/>
        </w:rPr>
        <w:t>Ви</w:t>
      </w:r>
      <w:r w:rsidR="005C0B21">
        <w:rPr>
          <w:rFonts w:ascii="Times New Roman" w:hAnsi="Times New Roman" w:cs="Times New Roman"/>
          <w:sz w:val="24"/>
          <w:szCs w:val="24"/>
          <w:lang w:val="uk-UA"/>
        </w:rPr>
        <w:t>бухонебезпека.</w:t>
      </w:r>
    </w:p>
    <w:p w:rsidR="00A70544" w:rsidRPr="001818A5" w:rsidRDefault="005963C6" w:rsidP="001818A5">
      <w:pPr>
        <w:shd w:val="clear" w:color="auto" w:fill="FFFFFF"/>
        <w:spacing w:after="0" w:line="240" w:lineRule="auto"/>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bCs/>
          <w:sz w:val="24"/>
          <w:szCs w:val="24"/>
          <w:lang w:val="uk-UA"/>
        </w:rPr>
        <w:t xml:space="preserve">Відповідно наказу </w:t>
      </w:r>
      <w:r w:rsidR="00FC16E4">
        <w:rPr>
          <w:rFonts w:ascii="Times New Roman" w:eastAsia="Times New Roman" w:hAnsi="Times New Roman" w:cs="Times New Roman"/>
          <w:bCs/>
          <w:sz w:val="24"/>
          <w:szCs w:val="24"/>
          <w:lang w:val="uk-UA"/>
        </w:rPr>
        <w:t>від 07.04.2023 № 97-о</w:t>
      </w:r>
      <w:r w:rsidR="00A70544" w:rsidRPr="001818A5">
        <w:rPr>
          <w:rFonts w:ascii="Times New Roman" w:eastAsia="Times New Roman" w:hAnsi="Times New Roman" w:cs="Times New Roman"/>
          <w:bCs/>
          <w:sz w:val="24"/>
          <w:szCs w:val="24"/>
          <w:lang w:val="uk-UA"/>
        </w:rPr>
        <w:t xml:space="preserve">  «Про вжиття попереджувальних заходів та проведення бесід з учнями закладу освіти з питань уникнення враження мінами і вибухонебезпечними предметами»</w:t>
      </w:r>
      <w:r w:rsidR="00A70544" w:rsidRPr="001818A5">
        <w:rPr>
          <w:rFonts w:ascii="Times New Roman" w:eastAsia="Times New Roman" w:hAnsi="Times New Roman" w:cs="Times New Roman"/>
          <w:color w:val="333333"/>
          <w:sz w:val="24"/>
          <w:szCs w:val="24"/>
          <w:lang w:val="uk-UA"/>
        </w:rPr>
        <w:t>,</w:t>
      </w:r>
      <w:r w:rsidR="00A70544" w:rsidRPr="001818A5">
        <w:rPr>
          <w:rFonts w:ascii="Times New Roman" w:eastAsia="Times New Roman" w:hAnsi="Times New Roman" w:cs="Times New Roman"/>
          <w:sz w:val="24"/>
          <w:szCs w:val="24"/>
          <w:lang w:val="uk-UA"/>
        </w:rPr>
        <w:t xml:space="preserve"> враховуючи</w:t>
      </w:r>
      <w:r w:rsidR="00A70544" w:rsidRPr="001818A5">
        <w:rPr>
          <w:rFonts w:ascii="Times New Roman" w:eastAsia="Times New Roman" w:hAnsi="Times New Roman" w:cs="Times New Roman"/>
          <w:color w:val="333333"/>
          <w:sz w:val="24"/>
          <w:szCs w:val="24"/>
          <w:lang w:val="uk-UA"/>
        </w:rPr>
        <w:t xml:space="preserve"> </w:t>
      </w:r>
      <w:r w:rsidR="00A70544" w:rsidRPr="001818A5">
        <w:rPr>
          <w:rFonts w:ascii="Times New Roman" w:eastAsia="Times New Roman" w:hAnsi="Times New Roman" w:cs="Times New Roman"/>
          <w:iCs/>
          <w:sz w:val="24"/>
          <w:szCs w:val="24"/>
          <w:lang w:val="uk-UA"/>
        </w:rPr>
        <w:t xml:space="preserve">Додаток 1 до листа МОН від 17.03.2022 № 1/3485-22 </w:t>
      </w:r>
      <w:r w:rsidR="00A70544" w:rsidRPr="001818A5">
        <w:rPr>
          <w:rFonts w:ascii="Times New Roman" w:eastAsia="Times New Roman" w:hAnsi="Times New Roman" w:cs="Times New Roman"/>
          <w:bCs/>
          <w:sz w:val="24"/>
          <w:szCs w:val="24"/>
          <w:lang w:val="uk-UA"/>
        </w:rPr>
        <w:t xml:space="preserve">Методичні рекомендації «Про проведення бесід з учнями закладу освіти з питань уникнення враження мінами і </w:t>
      </w:r>
      <w:r w:rsidR="00FC16E4">
        <w:rPr>
          <w:rFonts w:ascii="Times New Roman" w:eastAsia="Times New Roman" w:hAnsi="Times New Roman" w:cs="Times New Roman"/>
          <w:bCs/>
          <w:sz w:val="24"/>
          <w:szCs w:val="24"/>
          <w:lang w:val="uk-UA"/>
        </w:rPr>
        <w:t xml:space="preserve">вибухонебезпечними предметами», </w:t>
      </w:r>
      <w:r w:rsidR="00A70544" w:rsidRPr="001818A5">
        <w:rPr>
          <w:rFonts w:ascii="Times New Roman" w:eastAsia="Times New Roman" w:hAnsi="Times New Roman" w:cs="Times New Roman"/>
          <w:sz w:val="24"/>
          <w:szCs w:val="24"/>
          <w:lang w:val="uk-UA"/>
        </w:rPr>
        <w:t xml:space="preserve">з метою </w:t>
      </w:r>
      <w:r w:rsidR="00A70544" w:rsidRPr="001818A5">
        <w:rPr>
          <w:rFonts w:ascii="Times New Roman" w:eastAsia="Times New Roman" w:hAnsi="Times New Roman" w:cs="Times New Roman"/>
          <w:sz w:val="24"/>
          <w:szCs w:val="24"/>
          <w:lang w:val="uk-UA"/>
        </w:rPr>
        <w:lastRenderedPageBreak/>
        <w:t>попередження враження мінами та вибухонебезпечними предметами учасників освітнього процесу, було розроблено і затверджено алгоритм дій працівників закладу у випадку виявлення вибухонебезпечного предмету та вживаються інформаційно-просвітницькі заходи:</w:t>
      </w:r>
    </w:p>
    <w:p w:rsidR="00A70544" w:rsidRPr="001818A5" w:rsidRDefault="00A70544" w:rsidP="001818A5">
      <w:pPr>
        <w:pStyle w:val="a3"/>
        <w:numPr>
          <w:ilvl w:val="0"/>
          <w:numId w:val="44"/>
        </w:numPr>
        <w:shd w:val="clear" w:color="auto" w:fill="FFFFFF"/>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завгоспом щоденно проводяться обходи території закладу і </w:t>
      </w:r>
      <w:r w:rsidR="00FC16E4">
        <w:rPr>
          <w:rFonts w:ascii="Times New Roman" w:hAnsi="Times New Roman" w:cs="Times New Roman"/>
          <w:sz w:val="24"/>
          <w:szCs w:val="24"/>
          <w:lang w:val="uk-UA"/>
        </w:rPr>
        <w:t xml:space="preserve">періодична перевірка </w:t>
      </w:r>
      <w:r w:rsidRPr="001818A5">
        <w:rPr>
          <w:rFonts w:ascii="Times New Roman" w:hAnsi="Times New Roman" w:cs="Times New Roman"/>
          <w:sz w:val="24"/>
          <w:szCs w:val="24"/>
          <w:lang w:val="uk-UA"/>
        </w:rPr>
        <w:t xml:space="preserve">приміщень на предмет своєчасного виявлення вибухових пристроїв або підозрілих предметів; </w:t>
      </w:r>
    </w:p>
    <w:p w:rsidR="00A70544" w:rsidRPr="001818A5" w:rsidRDefault="00B260B4" w:rsidP="001818A5">
      <w:pPr>
        <w:pStyle w:val="a3"/>
        <w:numPr>
          <w:ilvl w:val="0"/>
          <w:numId w:val="44"/>
        </w:numPr>
        <w:shd w:val="clear" w:color="auto" w:fill="FFFFFF"/>
        <w:spacing w:before="100" w:beforeAutospacing="1" w:after="0" w:afterAutospacing="1" w:line="240" w:lineRule="auto"/>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проведено  інструктажі і практичні заняття</w:t>
      </w:r>
      <w:r w:rsidR="00A70544" w:rsidRPr="001818A5">
        <w:rPr>
          <w:rFonts w:ascii="Times New Roman" w:hAnsi="Times New Roman" w:cs="Times New Roman"/>
          <w:sz w:val="24"/>
          <w:szCs w:val="24"/>
          <w:lang w:val="uk-UA"/>
        </w:rPr>
        <w:t xml:space="preserve"> з питань дій у разі загрози або виникнення надзвичайних подій;</w:t>
      </w:r>
    </w:p>
    <w:p w:rsidR="00A70544" w:rsidRPr="001818A5" w:rsidRDefault="00A70544" w:rsidP="001818A5">
      <w:pPr>
        <w:pStyle w:val="a3"/>
        <w:numPr>
          <w:ilvl w:val="0"/>
          <w:numId w:val="44"/>
        </w:numPr>
        <w:shd w:val="clear" w:color="auto" w:fill="FFFFFF"/>
        <w:spacing w:before="100" w:beforeAutospacing="1" w:after="0" w:afterAutospacing="1"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проведен</w:t>
      </w:r>
      <w:r w:rsidR="00FC16E4">
        <w:rPr>
          <w:rFonts w:ascii="Times New Roman" w:hAnsi="Times New Roman" w:cs="Times New Roman"/>
          <w:sz w:val="24"/>
          <w:szCs w:val="24"/>
          <w:lang w:val="uk-UA"/>
        </w:rPr>
        <w:t>ня бесід класними керівниками</w:t>
      </w:r>
      <w:r w:rsidRPr="001818A5">
        <w:rPr>
          <w:rFonts w:ascii="Times New Roman" w:eastAsia="Calibri" w:hAnsi="Times New Roman" w:cs="Times New Roman"/>
          <w:sz w:val="24"/>
          <w:szCs w:val="24"/>
          <w:lang w:val="uk-UA"/>
        </w:rPr>
        <w:t xml:space="preserve"> з просвіти учасників освітнього процесу в з</w:t>
      </w:r>
      <w:r w:rsidR="005963C6">
        <w:rPr>
          <w:rFonts w:ascii="Times New Roman" w:eastAsia="Calibri" w:hAnsi="Times New Roman" w:cs="Times New Roman"/>
          <w:sz w:val="24"/>
          <w:szCs w:val="24"/>
          <w:lang w:val="uk-UA"/>
        </w:rPr>
        <w:t xml:space="preserve">акладі </w:t>
      </w:r>
      <w:r w:rsidRPr="001818A5">
        <w:rPr>
          <w:rFonts w:ascii="Times New Roman" w:eastAsia="Calibri" w:hAnsi="Times New Roman" w:cs="Times New Roman"/>
          <w:sz w:val="24"/>
          <w:szCs w:val="24"/>
          <w:lang w:val="uk-UA"/>
        </w:rPr>
        <w:t xml:space="preserve"> щодо питань мінної небезпеки і вибухонебезпечних предметів та дій в надзвичайних ситуаціях</w:t>
      </w:r>
      <w:r w:rsidRPr="001818A5">
        <w:rPr>
          <w:rFonts w:ascii="Times New Roman" w:hAnsi="Times New Roman" w:cs="Times New Roman"/>
          <w:bCs/>
          <w:sz w:val="24"/>
          <w:szCs w:val="24"/>
          <w:lang w:val="uk-UA"/>
        </w:rPr>
        <w:t>;</w:t>
      </w:r>
    </w:p>
    <w:p w:rsidR="00A70544" w:rsidRPr="001818A5" w:rsidRDefault="00A70544" w:rsidP="001818A5">
      <w:pPr>
        <w:pStyle w:val="a3"/>
        <w:numPr>
          <w:ilvl w:val="0"/>
          <w:numId w:val="44"/>
        </w:numPr>
        <w:spacing w:before="100" w:beforeAutospacing="1" w:after="0" w:afterAutospacing="1" w:line="240" w:lineRule="auto"/>
        <w:ind w:right="-143"/>
        <w:contextualSpacing w:val="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обстеження території, де проходять прогулянки, з метою виявлення вибухонебезпечних та підозрілих предметів. Пояснювати дітям про небезпеку, яку несуть незнайомі</w:t>
      </w:r>
      <w:r w:rsidR="00FC16E4">
        <w:rPr>
          <w:rFonts w:ascii="Times New Roman" w:eastAsia="Calibri" w:hAnsi="Times New Roman" w:cs="Times New Roman"/>
          <w:sz w:val="24"/>
          <w:szCs w:val="24"/>
          <w:lang w:val="uk-UA"/>
        </w:rPr>
        <w:t xml:space="preserve"> предмети</w:t>
      </w:r>
      <w:r w:rsidRPr="001818A5">
        <w:rPr>
          <w:rFonts w:ascii="Times New Roman" w:eastAsia="Calibri" w:hAnsi="Times New Roman" w:cs="Times New Roman"/>
          <w:sz w:val="24"/>
          <w:szCs w:val="24"/>
          <w:lang w:val="uk-UA"/>
        </w:rPr>
        <w:t xml:space="preserve">. </w:t>
      </w:r>
    </w:p>
    <w:p w:rsidR="00A70544" w:rsidRPr="001818A5" w:rsidRDefault="00A70544" w:rsidP="001818A5">
      <w:pPr>
        <w:pStyle w:val="a3"/>
        <w:numPr>
          <w:ilvl w:val="0"/>
          <w:numId w:val="44"/>
        </w:numPr>
        <w:shd w:val="clear" w:color="auto" w:fill="FFFFFF"/>
        <w:spacing w:before="100" w:beforeAutospacing="1" w:after="0" w:afterAutospacing="1"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опрацювання Інтерактивної к</w:t>
      </w:r>
      <w:r w:rsidRPr="001818A5">
        <w:rPr>
          <w:rFonts w:ascii="Times New Roman" w:hAnsi="Times New Roman" w:cs="Times New Roman"/>
          <w:sz w:val="24"/>
          <w:szCs w:val="24"/>
        </w:rPr>
        <w:t>ниг</w:t>
      </w:r>
      <w:r w:rsidRPr="001818A5">
        <w:rPr>
          <w:rFonts w:ascii="Times New Roman" w:hAnsi="Times New Roman" w:cs="Times New Roman"/>
          <w:sz w:val="24"/>
          <w:szCs w:val="24"/>
          <w:lang w:val="uk-UA"/>
        </w:rPr>
        <w:t>и «</w:t>
      </w:r>
      <w:r w:rsidRPr="001818A5">
        <w:rPr>
          <w:rFonts w:ascii="Times New Roman" w:hAnsi="Times New Roman" w:cs="Times New Roman"/>
          <w:sz w:val="24"/>
          <w:szCs w:val="24"/>
        </w:rPr>
        <w:t>Мінна</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безпека не без ПЕКа</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про правила безпечної</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поведінки у разі</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виявлення</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вибухонебезпечних</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предметів,</w:t>
      </w:r>
      <w:r w:rsidRPr="001818A5">
        <w:rPr>
          <w:rFonts w:ascii="Times New Roman" w:hAnsi="Times New Roman" w:cs="Times New Roman"/>
          <w:sz w:val="24"/>
          <w:szCs w:val="24"/>
          <w:lang w:val="uk-UA"/>
        </w:rPr>
        <w:t xml:space="preserve"> «Мінна безпека». Квест. Диктант з мінної безпеки.</w:t>
      </w:r>
    </w:p>
    <w:p w:rsidR="00A70544" w:rsidRPr="001818A5" w:rsidRDefault="00A70544" w:rsidP="001818A5">
      <w:pPr>
        <w:pStyle w:val="a3"/>
        <w:numPr>
          <w:ilvl w:val="0"/>
          <w:numId w:val="44"/>
        </w:numPr>
        <w:shd w:val="clear" w:color="auto" w:fill="FFFFFF"/>
        <w:spacing w:before="100" w:beforeAutospacing="1" w:after="0" w:afterAutospacing="1" w:line="240" w:lineRule="auto"/>
        <w:contextualSpacing w:val="0"/>
        <w:jc w:val="both"/>
        <w:rPr>
          <w:rFonts w:ascii="Times New Roman" w:hAnsi="Times New Roman" w:cs="Times New Roman"/>
          <w:bCs/>
          <w:sz w:val="24"/>
          <w:szCs w:val="24"/>
          <w:lang w:val="uk-UA"/>
        </w:rPr>
      </w:pPr>
      <w:r w:rsidRPr="001818A5">
        <w:rPr>
          <w:rFonts w:ascii="Times New Roman" w:hAnsi="Times New Roman" w:cs="Times New Roman"/>
          <w:sz w:val="24"/>
          <w:szCs w:val="24"/>
          <w:lang w:val="uk-UA"/>
        </w:rPr>
        <w:t xml:space="preserve">проведення інструктажів та бесід з </w:t>
      </w:r>
      <w:r w:rsidRPr="001818A5">
        <w:rPr>
          <w:rFonts w:ascii="Times New Roman" w:hAnsi="Times New Roman" w:cs="Times New Roman"/>
          <w:bCs/>
          <w:sz w:val="24"/>
          <w:szCs w:val="24"/>
          <w:lang w:val="uk-UA"/>
        </w:rPr>
        <w:t xml:space="preserve">питань уникнення враження мінами і вибухонебезпечними предметами для здобувачів освіти 1-11 класів. </w:t>
      </w:r>
    </w:p>
    <w:p w:rsidR="00A70544" w:rsidRPr="001818A5" w:rsidRDefault="00A70544" w:rsidP="001818A5">
      <w:pPr>
        <w:pStyle w:val="a3"/>
        <w:numPr>
          <w:ilvl w:val="0"/>
          <w:numId w:val="44"/>
        </w:numPr>
        <w:shd w:val="clear" w:color="auto" w:fill="FFFFFF"/>
        <w:spacing w:before="100" w:beforeAutospacing="1" w:after="0" w:afterAutospacing="1" w:line="240" w:lineRule="auto"/>
        <w:contextualSpacing w:val="0"/>
        <w:jc w:val="both"/>
        <w:rPr>
          <w:rFonts w:ascii="Times New Roman" w:hAnsi="Times New Roman" w:cs="Times New Roman"/>
          <w:bCs/>
          <w:sz w:val="24"/>
          <w:szCs w:val="24"/>
          <w:lang w:val="uk-UA"/>
        </w:rPr>
      </w:pPr>
      <w:r w:rsidRPr="001818A5">
        <w:rPr>
          <w:rFonts w:ascii="Times New Roman" w:hAnsi="Times New Roman" w:cs="Times New Roman"/>
          <w:bCs/>
          <w:sz w:val="24"/>
          <w:szCs w:val="24"/>
          <w:lang w:val="uk-UA"/>
        </w:rPr>
        <w:t xml:space="preserve">розміщення на офіційному сайті </w:t>
      </w:r>
      <w:r w:rsidRPr="001818A5">
        <w:rPr>
          <w:rFonts w:ascii="Times New Roman" w:hAnsi="Times New Roman" w:cs="Times New Roman"/>
          <w:sz w:val="24"/>
          <w:szCs w:val="24"/>
          <w:lang w:val="uk-UA"/>
        </w:rPr>
        <w:t>Пам’ятки про поводження з підозрілими вибухонебезпечними предметами, розповсюдження їх серед жителів села.</w:t>
      </w:r>
    </w:p>
    <w:p w:rsidR="00C1647F" w:rsidRPr="001818A5" w:rsidRDefault="00C1647F" w:rsidP="001818A5">
      <w:pPr>
        <w:shd w:val="clear" w:color="auto" w:fill="FFFFFF"/>
        <w:tabs>
          <w:tab w:val="left" w:pos="8647"/>
        </w:tabs>
        <w:spacing w:after="0" w:line="240" w:lineRule="auto"/>
        <w:ind w:firstLine="680"/>
        <w:jc w:val="both"/>
        <w:rPr>
          <w:rFonts w:ascii="Times New Roman" w:eastAsia="Times New Roman" w:hAnsi="Times New Roman" w:cs="Times New Roman"/>
          <w:b/>
          <w:sz w:val="24"/>
          <w:szCs w:val="24"/>
          <w:lang w:val="uk-UA" w:eastAsia="ru-RU"/>
        </w:rPr>
      </w:pPr>
      <w:r w:rsidRPr="001818A5">
        <w:rPr>
          <w:rFonts w:ascii="Times New Roman" w:eastAsia="Times New Roman" w:hAnsi="Times New Roman" w:cs="Times New Roman"/>
          <w:b/>
          <w:sz w:val="24"/>
          <w:szCs w:val="24"/>
          <w:lang w:val="uk-UA" w:eastAsia="ru-RU"/>
        </w:rPr>
        <w:t>ПАРТНЕРСТВО В ОСВІТІ. РОЗБУДОВА ГРОМАДСЬКО-АКТИВНОЇ     ШКОЛИ.</w:t>
      </w:r>
    </w:p>
    <w:p w:rsidR="00C1647F" w:rsidRPr="001818A5" w:rsidRDefault="00C1647F" w:rsidP="001818A5">
      <w:pPr>
        <w:tabs>
          <w:tab w:val="left" w:pos="8647"/>
        </w:tabs>
        <w:spacing w:after="0" w:line="240" w:lineRule="auto"/>
        <w:ind w:firstLine="680"/>
        <w:jc w:val="both"/>
        <w:rPr>
          <w:rFonts w:ascii="Times New Roman" w:eastAsia="Times New Roman" w:hAnsi="Times New Roman" w:cs="Times New Roman"/>
          <w:sz w:val="24"/>
          <w:szCs w:val="24"/>
          <w:lang w:val="uk-UA" w:eastAsia="uk-UA"/>
        </w:rPr>
      </w:pPr>
      <w:r w:rsidRPr="001818A5">
        <w:rPr>
          <w:rFonts w:ascii="Times New Roman" w:eastAsia="Times New Roman" w:hAnsi="Times New Roman" w:cs="Times New Roman"/>
          <w:sz w:val="24"/>
          <w:szCs w:val="24"/>
          <w:lang w:val="uk-UA" w:eastAsia="uk-UA"/>
        </w:rPr>
        <w:t>З метою впровадження в життя школи державно-гро</w:t>
      </w:r>
      <w:r w:rsidR="00FC16E4">
        <w:rPr>
          <w:rFonts w:ascii="Times New Roman" w:eastAsia="Times New Roman" w:hAnsi="Times New Roman" w:cs="Times New Roman"/>
          <w:sz w:val="24"/>
          <w:szCs w:val="24"/>
          <w:lang w:val="uk-UA" w:eastAsia="uk-UA"/>
        </w:rPr>
        <w:t>мадської моделі управлін</w:t>
      </w:r>
      <w:r w:rsidR="00FC16E4">
        <w:rPr>
          <w:rFonts w:ascii="Times New Roman" w:eastAsia="Times New Roman" w:hAnsi="Times New Roman" w:cs="Times New Roman"/>
          <w:sz w:val="24"/>
          <w:szCs w:val="24"/>
          <w:lang w:val="uk-UA" w:eastAsia="uk-UA"/>
        </w:rPr>
        <w:softHyphen/>
        <w:t xml:space="preserve">ня у Вовковиївському ліцеї Демидівської селищної ради </w:t>
      </w:r>
      <w:r w:rsidR="00C7219D" w:rsidRPr="001818A5">
        <w:rPr>
          <w:rFonts w:ascii="Times New Roman" w:eastAsia="Times New Roman" w:hAnsi="Times New Roman" w:cs="Times New Roman"/>
          <w:sz w:val="24"/>
          <w:szCs w:val="24"/>
          <w:lang w:val="uk-UA" w:eastAsia="uk-UA"/>
        </w:rPr>
        <w:t>залучаються</w:t>
      </w:r>
      <w:r w:rsidR="00FC16E4">
        <w:rPr>
          <w:rFonts w:ascii="Times New Roman" w:eastAsia="Times New Roman" w:hAnsi="Times New Roman" w:cs="Times New Roman"/>
          <w:sz w:val="24"/>
          <w:szCs w:val="24"/>
          <w:lang w:val="uk-UA" w:eastAsia="uk-UA"/>
        </w:rPr>
        <w:t xml:space="preserve"> до  управління </w:t>
      </w:r>
      <w:r w:rsidRPr="001818A5">
        <w:rPr>
          <w:rFonts w:ascii="Times New Roman" w:eastAsia="Times New Roman" w:hAnsi="Times New Roman" w:cs="Times New Roman"/>
          <w:sz w:val="24"/>
          <w:szCs w:val="24"/>
          <w:lang w:val="uk-UA" w:eastAsia="uk-UA"/>
        </w:rPr>
        <w:t>такі органи: загальношкільна конференція; рада профілактики правопорушень; піклувальна рада; батьківський комітет; адміністрація школи; педагогічна рада; профспілковий комітет; органи учнівського самоврядування.</w:t>
      </w:r>
    </w:p>
    <w:p w:rsidR="00C1647F" w:rsidRPr="001818A5" w:rsidRDefault="00C1647F" w:rsidP="001818A5">
      <w:pPr>
        <w:tabs>
          <w:tab w:val="left" w:pos="8647"/>
        </w:tabs>
        <w:spacing w:after="0" w:line="240" w:lineRule="auto"/>
        <w:ind w:firstLine="680"/>
        <w:jc w:val="both"/>
        <w:rPr>
          <w:rFonts w:ascii="Times New Roman" w:eastAsia="Times New Roman" w:hAnsi="Times New Roman" w:cs="Times New Roman"/>
          <w:sz w:val="24"/>
          <w:szCs w:val="24"/>
          <w:lang w:val="uk-UA" w:eastAsia="uk-UA"/>
        </w:rPr>
      </w:pPr>
      <w:r w:rsidRPr="001818A5">
        <w:rPr>
          <w:rFonts w:ascii="Times New Roman" w:eastAsia="Times New Roman" w:hAnsi="Times New Roman" w:cs="Times New Roman"/>
          <w:sz w:val="24"/>
          <w:szCs w:val="24"/>
          <w:lang w:val="uk-UA" w:eastAsia="uk-UA"/>
        </w:rPr>
        <w:t>Д</w:t>
      </w:r>
      <w:r w:rsidR="00FC16E4">
        <w:rPr>
          <w:rFonts w:ascii="Times New Roman" w:eastAsia="Times New Roman" w:hAnsi="Times New Roman" w:cs="Times New Roman"/>
          <w:sz w:val="24"/>
          <w:szCs w:val="24"/>
          <w:lang w:val="uk-UA" w:eastAsia="uk-UA"/>
        </w:rPr>
        <w:t xml:space="preserve">ержавно-громадське управління у закладі освіти </w:t>
      </w:r>
      <w:r w:rsidRPr="001818A5">
        <w:rPr>
          <w:rFonts w:ascii="Times New Roman" w:eastAsia="Times New Roman" w:hAnsi="Times New Roman" w:cs="Times New Roman"/>
          <w:sz w:val="24"/>
          <w:szCs w:val="24"/>
          <w:lang w:val="uk-UA" w:eastAsia="uk-UA"/>
        </w:rPr>
        <w:t>базу</w:t>
      </w:r>
      <w:r w:rsidR="00C7219D" w:rsidRPr="001818A5">
        <w:rPr>
          <w:rFonts w:ascii="Times New Roman" w:eastAsia="Times New Roman" w:hAnsi="Times New Roman" w:cs="Times New Roman"/>
          <w:sz w:val="24"/>
          <w:szCs w:val="24"/>
          <w:lang w:val="uk-UA" w:eastAsia="uk-UA"/>
        </w:rPr>
        <w:t>ється</w:t>
      </w:r>
      <w:r w:rsidRPr="001818A5">
        <w:rPr>
          <w:rFonts w:ascii="Times New Roman" w:eastAsia="Times New Roman" w:hAnsi="Times New Roman" w:cs="Times New Roman"/>
          <w:sz w:val="24"/>
          <w:szCs w:val="24"/>
          <w:lang w:val="uk-UA" w:eastAsia="uk-UA"/>
        </w:rPr>
        <w:t xml:space="preserve"> на принципах: демократичності; прозорості управлінських рішень; колегіальності; делегуванні повноважень; громадського обговоренн</w:t>
      </w:r>
      <w:r w:rsidR="00FC16E4">
        <w:rPr>
          <w:rFonts w:ascii="Times New Roman" w:eastAsia="Times New Roman" w:hAnsi="Times New Roman" w:cs="Times New Roman"/>
          <w:sz w:val="24"/>
          <w:szCs w:val="24"/>
          <w:lang w:val="uk-UA" w:eastAsia="uk-UA"/>
        </w:rPr>
        <w:t>я важливих питань життя закладу</w:t>
      </w:r>
      <w:r w:rsidRPr="001818A5">
        <w:rPr>
          <w:rFonts w:ascii="Times New Roman" w:eastAsia="Times New Roman" w:hAnsi="Times New Roman" w:cs="Times New Roman"/>
          <w:sz w:val="24"/>
          <w:szCs w:val="24"/>
          <w:lang w:val="uk-UA" w:eastAsia="uk-UA"/>
        </w:rPr>
        <w:t>; звітності директора перед ш</w:t>
      </w:r>
      <w:r w:rsidR="00C7219D" w:rsidRPr="001818A5">
        <w:rPr>
          <w:rFonts w:ascii="Times New Roman" w:eastAsia="Times New Roman" w:hAnsi="Times New Roman" w:cs="Times New Roman"/>
          <w:sz w:val="24"/>
          <w:szCs w:val="24"/>
          <w:lang w:val="uk-UA" w:eastAsia="uk-UA"/>
        </w:rPr>
        <w:t>кільною громадою та засновником.</w:t>
      </w:r>
    </w:p>
    <w:p w:rsidR="00C1647F" w:rsidRPr="001818A5" w:rsidRDefault="00C1647F"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uk-UA"/>
        </w:rPr>
        <w:t>Адміністраці</w:t>
      </w:r>
      <w:r w:rsidR="00FC16E4">
        <w:rPr>
          <w:rFonts w:ascii="Times New Roman" w:eastAsia="Times New Roman" w:hAnsi="Times New Roman" w:cs="Times New Roman"/>
          <w:sz w:val="24"/>
          <w:szCs w:val="24"/>
          <w:lang w:val="uk-UA" w:eastAsia="uk-UA"/>
        </w:rPr>
        <w:t xml:space="preserve">я закладу </w:t>
      </w:r>
      <w:r w:rsidRPr="001818A5">
        <w:rPr>
          <w:rFonts w:ascii="Times New Roman" w:eastAsia="Times New Roman" w:hAnsi="Times New Roman" w:cs="Times New Roman"/>
          <w:sz w:val="24"/>
          <w:szCs w:val="24"/>
          <w:lang w:val="uk-UA" w:eastAsia="uk-UA"/>
        </w:rPr>
        <w:t>спрямову</w:t>
      </w:r>
      <w:r w:rsidR="00C7219D" w:rsidRPr="001818A5">
        <w:rPr>
          <w:rFonts w:ascii="Times New Roman" w:eastAsia="Times New Roman" w:hAnsi="Times New Roman" w:cs="Times New Roman"/>
          <w:sz w:val="24"/>
          <w:szCs w:val="24"/>
          <w:lang w:val="uk-UA" w:eastAsia="uk-UA"/>
        </w:rPr>
        <w:t>є</w:t>
      </w:r>
      <w:r w:rsidRPr="001818A5">
        <w:rPr>
          <w:rFonts w:ascii="Times New Roman" w:eastAsia="Times New Roman" w:hAnsi="Times New Roman" w:cs="Times New Roman"/>
          <w:sz w:val="24"/>
          <w:szCs w:val="24"/>
          <w:lang w:val="uk-UA" w:eastAsia="uk-UA"/>
        </w:rPr>
        <w:t xml:space="preserve"> свою діяльність на пошук ресурсів для розвитку школи, на вирішення проблем в межах їх повноважень.</w:t>
      </w:r>
      <w:r w:rsidRPr="001818A5">
        <w:rPr>
          <w:rFonts w:ascii="Times New Roman" w:eastAsia="Times New Roman" w:hAnsi="Times New Roman" w:cs="Times New Roman"/>
          <w:sz w:val="24"/>
          <w:szCs w:val="24"/>
          <w:lang w:val="uk-UA" w:eastAsia="ru-RU"/>
        </w:rPr>
        <w:t>Вчителі</w:t>
      </w:r>
      <w:r w:rsidR="00FC16E4">
        <w:rPr>
          <w:rFonts w:ascii="Times New Roman" w:eastAsia="Times New Roman" w:hAnsi="Times New Roman" w:cs="Times New Roman"/>
          <w:sz w:val="24"/>
          <w:szCs w:val="24"/>
          <w:lang w:val="uk-UA" w:eastAsia="ru-RU"/>
        </w:rPr>
        <w:t xml:space="preserve"> закладу</w:t>
      </w:r>
      <w:r w:rsidRPr="001818A5">
        <w:rPr>
          <w:rFonts w:ascii="Times New Roman" w:eastAsia="Times New Roman" w:hAnsi="Times New Roman" w:cs="Times New Roman"/>
          <w:sz w:val="24"/>
          <w:szCs w:val="24"/>
          <w:lang w:eastAsia="ru-RU"/>
        </w:rPr>
        <w:t> </w:t>
      </w:r>
      <w:r w:rsidRPr="001818A5">
        <w:rPr>
          <w:rFonts w:ascii="Times New Roman" w:eastAsia="Times New Roman" w:hAnsi="Times New Roman" w:cs="Times New Roman"/>
          <w:sz w:val="24"/>
          <w:szCs w:val="24"/>
          <w:lang w:val="uk-UA" w:eastAsia="ru-RU"/>
        </w:rPr>
        <w:t xml:space="preserve"> б</w:t>
      </w:r>
      <w:r w:rsidR="00C7219D" w:rsidRPr="001818A5">
        <w:rPr>
          <w:rFonts w:ascii="Times New Roman" w:eastAsia="Times New Roman" w:hAnsi="Times New Roman" w:cs="Times New Roman"/>
          <w:sz w:val="24"/>
          <w:szCs w:val="24"/>
          <w:lang w:val="uk-UA" w:eastAsia="ru-RU"/>
        </w:rPr>
        <w:t>еруть</w:t>
      </w:r>
      <w:r w:rsidRPr="001818A5">
        <w:rPr>
          <w:rFonts w:ascii="Times New Roman" w:eastAsia="Times New Roman" w:hAnsi="Times New Roman" w:cs="Times New Roman"/>
          <w:sz w:val="24"/>
          <w:szCs w:val="24"/>
          <w:lang w:val="uk-UA" w:eastAsia="ru-RU"/>
        </w:rPr>
        <w:t xml:space="preserve"> участь у роботі органів</w:t>
      </w:r>
      <w:r w:rsidR="00FC16E4">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val="uk-UA" w:eastAsia="ru-RU"/>
        </w:rPr>
        <w:t>місцевого</w:t>
      </w:r>
      <w:r w:rsidR="00FC16E4">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val="uk-UA" w:eastAsia="ru-RU"/>
        </w:rPr>
        <w:t>самоврядування,гро</w:t>
      </w:r>
      <w:r w:rsidR="00B260B4">
        <w:rPr>
          <w:rFonts w:ascii="Times New Roman" w:eastAsia="Times New Roman" w:hAnsi="Times New Roman" w:cs="Times New Roman"/>
          <w:sz w:val="24"/>
          <w:szCs w:val="24"/>
          <w:lang w:val="uk-UA" w:eastAsia="ru-RU"/>
        </w:rPr>
        <w:t>мадському</w:t>
      </w:r>
      <w:r w:rsidR="00FC16E4">
        <w:rPr>
          <w:rFonts w:ascii="Times New Roman" w:eastAsia="Times New Roman" w:hAnsi="Times New Roman" w:cs="Times New Roman"/>
          <w:sz w:val="24"/>
          <w:szCs w:val="24"/>
          <w:lang w:val="uk-UA" w:eastAsia="ru-RU"/>
        </w:rPr>
        <w:t xml:space="preserve"> </w:t>
      </w:r>
      <w:r w:rsidR="00B260B4">
        <w:rPr>
          <w:rFonts w:ascii="Times New Roman" w:eastAsia="Times New Roman" w:hAnsi="Times New Roman" w:cs="Times New Roman"/>
          <w:sz w:val="24"/>
          <w:szCs w:val="24"/>
          <w:lang w:val="uk-UA" w:eastAsia="ru-RU"/>
        </w:rPr>
        <w:t xml:space="preserve">житті села </w:t>
      </w:r>
      <w:r w:rsidRPr="001818A5">
        <w:rPr>
          <w:rFonts w:ascii="Times New Roman" w:eastAsia="Times New Roman" w:hAnsi="Times New Roman" w:cs="Times New Roman"/>
          <w:sz w:val="24"/>
          <w:szCs w:val="24"/>
          <w:lang w:val="uk-UA" w:eastAsia="ru-RU"/>
        </w:rPr>
        <w:t>та консоліду</w:t>
      </w:r>
      <w:r w:rsidR="00C7219D" w:rsidRPr="001818A5">
        <w:rPr>
          <w:rFonts w:ascii="Times New Roman" w:eastAsia="Times New Roman" w:hAnsi="Times New Roman" w:cs="Times New Roman"/>
          <w:sz w:val="24"/>
          <w:szCs w:val="24"/>
          <w:lang w:val="uk-UA" w:eastAsia="ru-RU"/>
        </w:rPr>
        <w:t>ють</w:t>
      </w:r>
      <w:r w:rsidRPr="001818A5">
        <w:rPr>
          <w:rFonts w:ascii="Times New Roman" w:eastAsia="Times New Roman" w:hAnsi="Times New Roman" w:cs="Times New Roman"/>
          <w:sz w:val="24"/>
          <w:szCs w:val="24"/>
          <w:lang w:val="uk-UA" w:eastAsia="ru-RU"/>
        </w:rPr>
        <w:t xml:space="preserve"> разом з депутатським корпусом свої</w:t>
      </w:r>
      <w:r w:rsidR="00FC16E4">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val="uk-UA" w:eastAsia="ru-RU"/>
        </w:rPr>
        <w:t>зусилля для розвитку</w:t>
      </w:r>
      <w:r w:rsidR="00FC16E4">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val="uk-UA" w:eastAsia="ru-RU"/>
        </w:rPr>
        <w:t>освіти.</w:t>
      </w:r>
    </w:p>
    <w:p w:rsidR="00C1647F" w:rsidRPr="001818A5" w:rsidRDefault="00C1647F"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Академічна доброчесність - невід’ємна складова якісної освіти</w:t>
      </w:r>
      <w:r w:rsidR="00FC16E4">
        <w:rPr>
          <w:rFonts w:ascii="Times New Roman" w:eastAsia="Times New Roman" w:hAnsi="Times New Roman" w:cs="Times New Roman"/>
          <w:sz w:val="24"/>
          <w:szCs w:val="24"/>
          <w:lang w:val="uk-UA" w:eastAsia="ru-RU"/>
        </w:rPr>
        <w:t xml:space="preserve">. </w:t>
      </w:r>
    </w:p>
    <w:p w:rsidR="00135716" w:rsidRPr="005C0B21" w:rsidRDefault="00135716"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5C0B21">
        <w:rPr>
          <w:rFonts w:ascii="Times New Roman" w:eastAsia="Times New Roman" w:hAnsi="Times New Roman" w:cs="Times New Roman"/>
          <w:sz w:val="24"/>
          <w:szCs w:val="24"/>
          <w:lang w:val="uk-UA" w:eastAsia="ru-RU"/>
        </w:rPr>
        <w:t>Педагогічний колектив працює над формуванням іміджу зак</w:t>
      </w:r>
      <w:r w:rsidR="009E3A14" w:rsidRPr="005C0B21">
        <w:rPr>
          <w:rFonts w:ascii="Times New Roman" w:eastAsia="Times New Roman" w:hAnsi="Times New Roman" w:cs="Times New Roman"/>
          <w:sz w:val="24"/>
          <w:szCs w:val="24"/>
          <w:lang w:val="uk-UA" w:eastAsia="ru-RU"/>
        </w:rPr>
        <w:t>ладу освіти.</w:t>
      </w:r>
      <w:r w:rsidR="00FC16E4" w:rsidRPr="005C0B21">
        <w:rPr>
          <w:rFonts w:ascii="Times New Roman" w:eastAsia="Times New Roman" w:hAnsi="Times New Roman" w:cs="Times New Roman"/>
          <w:sz w:val="24"/>
          <w:szCs w:val="24"/>
          <w:lang w:val="uk-UA" w:eastAsia="ru-RU"/>
        </w:rPr>
        <w:t xml:space="preserve"> </w:t>
      </w:r>
    </w:p>
    <w:p w:rsidR="00135716" w:rsidRPr="001818A5" w:rsidRDefault="00FC16E4" w:rsidP="001818A5">
      <w:pPr>
        <w:tabs>
          <w:tab w:val="left" w:pos="8647"/>
        </w:tabs>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Мета</w:t>
      </w:r>
      <w:r w:rsidR="00135716" w:rsidRPr="001818A5">
        <w:rPr>
          <w:rFonts w:ascii="Times New Roman" w:hAnsi="Times New Roman" w:cs="Times New Roman"/>
          <w:sz w:val="24"/>
          <w:szCs w:val="24"/>
          <w:lang w:val="uk-UA"/>
        </w:rPr>
        <w:t>: створити позитивний імідж закладу в регіоні;  домогтися усвідомлення всім колективом суті самобутності школи, вироблення спільного бачення образу закладу, його ціннісних орієнтирів</w:t>
      </w:r>
      <w:r w:rsidR="00C82AC7">
        <w:rPr>
          <w:rFonts w:ascii="Times New Roman" w:hAnsi="Times New Roman" w:cs="Times New Roman"/>
          <w:sz w:val="24"/>
          <w:szCs w:val="24"/>
          <w:lang w:val="uk-UA"/>
        </w:rPr>
        <w:t>.</w:t>
      </w:r>
      <w:r w:rsidR="00135716" w:rsidRPr="001818A5">
        <w:rPr>
          <w:rFonts w:ascii="Times New Roman" w:hAnsi="Times New Roman" w:cs="Times New Roman"/>
          <w:sz w:val="24"/>
          <w:szCs w:val="24"/>
          <w:lang w:val="uk-UA"/>
        </w:rPr>
        <w:t xml:space="preserve"> Переведення режиму функціонування закладу в режим розвитку.</w:t>
      </w:r>
    </w:p>
    <w:p w:rsidR="00135716" w:rsidRPr="001818A5" w:rsidRDefault="00FC16E4" w:rsidP="001818A5">
      <w:pPr>
        <w:tabs>
          <w:tab w:val="left" w:pos="8647"/>
        </w:tabs>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Основні напрямки</w:t>
      </w:r>
      <w:r w:rsidR="00135716" w:rsidRPr="001818A5">
        <w:rPr>
          <w:rFonts w:ascii="Times New Roman" w:hAnsi="Times New Roman" w:cs="Times New Roman"/>
          <w:sz w:val="24"/>
          <w:szCs w:val="24"/>
          <w:lang w:val="uk-UA"/>
        </w:rPr>
        <w:t>:</w:t>
      </w:r>
    </w:p>
    <w:p w:rsidR="00135716" w:rsidRPr="001818A5" w:rsidRDefault="00135716" w:rsidP="001818A5">
      <w:pPr>
        <w:tabs>
          <w:tab w:val="left" w:pos="8647"/>
        </w:tabs>
        <w:spacing w:after="0" w:line="240" w:lineRule="auto"/>
        <w:ind w:left="1749"/>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Стратегію шкільної ідеології реалізувати  на принципах: підходу до дитини як суб’єкта освітнього процесу, пріоритету творчої діяльністю над репродуктивною, принципу добровільності, принципу організації освітньо</w:t>
      </w:r>
      <w:r w:rsidR="00FC16E4">
        <w:rPr>
          <w:rFonts w:ascii="Times New Roman" w:hAnsi="Times New Roman" w:cs="Times New Roman"/>
          <w:sz w:val="24"/>
          <w:szCs w:val="24"/>
          <w:lang w:val="uk-UA"/>
        </w:rPr>
        <w:t xml:space="preserve">-виховного середовища. </w:t>
      </w:r>
    </w:p>
    <w:p w:rsidR="00135716" w:rsidRPr="001818A5" w:rsidRDefault="00135716" w:rsidP="001818A5">
      <w:pPr>
        <w:tabs>
          <w:tab w:val="left" w:pos="8647"/>
        </w:tabs>
        <w:spacing w:after="0" w:line="240" w:lineRule="auto"/>
        <w:ind w:left="1749"/>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Створення моделі випускника відповідно Концепції НУШ, проект </w:t>
      </w:r>
      <w:r w:rsidR="006F7486" w:rsidRPr="001818A5">
        <w:rPr>
          <w:rFonts w:ascii="Times New Roman" w:hAnsi="Times New Roman" w:cs="Times New Roman"/>
          <w:sz w:val="24"/>
          <w:szCs w:val="24"/>
          <w:lang w:val="uk-UA"/>
        </w:rPr>
        <w:t>«</w:t>
      </w:r>
      <w:r w:rsidRPr="001818A5">
        <w:rPr>
          <w:rFonts w:ascii="Times New Roman" w:hAnsi="Times New Roman" w:cs="Times New Roman"/>
          <w:sz w:val="24"/>
          <w:szCs w:val="24"/>
          <w:lang w:val="uk-UA"/>
        </w:rPr>
        <w:t>Учень року</w:t>
      </w:r>
      <w:r w:rsidR="006F7486" w:rsidRPr="001818A5">
        <w:rPr>
          <w:rFonts w:ascii="Times New Roman" w:hAnsi="Times New Roman" w:cs="Times New Roman"/>
          <w:sz w:val="24"/>
          <w:szCs w:val="24"/>
          <w:lang w:val="uk-UA"/>
        </w:rPr>
        <w:t>»</w:t>
      </w:r>
      <w:r w:rsidRPr="001818A5">
        <w:rPr>
          <w:rFonts w:ascii="Times New Roman" w:hAnsi="Times New Roman" w:cs="Times New Roman"/>
          <w:sz w:val="24"/>
          <w:szCs w:val="24"/>
          <w:lang w:val="uk-UA"/>
        </w:rPr>
        <w:t>;</w:t>
      </w:r>
    </w:p>
    <w:p w:rsidR="00135716" w:rsidRPr="001818A5" w:rsidRDefault="00135716" w:rsidP="001818A5">
      <w:pPr>
        <w:tabs>
          <w:tab w:val="left" w:pos="8647"/>
        </w:tabs>
        <w:spacing w:after="0" w:line="240" w:lineRule="auto"/>
        <w:ind w:left="1749"/>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Виготовлення візитки, робота сайту школи; </w:t>
      </w:r>
    </w:p>
    <w:p w:rsidR="00135716" w:rsidRPr="001818A5" w:rsidRDefault="00135716" w:rsidP="001818A5">
      <w:pPr>
        <w:tabs>
          <w:tab w:val="left" w:pos="8647"/>
        </w:tabs>
        <w:spacing w:after="0" w:line="240" w:lineRule="auto"/>
        <w:ind w:left="1749"/>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lastRenderedPageBreak/>
        <w:t xml:space="preserve">Діяльність закладу в проектах </w:t>
      </w:r>
      <w:r w:rsidR="006F7486" w:rsidRPr="001818A5">
        <w:rPr>
          <w:rFonts w:ascii="Times New Roman" w:hAnsi="Times New Roman" w:cs="Times New Roman"/>
          <w:sz w:val="24"/>
          <w:szCs w:val="24"/>
          <w:lang w:val="uk-UA"/>
        </w:rPr>
        <w:t>«</w:t>
      </w:r>
      <w:r w:rsidRPr="001818A5">
        <w:rPr>
          <w:rFonts w:ascii="Times New Roman" w:hAnsi="Times New Roman" w:cs="Times New Roman"/>
          <w:sz w:val="24"/>
          <w:szCs w:val="24"/>
          <w:lang w:val="uk-UA"/>
        </w:rPr>
        <w:t>Школа-соціокультурний центр територіальної громади</w:t>
      </w:r>
      <w:r w:rsidR="006F7486" w:rsidRPr="001818A5">
        <w:rPr>
          <w:rFonts w:ascii="Times New Roman" w:hAnsi="Times New Roman" w:cs="Times New Roman"/>
          <w:sz w:val="24"/>
          <w:szCs w:val="24"/>
          <w:lang w:val="uk-UA"/>
        </w:rPr>
        <w:t>»</w:t>
      </w:r>
      <w:r w:rsidRPr="001818A5">
        <w:rPr>
          <w:rFonts w:ascii="Times New Roman" w:hAnsi="Times New Roman" w:cs="Times New Roman"/>
          <w:sz w:val="24"/>
          <w:szCs w:val="24"/>
          <w:lang w:val="uk-UA"/>
        </w:rPr>
        <w:t xml:space="preserve">, </w:t>
      </w:r>
      <w:r w:rsidR="006F7486" w:rsidRPr="001818A5">
        <w:rPr>
          <w:rFonts w:ascii="Times New Roman" w:hAnsi="Times New Roman" w:cs="Times New Roman"/>
          <w:sz w:val="24"/>
          <w:szCs w:val="24"/>
          <w:lang w:val="uk-UA"/>
        </w:rPr>
        <w:t>«</w:t>
      </w:r>
      <w:r w:rsidRPr="001818A5">
        <w:rPr>
          <w:rFonts w:ascii="Times New Roman" w:hAnsi="Times New Roman" w:cs="Times New Roman"/>
          <w:sz w:val="24"/>
          <w:szCs w:val="24"/>
          <w:lang w:val="uk-UA"/>
        </w:rPr>
        <w:t>Школа – осередок духовності і культури регіону</w:t>
      </w:r>
      <w:r w:rsidR="00C82AC7">
        <w:rPr>
          <w:rFonts w:ascii="Times New Roman" w:hAnsi="Times New Roman" w:cs="Times New Roman"/>
          <w:sz w:val="24"/>
          <w:szCs w:val="24"/>
          <w:lang w:val="uk-UA"/>
        </w:rPr>
        <w:t>»,</w:t>
      </w:r>
      <w:r w:rsidR="006F7486"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Ус</w:t>
      </w:r>
      <w:r w:rsidR="006F7486" w:rsidRPr="001818A5">
        <w:rPr>
          <w:rFonts w:ascii="Times New Roman" w:hAnsi="Times New Roman" w:cs="Times New Roman"/>
          <w:sz w:val="24"/>
          <w:szCs w:val="24"/>
          <w:lang w:val="uk-UA"/>
        </w:rPr>
        <w:t>пішний вчитель - успішний учень»</w:t>
      </w:r>
      <w:r w:rsidRPr="001818A5">
        <w:rPr>
          <w:rFonts w:ascii="Times New Roman" w:hAnsi="Times New Roman" w:cs="Times New Roman"/>
          <w:sz w:val="24"/>
          <w:szCs w:val="24"/>
          <w:lang w:val="uk-UA"/>
        </w:rPr>
        <w:t xml:space="preserve"> сприятиме оптимізації іміджу вчителя шляхом його особистісного зростання, мотивації формування іміджу педагога; </w:t>
      </w:r>
    </w:p>
    <w:p w:rsidR="00135716" w:rsidRPr="001818A5" w:rsidRDefault="00135716" w:rsidP="001818A5">
      <w:pPr>
        <w:tabs>
          <w:tab w:val="left" w:pos="8647"/>
        </w:tabs>
        <w:spacing w:after="0" w:line="240" w:lineRule="auto"/>
        <w:ind w:left="1749"/>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Презентація школи на бат</w:t>
      </w:r>
      <w:r w:rsidR="00C82AC7">
        <w:rPr>
          <w:rFonts w:ascii="Times New Roman" w:hAnsi="Times New Roman" w:cs="Times New Roman"/>
          <w:sz w:val="24"/>
          <w:szCs w:val="24"/>
          <w:lang w:val="uk-UA"/>
        </w:rPr>
        <w:t>ьківських зборах</w:t>
      </w:r>
      <w:r w:rsidRPr="001818A5">
        <w:rPr>
          <w:rFonts w:ascii="Times New Roman" w:hAnsi="Times New Roman" w:cs="Times New Roman"/>
          <w:sz w:val="24"/>
          <w:szCs w:val="24"/>
          <w:lang w:val="uk-UA"/>
        </w:rPr>
        <w:t>. Звіт перед громадськістю директора про діяльність закладу освіти;</w:t>
      </w:r>
    </w:p>
    <w:p w:rsidR="00135716" w:rsidRPr="001818A5" w:rsidRDefault="00135716" w:rsidP="001818A5">
      <w:pPr>
        <w:tabs>
          <w:tab w:val="left" w:pos="8647"/>
        </w:tabs>
        <w:spacing w:after="0" w:line="240" w:lineRule="auto"/>
        <w:ind w:left="1749"/>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Зміцнення зв’язків з партнерами – музеями, ВНЗ, ЗЗСО;</w:t>
      </w:r>
    </w:p>
    <w:p w:rsidR="00135716" w:rsidRDefault="00135716" w:rsidP="001818A5">
      <w:pPr>
        <w:tabs>
          <w:tab w:val="left" w:pos="8647"/>
        </w:tabs>
        <w:spacing w:after="0" w:line="240" w:lineRule="auto"/>
        <w:ind w:left="1749"/>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Доброму іміджу сприя</w:t>
      </w:r>
      <w:r w:rsidR="006F7486" w:rsidRPr="001818A5">
        <w:rPr>
          <w:rFonts w:ascii="Times New Roman" w:hAnsi="Times New Roman" w:cs="Times New Roman"/>
          <w:sz w:val="24"/>
          <w:szCs w:val="24"/>
          <w:lang w:val="uk-UA"/>
        </w:rPr>
        <w:t>є</w:t>
      </w:r>
      <w:r w:rsidRPr="001818A5">
        <w:rPr>
          <w:rFonts w:ascii="Times New Roman" w:hAnsi="Times New Roman" w:cs="Times New Roman"/>
          <w:sz w:val="24"/>
          <w:szCs w:val="24"/>
          <w:lang w:val="uk-UA"/>
        </w:rPr>
        <w:t xml:space="preserve"> оформлення школи, забезпечення предмет</w:t>
      </w:r>
      <w:r w:rsidR="00C82AC7">
        <w:rPr>
          <w:rFonts w:ascii="Times New Roman" w:hAnsi="Times New Roman" w:cs="Times New Roman"/>
          <w:sz w:val="24"/>
          <w:szCs w:val="24"/>
          <w:lang w:val="uk-UA"/>
        </w:rPr>
        <w:t>них кабінетів засобами навчання.</w:t>
      </w:r>
    </w:p>
    <w:p w:rsidR="00C82AC7" w:rsidRPr="001818A5" w:rsidRDefault="00C82AC7" w:rsidP="00C82AC7">
      <w:pPr>
        <w:tabs>
          <w:tab w:val="left" w:pos="8647"/>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 грудня 2022 року на базі закладу проведено семінар для керівників ЗЗСО Демидівської селищної ради на тему: «Партнерство заради успіху дітей».</w:t>
      </w:r>
    </w:p>
    <w:p w:rsidR="00135716" w:rsidRPr="001818A5" w:rsidRDefault="00C7219D" w:rsidP="001818A5">
      <w:pPr>
        <w:shd w:val="clear" w:color="auto" w:fill="FFFFFF"/>
        <w:tabs>
          <w:tab w:val="left" w:pos="8647"/>
        </w:tabs>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Діяльність учасників освітнього процесу зміцнює репутацію закладу освіти</w:t>
      </w:r>
      <w:r w:rsidR="00C82AC7">
        <w:rPr>
          <w:rFonts w:ascii="Times New Roman" w:eastAsia="Calibri" w:hAnsi="Times New Roman" w:cs="Times New Roman"/>
          <w:sz w:val="24"/>
          <w:szCs w:val="24"/>
          <w:lang w:val="uk-UA"/>
        </w:rPr>
        <w:t>.</w:t>
      </w:r>
      <w:r w:rsidRPr="001818A5">
        <w:rPr>
          <w:rFonts w:ascii="Times New Roman" w:eastAsia="Calibri" w:hAnsi="Times New Roman" w:cs="Times New Roman"/>
          <w:sz w:val="24"/>
          <w:szCs w:val="24"/>
          <w:lang w:val="uk-UA"/>
        </w:rPr>
        <w:t xml:space="preserve"> Однією з найбільших цінностей закладу освіти є репутаційний капітал – наша  п</w:t>
      </w:r>
      <w:r w:rsidR="00C82AC7">
        <w:rPr>
          <w:rFonts w:ascii="Times New Roman" w:eastAsia="Calibri" w:hAnsi="Times New Roman" w:cs="Times New Roman"/>
          <w:sz w:val="24"/>
          <w:szCs w:val="24"/>
          <w:lang w:val="uk-UA"/>
        </w:rPr>
        <w:t>озитивна історія відносин із ДП Дубенське лісове господарство</w:t>
      </w:r>
      <w:r w:rsidRPr="001818A5">
        <w:rPr>
          <w:rFonts w:ascii="Times New Roman" w:eastAsia="Calibri" w:hAnsi="Times New Roman" w:cs="Times New Roman"/>
          <w:sz w:val="24"/>
          <w:szCs w:val="24"/>
          <w:lang w:val="uk-UA"/>
        </w:rPr>
        <w:t>.</w:t>
      </w:r>
      <w:r w:rsidR="00C82AC7">
        <w:rPr>
          <w:rFonts w:ascii="Times New Roman" w:eastAsia="Calibri" w:hAnsi="Times New Roman" w:cs="Times New Roman"/>
          <w:sz w:val="24"/>
          <w:szCs w:val="24"/>
          <w:lang w:val="uk-UA"/>
        </w:rPr>
        <w:t>Нажаль, уже три роки поспіль ми не маємо змоги залучати</w:t>
      </w:r>
      <w:r w:rsidR="00C82AC7">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val="uk-UA" w:eastAsia="ru-RU"/>
        </w:rPr>
        <w:t>спонсорську допомогу</w:t>
      </w:r>
      <w:r w:rsidR="00C82AC7">
        <w:rPr>
          <w:rFonts w:ascii="Times New Roman" w:eastAsia="Times New Roman" w:hAnsi="Times New Roman" w:cs="Times New Roman"/>
          <w:sz w:val="24"/>
          <w:szCs w:val="24"/>
          <w:lang w:val="uk-UA" w:eastAsia="ru-RU"/>
        </w:rPr>
        <w:t xml:space="preserve"> сільгосп оредарів землі, це ТЗоВ «Хавест Агро» та Західна агропереробна кампанія. </w:t>
      </w:r>
    </w:p>
    <w:p w:rsidR="00660A81" w:rsidRPr="001818A5" w:rsidRDefault="00A70544"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В 2022-2023</w:t>
      </w:r>
      <w:r w:rsidR="00660A81" w:rsidRPr="001818A5">
        <w:rPr>
          <w:rFonts w:ascii="Times New Roman" w:eastAsia="Times New Roman" w:hAnsi="Times New Roman" w:cs="Times New Roman"/>
          <w:sz w:val="24"/>
          <w:szCs w:val="24"/>
          <w:lang w:val="uk-UA" w:eastAsia="ru-RU"/>
        </w:rPr>
        <w:t xml:space="preserve"> н.р. здійснено щорічне самооцінювання якості освітньої діяльності закладу освіти за напрямами, які визначені внутрішньою системою забезпечення якості освіти.</w:t>
      </w:r>
    </w:p>
    <w:p w:rsidR="00135716" w:rsidRPr="001818A5" w:rsidRDefault="00135716" w:rsidP="001818A5">
      <w:pPr>
        <w:spacing w:after="0" w:line="240" w:lineRule="auto"/>
        <w:ind w:firstLine="680"/>
        <w:jc w:val="both"/>
        <w:rPr>
          <w:rFonts w:ascii="Times New Roman" w:eastAsia="Calibri" w:hAnsi="Times New Roman" w:cs="Times New Roman"/>
          <w:sz w:val="24"/>
          <w:szCs w:val="24"/>
          <w:lang w:val="uk-UA"/>
        </w:rPr>
      </w:pPr>
    </w:p>
    <w:p w:rsidR="00135716" w:rsidRPr="001818A5" w:rsidRDefault="00A246EA" w:rsidP="001818A5">
      <w:pPr>
        <w:spacing w:after="0" w:line="240" w:lineRule="auto"/>
        <w:ind w:firstLine="680"/>
        <w:jc w:val="both"/>
        <w:rPr>
          <w:rFonts w:ascii="Times New Roman" w:eastAsia="Calibri" w:hAnsi="Times New Roman" w:cs="Times New Roman"/>
          <w:b/>
          <w:sz w:val="24"/>
          <w:szCs w:val="24"/>
          <w:lang w:val="uk-UA"/>
        </w:rPr>
      </w:pPr>
      <w:r w:rsidRPr="001818A5">
        <w:rPr>
          <w:rFonts w:ascii="Times New Roman" w:eastAsia="Calibri" w:hAnsi="Times New Roman" w:cs="Times New Roman"/>
          <w:b/>
          <w:sz w:val="24"/>
          <w:szCs w:val="24"/>
          <w:lang w:val="uk-UA"/>
        </w:rPr>
        <w:t>ГОЛОВНІ ЗАВДАННЯ</w:t>
      </w:r>
      <w:r w:rsidR="00DA2098" w:rsidRPr="001818A5">
        <w:rPr>
          <w:rFonts w:ascii="Times New Roman" w:eastAsia="Calibri" w:hAnsi="Times New Roman" w:cs="Times New Roman"/>
          <w:b/>
          <w:sz w:val="24"/>
          <w:szCs w:val="24"/>
          <w:lang w:val="uk-UA"/>
        </w:rPr>
        <w:t xml:space="preserve"> ПЕДАГОГІЧНОГО КОЛЕКТИВУ НА 2023-2024</w:t>
      </w:r>
      <w:r w:rsidRPr="001818A5">
        <w:rPr>
          <w:rFonts w:ascii="Times New Roman" w:eastAsia="Calibri" w:hAnsi="Times New Roman" w:cs="Times New Roman"/>
          <w:b/>
          <w:sz w:val="24"/>
          <w:szCs w:val="24"/>
          <w:lang w:val="uk-UA"/>
        </w:rPr>
        <w:t xml:space="preserve"> Н.Р.:</w:t>
      </w:r>
    </w:p>
    <w:p w:rsidR="00135716" w:rsidRPr="001818A5" w:rsidRDefault="00135716" w:rsidP="001818A5">
      <w:pPr>
        <w:spacing w:after="0" w:line="240" w:lineRule="auto"/>
        <w:ind w:firstLine="680"/>
        <w:jc w:val="both"/>
        <w:rPr>
          <w:rFonts w:ascii="Times New Roman" w:eastAsia="Calibri" w:hAnsi="Times New Roman" w:cs="Times New Roman"/>
          <w:b/>
          <w:sz w:val="24"/>
          <w:szCs w:val="24"/>
          <w:lang w:val="uk-UA"/>
        </w:rPr>
      </w:pPr>
    </w:p>
    <w:p w:rsidR="00135716" w:rsidRPr="001818A5" w:rsidRDefault="00135716"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 xml:space="preserve">Створити якісно нові умови для  виконання Закону України «Про освіту», Закону України «Про </w:t>
      </w:r>
      <w:r w:rsidR="00DA2098" w:rsidRPr="001818A5">
        <w:rPr>
          <w:rFonts w:ascii="Times New Roman" w:eastAsia="Calibri" w:hAnsi="Times New Roman" w:cs="Times New Roman"/>
          <w:sz w:val="24"/>
          <w:szCs w:val="24"/>
          <w:lang w:val="uk-UA"/>
        </w:rPr>
        <w:t xml:space="preserve">повну </w:t>
      </w:r>
      <w:r w:rsidRPr="001818A5">
        <w:rPr>
          <w:rFonts w:ascii="Times New Roman" w:eastAsia="Calibri" w:hAnsi="Times New Roman" w:cs="Times New Roman"/>
          <w:sz w:val="24"/>
          <w:szCs w:val="24"/>
          <w:lang w:val="uk-UA"/>
        </w:rPr>
        <w:t>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rsidR="0054388D" w:rsidRPr="001818A5" w:rsidRDefault="00A246EA" w:rsidP="001818A5">
      <w:pPr>
        <w:spacing w:after="0" w:line="240" w:lineRule="auto"/>
        <w:ind w:firstLine="680"/>
        <w:jc w:val="both"/>
        <w:rPr>
          <w:rFonts w:ascii="Times New Roman" w:eastAsia="Calibri" w:hAnsi="Times New Roman" w:cs="Times New Roman"/>
          <w:b/>
          <w:sz w:val="24"/>
          <w:szCs w:val="24"/>
          <w:lang w:val="uk-UA"/>
        </w:rPr>
      </w:pPr>
      <w:r w:rsidRPr="001818A5">
        <w:rPr>
          <w:rFonts w:ascii="Times New Roman" w:eastAsia="Calibri" w:hAnsi="Times New Roman" w:cs="Times New Roman"/>
          <w:b/>
          <w:sz w:val="24"/>
          <w:szCs w:val="24"/>
          <w:lang w:val="uk-UA"/>
        </w:rPr>
        <w:t>1.ЗА НАПРЯМКОМ «ОСВІТНЄ СЕРЕДОВИЩЕ»:</w:t>
      </w:r>
    </w:p>
    <w:p w:rsidR="00720AC2" w:rsidRPr="001818A5" w:rsidRDefault="008604A3" w:rsidP="001818A5">
      <w:pPr>
        <w:spacing w:after="0" w:line="240" w:lineRule="auto"/>
        <w:ind w:firstLine="680"/>
        <w:jc w:val="both"/>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 xml:space="preserve">1. </w:t>
      </w:r>
      <w:r w:rsidR="00720AC2" w:rsidRPr="001818A5">
        <w:rPr>
          <w:rFonts w:ascii="Times New Roman" w:eastAsiaTheme="minorEastAsia" w:hAnsi="Times New Roman" w:cs="Times New Roman"/>
          <w:sz w:val="24"/>
          <w:szCs w:val="24"/>
          <w:lang w:val="uk-UA"/>
        </w:rPr>
        <w:t>Порушити кл</w:t>
      </w:r>
      <w:r>
        <w:rPr>
          <w:rFonts w:ascii="Times New Roman" w:eastAsiaTheme="minorEastAsia" w:hAnsi="Times New Roman" w:cs="Times New Roman"/>
          <w:sz w:val="24"/>
          <w:szCs w:val="24"/>
          <w:lang w:val="uk-UA"/>
        </w:rPr>
        <w:t>опотання перед засновником про</w:t>
      </w:r>
      <w:r w:rsidR="00900DF2" w:rsidRPr="001818A5">
        <w:rPr>
          <w:rFonts w:ascii="Times New Roman" w:eastAsiaTheme="minorEastAsia" w:hAnsi="Times New Roman" w:cs="Times New Roman"/>
          <w:sz w:val="24"/>
          <w:szCs w:val="24"/>
          <w:lang w:val="uk-UA"/>
        </w:rPr>
        <w:t xml:space="preserve"> </w:t>
      </w:r>
      <w:r w:rsidR="00720AC2" w:rsidRPr="001818A5">
        <w:rPr>
          <w:rFonts w:ascii="Times New Roman" w:eastAsiaTheme="minorEastAsia" w:hAnsi="Times New Roman" w:cs="Times New Roman"/>
          <w:sz w:val="24"/>
          <w:szCs w:val="24"/>
          <w:lang w:val="uk-UA"/>
        </w:rPr>
        <w:t>виді</w:t>
      </w:r>
      <w:r w:rsidR="00B260B4">
        <w:rPr>
          <w:rFonts w:ascii="Times New Roman" w:eastAsiaTheme="minorEastAsia" w:hAnsi="Times New Roman" w:cs="Times New Roman"/>
          <w:sz w:val="24"/>
          <w:szCs w:val="24"/>
          <w:lang w:val="uk-UA"/>
        </w:rPr>
        <w:t>лення коштів на капітальний ремонт даху та заміну системи опалення;</w:t>
      </w:r>
    </w:p>
    <w:p w:rsidR="00720AC2" w:rsidRPr="001818A5" w:rsidRDefault="00167520" w:rsidP="001818A5">
      <w:pPr>
        <w:spacing w:after="0" w:line="240" w:lineRule="auto"/>
        <w:ind w:firstLine="680"/>
        <w:jc w:val="both"/>
        <w:rPr>
          <w:rFonts w:ascii="Times New Roman" w:eastAsiaTheme="minorEastAsia" w:hAnsi="Times New Roman" w:cs="Times New Roman"/>
          <w:sz w:val="24"/>
          <w:szCs w:val="24"/>
          <w:lang w:val="uk-UA"/>
        </w:rPr>
      </w:pPr>
      <w:r w:rsidRPr="001818A5">
        <w:rPr>
          <w:rFonts w:ascii="Times New Roman" w:eastAsiaTheme="minorEastAsia" w:hAnsi="Times New Roman" w:cs="Times New Roman"/>
          <w:sz w:val="24"/>
          <w:szCs w:val="24"/>
          <w:lang w:val="uk-UA"/>
        </w:rPr>
        <w:t>2.</w:t>
      </w:r>
      <w:r w:rsidR="00720AC2" w:rsidRPr="001818A5">
        <w:rPr>
          <w:rFonts w:ascii="Times New Roman" w:eastAsiaTheme="minorEastAsia" w:hAnsi="Times New Roman" w:cs="Times New Roman"/>
          <w:sz w:val="24"/>
          <w:szCs w:val="24"/>
          <w:lang w:val="uk-UA"/>
        </w:rPr>
        <w:t>Забезпечити  систему роботи з адаптації та інтеграції здобувачів освіти до о</w:t>
      </w:r>
      <w:r w:rsidRPr="001818A5">
        <w:rPr>
          <w:rFonts w:ascii="Times New Roman" w:eastAsiaTheme="minorEastAsia" w:hAnsi="Times New Roman" w:cs="Times New Roman"/>
          <w:sz w:val="24"/>
          <w:szCs w:val="24"/>
          <w:lang w:val="uk-UA"/>
        </w:rPr>
        <w:t>світнього процесу.</w:t>
      </w:r>
    </w:p>
    <w:p w:rsidR="00845DE4" w:rsidRPr="001818A5" w:rsidRDefault="00A246EA" w:rsidP="001818A5">
      <w:pPr>
        <w:spacing w:after="0" w:line="240" w:lineRule="auto"/>
        <w:ind w:firstLine="680"/>
        <w:jc w:val="both"/>
        <w:rPr>
          <w:rFonts w:ascii="Times New Roman" w:hAnsi="Times New Roman" w:cs="Times New Roman"/>
          <w:b/>
          <w:sz w:val="24"/>
          <w:szCs w:val="24"/>
          <w:lang w:val="uk-UA"/>
        </w:rPr>
      </w:pPr>
      <w:r w:rsidRPr="001818A5">
        <w:rPr>
          <w:rFonts w:ascii="Times New Roman" w:eastAsia="Calibri" w:hAnsi="Times New Roman" w:cs="Times New Roman"/>
          <w:b/>
          <w:sz w:val="24"/>
          <w:szCs w:val="24"/>
          <w:lang w:val="uk-UA"/>
        </w:rPr>
        <w:t>2. ЗА НАПРЯМКОМ «СИСТЕМА ОЦІНЮВАННЯ ЗДОБУВАЧІВ ЗНАНЬ»:</w:t>
      </w:r>
    </w:p>
    <w:p w:rsidR="00167520" w:rsidRPr="001818A5" w:rsidRDefault="00845DE4"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1. </w:t>
      </w:r>
      <w:r w:rsidR="00C1647F" w:rsidRPr="001818A5">
        <w:rPr>
          <w:rFonts w:ascii="Times New Roman" w:hAnsi="Times New Roman" w:cs="Times New Roman"/>
          <w:sz w:val="24"/>
          <w:szCs w:val="24"/>
          <w:lang w:val="uk-UA"/>
        </w:rPr>
        <w:t xml:space="preserve">Розроблення </w:t>
      </w:r>
      <w:r w:rsidRPr="001818A5">
        <w:rPr>
          <w:rFonts w:ascii="Times New Roman" w:hAnsi="Times New Roman" w:cs="Times New Roman"/>
          <w:sz w:val="24"/>
          <w:szCs w:val="24"/>
          <w:lang w:val="uk-UA"/>
        </w:rPr>
        <w:t>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коопер</w:t>
      </w:r>
      <w:r w:rsidR="00167520" w:rsidRPr="001818A5">
        <w:rPr>
          <w:rFonts w:ascii="Times New Roman" w:hAnsi="Times New Roman" w:cs="Times New Roman"/>
          <w:sz w:val="24"/>
          <w:szCs w:val="24"/>
          <w:lang w:val="uk-UA"/>
        </w:rPr>
        <w:t>ативного (групового) навчання;</w:t>
      </w:r>
    </w:p>
    <w:p w:rsidR="00845DE4"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2.</w:t>
      </w:r>
      <w:r w:rsidR="00C1647F" w:rsidRPr="001818A5">
        <w:rPr>
          <w:rFonts w:ascii="Times New Roman" w:hAnsi="Times New Roman" w:cs="Times New Roman"/>
          <w:sz w:val="24"/>
          <w:szCs w:val="24"/>
          <w:lang w:val="uk-UA"/>
        </w:rPr>
        <w:t xml:space="preserve">Обов’язкове </w:t>
      </w:r>
      <w:r w:rsidR="00845DE4" w:rsidRPr="001818A5">
        <w:rPr>
          <w:rFonts w:ascii="Times New Roman" w:hAnsi="Times New Roman" w:cs="Times New Roman"/>
          <w:sz w:val="24"/>
          <w:szCs w:val="24"/>
          <w:lang w:val="uk-UA"/>
        </w:rPr>
        <w:t>опр</w:t>
      </w:r>
      <w:r w:rsidRPr="001818A5">
        <w:rPr>
          <w:rFonts w:ascii="Times New Roman" w:hAnsi="Times New Roman" w:cs="Times New Roman"/>
          <w:sz w:val="24"/>
          <w:szCs w:val="24"/>
          <w:lang w:val="uk-UA"/>
        </w:rPr>
        <w:t>илюднення критеріїв оцінювання; с</w:t>
      </w:r>
      <w:r w:rsidR="00C1647F" w:rsidRPr="001818A5">
        <w:rPr>
          <w:rFonts w:ascii="Times New Roman" w:hAnsi="Times New Roman" w:cs="Times New Roman"/>
          <w:sz w:val="24"/>
          <w:szCs w:val="24"/>
          <w:lang w:val="uk-UA"/>
        </w:rPr>
        <w:t xml:space="preserve">пільне </w:t>
      </w:r>
      <w:r w:rsidR="00845DE4" w:rsidRPr="001818A5">
        <w:rPr>
          <w:rFonts w:ascii="Times New Roman" w:hAnsi="Times New Roman" w:cs="Times New Roman"/>
          <w:sz w:val="24"/>
          <w:szCs w:val="24"/>
          <w:lang w:val="uk-UA"/>
        </w:rPr>
        <w:t xml:space="preserve">з учнями розроблення критеріїв; </w:t>
      </w:r>
    </w:p>
    <w:p w:rsidR="00845DE4"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w:t>
      </w:r>
      <w:r w:rsidR="00C1647F" w:rsidRPr="001818A5">
        <w:rPr>
          <w:rFonts w:ascii="Times New Roman" w:hAnsi="Times New Roman" w:cs="Times New Roman"/>
          <w:sz w:val="24"/>
          <w:szCs w:val="24"/>
          <w:lang w:val="uk-UA"/>
        </w:rPr>
        <w:t xml:space="preserve">Впровадження </w:t>
      </w:r>
      <w:r w:rsidR="00845DE4" w:rsidRPr="001818A5">
        <w:rPr>
          <w:rFonts w:ascii="Times New Roman" w:hAnsi="Times New Roman" w:cs="Times New Roman"/>
          <w:sz w:val="24"/>
          <w:szCs w:val="24"/>
          <w:lang w:val="uk-UA"/>
        </w:rPr>
        <w:t>самооцінюв</w:t>
      </w:r>
      <w:r w:rsidRPr="001818A5">
        <w:rPr>
          <w:rFonts w:ascii="Times New Roman" w:hAnsi="Times New Roman" w:cs="Times New Roman"/>
          <w:sz w:val="24"/>
          <w:szCs w:val="24"/>
          <w:lang w:val="uk-UA"/>
        </w:rPr>
        <w:t>ання і взаємооцінювання учнів; о</w:t>
      </w:r>
      <w:r w:rsidR="00C1647F" w:rsidRPr="001818A5">
        <w:rPr>
          <w:rFonts w:ascii="Times New Roman" w:hAnsi="Times New Roman" w:cs="Times New Roman"/>
          <w:sz w:val="24"/>
          <w:szCs w:val="24"/>
          <w:lang w:val="uk-UA"/>
        </w:rPr>
        <w:t xml:space="preserve">тримання </w:t>
      </w:r>
      <w:r w:rsidR="00845DE4" w:rsidRPr="001818A5">
        <w:rPr>
          <w:rFonts w:ascii="Times New Roman" w:hAnsi="Times New Roman" w:cs="Times New Roman"/>
          <w:sz w:val="24"/>
          <w:szCs w:val="24"/>
          <w:lang w:val="uk-UA"/>
        </w:rPr>
        <w:t xml:space="preserve">постійного зворотного зв’язку від учнів у процесі оцінювання; </w:t>
      </w:r>
    </w:p>
    <w:p w:rsidR="00845DE4"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4.</w:t>
      </w:r>
      <w:r w:rsidR="00C1647F" w:rsidRPr="001818A5">
        <w:rPr>
          <w:rFonts w:ascii="Times New Roman" w:hAnsi="Times New Roman" w:cs="Times New Roman"/>
          <w:sz w:val="24"/>
          <w:szCs w:val="24"/>
          <w:lang w:val="uk-UA"/>
        </w:rPr>
        <w:t xml:space="preserve">Використання </w:t>
      </w:r>
      <w:r w:rsidRPr="001818A5">
        <w:rPr>
          <w:rFonts w:ascii="Times New Roman" w:hAnsi="Times New Roman" w:cs="Times New Roman"/>
          <w:sz w:val="24"/>
          <w:szCs w:val="24"/>
          <w:lang w:val="uk-UA"/>
        </w:rPr>
        <w:t>учнівсь</w:t>
      </w:r>
      <w:r w:rsidR="00845DE4" w:rsidRPr="001818A5">
        <w:rPr>
          <w:rFonts w:ascii="Times New Roman" w:hAnsi="Times New Roman" w:cs="Times New Roman"/>
          <w:sz w:val="24"/>
          <w:szCs w:val="24"/>
          <w:lang w:val="uk-UA"/>
        </w:rPr>
        <w:t xml:space="preserve">кого портфоліо як способу оцінювання результатів навчання учнів; </w:t>
      </w:r>
    </w:p>
    <w:p w:rsidR="00167520"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5</w:t>
      </w:r>
      <w:r w:rsidR="00845DE4" w:rsidRPr="001818A5">
        <w:rPr>
          <w:rFonts w:ascii="Times New Roman" w:hAnsi="Times New Roman" w:cs="Times New Roman"/>
          <w:sz w:val="24"/>
          <w:szCs w:val="24"/>
          <w:lang w:val="uk-UA"/>
        </w:rPr>
        <w:t xml:space="preserve">. </w:t>
      </w:r>
      <w:r w:rsidR="00C1647F" w:rsidRPr="001818A5">
        <w:rPr>
          <w:rFonts w:ascii="Times New Roman" w:hAnsi="Times New Roman" w:cs="Times New Roman"/>
          <w:sz w:val="24"/>
          <w:szCs w:val="24"/>
          <w:lang w:val="uk-UA"/>
        </w:rPr>
        <w:t xml:space="preserve">Впровадження </w:t>
      </w:r>
      <w:r w:rsidR="00845DE4" w:rsidRPr="001818A5">
        <w:rPr>
          <w:rFonts w:ascii="Times New Roman" w:hAnsi="Times New Roman" w:cs="Times New Roman"/>
          <w:sz w:val="24"/>
          <w:szCs w:val="24"/>
          <w:lang w:val="uk-UA"/>
        </w:rPr>
        <w:t>формувального оцінюванн</w:t>
      </w:r>
      <w:r w:rsidRPr="001818A5">
        <w:rPr>
          <w:rFonts w:ascii="Times New Roman" w:hAnsi="Times New Roman" w:cs="Times New Roman"/>
          <w:sz w:val="24"/>
          <w:szCs w:val="24"/>
          <w:lang w:val="uk-UA"/>
        </w:rPr>
        <w:t>яв 5 -11 класах</w:t>
      </w:r>
    </w:p>
    <w:p w:rsidR="00167520"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6.</w:t>
      </w:r>
      <w:r w:rsidR="008604A3">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Розвивати</w:t>
      </w:r>
      <w:r w:rsidR="00845DE4" w:rsidRPr="001818A5">
        <w:rPr>
          <w:rFonts w:ascii="Times New Roman" w:hAnsi="Times New Roman" w:cs="Times New Roman"/>
          <w:sz w:val="24"/>
          <w:szCs w:val="24"/>
          <w:lang w:val="uk-UA"/>
        </w:rPr>
        <w:t xml:space="preserve"> критичне мислення учнів</w:t>
      </w:r>
      <w:r w:rsidRPr="001818A5">
        <w:rPr>
          <w:rFonts w:ascii="Times New Roman" w:hAnsi="Times New Roman" w:cs="Times New Roman"/>
          <w:sz w:val="24"/>
          <w:szCs w:val="24"/>
          <w:lang w:val="uk-UA"/>
        </w:rPr>
        <w:t>.</w:t>
      </w:r>
    </w:p>
    <w:p w:rsidR="00720AC2" w:rsidRPr="00BE79DB"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7.Урізноманітнювати </w:t>
      </w:r>
      <w:r w:rsidR="00845DE4" w:rsidRPr="001818A5">
        <w:rPr>
          <w:rFonts w:ascii="Times New Roman" w:hAnsi="Times New Roman" w:cs="Times New Roman"/>
          <w:sz w:val="24"/>
          <w:szCs w:val="24"/>
        </w:rPr>
        <w:t>форми</w:t>
      </w:r>
      <w:r w:rsidR="008604A3">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роботи</w:t>
      </w:r>
      <w:r w:rsidR="008604A3">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використ</w:t>
      </w:r>
      <w:r w:rsidRPr="001818A5">
        <w:rPr>
          <w:rFonts w:ascii="Times New Roman" w:hAnsi="Times New Roman" w:cs="Times New Roman"/>
          <w:sz w:val="24"/>
          <w:szCs w:val="24"/>
          <w:lang w:val="uk-UA"/>
        </w:rPr>
        <w:t>ання</w:t>
      </w:r>
      <w:r w:rsidR="00C82AC7">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вчителями для впровадження</w:t>
      </w:r>
      <w:r w:rsidR="00C82AC7">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формувального</w:t>
      </w:r>
      <w:r w:rsidR="00BE79DB">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оцінювання в освітньому</w:t>
      </w:r>
      <w:r w:rsidR="00BE79DB">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процесі</w:t>
      </w:r>
      <w:r w:rsidR="00BE79DB">
        <w:rPr>
          <w:rFonts w:ascii="Times New Roman" w:hAnsi="Times New Roman" w:cs="Times New Roman"/>
          <w:sz w:val="24"/>
          <w:szCs w:val="24"/>
          <w:lang w:val="uk-UA"/>
        </w:rPr>
        <w:t>;</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8.Забезпечити р</w:t>
      </w:r>
      <w:r w:rsidR="00720AC2" w:rsidRPr="001818A5">
        <w:rPr>
          <w:rFonts w:ascii="Times New Roman" w:hAnsi="Times New Roman" w:cs="Times New Roman"/>
          <w:sz w:val="24"/>
          <w:szCs w:val="24"/>
          <w:lang w:val="uk-UA"/>
        </w:rPr>
        <w:t>озвиток відповідального ставлення до навчання</w:t>
      </w:r>
      <w:r w:rsidRPr="001818A5">
        <w:rPr>
          <w:rFonts w:ascii="Times New Roman" w:hAnsi="Times New Roman" w:cs="Times New Roman"/>
          <w:sz w:val="24"/>
          <w:szCs w:val="24"/>
          <w:lang w:val="uk-UA"/>
        </w:rPr>
        <w:t xml:space="preserve"> шляхом</w:t>
      </w:r>
      <w:r w:rsidR="00720AC2" w:rsidRPr="001818A5">
        <w:rPr>
          <w:rFonts w:ascii="Times New Roman" w:hAnsi="Times New Roman" w:cs="Times New Roman"/>
          <w:sz w:val="24"/>
          <w:szCs w:val="24"/>
          <w:lang w:val="uk-UA"/>
        </w:rPr>
        <w:t xml:space="preserve">: </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активізації</w:t>
      </w:r>
      <w:r w:rsidR="00720AC2" w:rsidRPr="001818A5">
        <w:rPr>
          <w:rFonts w:ascii="Times New Roman" w:hAnsi="Times New Roman" w:cs="Times New Roman"/>
          <w:sz w:val="24"/>
          <w:szCs w:val="24"/>
          <w:lang w:val="uk-UA"/>
        </w:rPr>
        <w:t xml:space="preserve"> участі учнів в організації своєї навчальної діяльності; </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наявності</w:t>
      </w:r>
      <w:r w:rsidR="00720AC2" w:rsidRPr="001818A5">
        <w:rPr>
          <w:rFonts w:ascii="Times New Roman" w:hAnsi="Times New Roman" w:cs="Times New Roman"/>
          <w:sz w:val="24"/>
          <w:szCs w:val="24"/>
          <w:lang w:val="uk-UA"/>
        </w:rPr>
        <w:t xml:space="preserve"> чітких критеріїв оцінювання навчальних досягнень учнів; </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w:t>
      </w:r>
      <w:r w:rsidR="008604A3">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зосередженні</w:t>
      </w:r>
      <w:r w:rsidR="00720AC2" w:rsidRPr="001818A5">
        <w:rPr>
          <w:rFonts w:ascii="Times New Roman" w:hAnsi="Times New Roman" w:cs="Times New Roman"/>
          <w:sz w:val="24"/>
          <w:szCs w:val="24"/>
          <w:lang w:val="uk-UA"/>
        </w:rPr>
        <w:t xml:space="preserve"> освітнього процесу на оволодіння учнями ключовими компетентностями, а не на відтворенні інформації; </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w:t>
      </w:r>
      <w:r w:rsidR="008604A3">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можливість вибору учнями власної освітньої траєкторії;</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lastRenderedPageBreak/>
        <w:t xml:space="preserve"> - заохочення і позитивного</w:t>
      </w:r>
      <w:r w:rsidR="00720AC2" w:rsidRPr="001818A5">
        <w:rPr>
          <w:rFonts w:ascii="Times New Roman" w:hAnsi="Times New Roman" w:cs="Times New Roman"/>
          <w:sz w:val="24"/>
          <w:szCs w:val="24"/>
          <w:lang w:val="uk-UA"/>
        </w:rPr>
        <w:t xml:space="preserve"> оцінювання роботи учня; </w:t>
      </w:r>
    </w:p>
    <w:p w:rsidR="00135716" w:rsidRPr="001818A5" w:rsidRDefault="00167520"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надання конструктивного зворотного зв’язку на роботи учнів, їхні результати навчання</w:t>
      </w:r>
    </w:p>
    <w:p w:rsidR="00845DE4"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9.Для розвитку навичок </w:t>
      </w:r>
      <w:r w:rsidR="00845DE4" w:rsidRPr="001818A5">
        <w:rPr>
          <w:rFonts w:ascii="Times New Roman" w:hAnsi="Times New Roman" w:cs="Times New Roman"/>
          <w:sz w:val="24"/>
          <w:szCs w:val="24"/>
          <w:lang w:val="uk-UA"/>
        </w:rPr>
        <w:t>навичок</w:t>
      </w:r>
      <w:r w:rsidR="00BE79DB">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lang w:val="uk-UA"/>
        </w:rPr>
        <w:t xml:space="preserve">самооцінювання/взаємооцінювання навчальної діяльності дитини регулярно нагадувати учням про цілі та критерії оцінювання;планувати при проведенні навчальних занять час для самооцінювання/взаємооцінювання; оприлюднювати мету навчального заняття, критерії оцінювання результатів навчання;надавати завдання на рефлексію власної діяльності </w:t>
      </w:r>
    </w:p>
    <w:p w:rsidR="00720AC2" w:rsidRPr="001818A5" w:rsidRDefault="00A246EA" w:rsidP="001818A5">
      <w:pPr>
        <w:spacing w:after="0" w:line="240" w:lineRule="auto"/>
        <w:ind w:firstLine="680"/>
        <w:jc w:val="both"/>
        <w:rPr>
          <w:rFonts w:ascii="Times New Roman" w:eastAsia="Calibri" w:hAnsi="Times New Roman" w:cs="Times New Roman"/>
          <w:b/>
          <w:sz w:val="24"/>
          <w:szCs w:val="24"/>
          <w:lang w:val="uk-UA"/>
        </w:rPr>
      </w:pPr>
      <w:r w:rsidRPr="001818A5">
        <w:rPr>
          <w:rFonts w:ascii="Times New Roman" w:eastAsia="Calibri" w:hAnsi="Times New Roman" w:cs="Times New Roman"/>
          <w:b/>
          <w:sz w:val="24"/>
          <w:szCs w:val="24"/>
          <w:lang w:val="uk-UA"/>
        </w:rPr>
        <w:t>3.</w:t>
      </w:r>
      <w:r w:rsidR="005C0B21">
        <w:rPr>
          <w:rFonts w:ascii="Times New Roman" w:eastAsia="Calibri" w:hAnsi="Times New Roman" w:cs="Times New Roman"/>
          <w:b/>
          <w:sz w:val="24"/>
          <w:szCs w:val="24"/>
          <w:lang w:val="uk-UA"/>
        </w:rPr>
        <w:t xml:space="preserve">3 </w:t>
      </w:r>
      <w:r w:rsidRPr="001818A5">
        <w:rPr>
          <w:rFonts w:ascii="Times New Roman" w:eastAsia="Calibri" w:hAnsi="Times New Roman" w:cs="Times New Roman"/>
          <w:b/>
          <w:sz w:val="24"/>
          <w:szCs w:val="24"/>
          <w:lang w:val="uk-UA"/>
        </w:rPr>
        <w:t>ЗА НАПРЯМОМ «ОЦІНЮВАННЯ ПЕДАГОГІЧНОЇ ДІЯЛЬНОСТІ ПЕДАГОГІЧНИХ ПРАЦІВНИКІВ»:</w:t>
      </w:r>
    </w:p>
    <w:p w:rsidR="002A2163" w:rsidRPr="001818A5" w:rsidRDefault="002A216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 xml:space="preserve">Педагогічним працівникам </w:t>
      </w:r>
      <w:r w:rsidR="003F5BA3" w:rsidRPr="001818A5">
        <w:rPr>
          <w:rFonts w:ascii="Times New Roman" w:eastAsia="Calibri" w:hAnsi="Times New Roman" w:cs="Times New Roman"/>
          <w:sz w:val="24"/>
          <w:szCs w:val="24"/>
          <w:lang w:val="uk-UA"/>
        </w:rPr>
        <w:t>з</w:t>
      </w:r>
      <w:r w:rsidRPr="001818A5">
        <w:rPr>
          <w:rFonts w:ascii="Times New Roman" w:eastAsia="Calibri" w:hAnsi="Times New Roman" w:cs="Times New Roman"/>
          <w:sz w:val="24"/>
          <w:szCs w:val="24"/>
          <w:lang w:val="uk-UA"/>
        </w:rPr>
        <w:t>абезпечити реалізацію внутрішньої системи забезпечення якості освіти шляхом виконання навчальних програм відповідно Державних стандарті</w:t>
      </w:r>
      <w:r w:rsidR="003F5BA3" w:rsidRPr="001818A5">
        <w:rPr>
          <w:rFonts w:ascii="Times New Roman" w:eastAsia="Calibri" w:hAnsi="Times New Roman" w:cs="Times New Roman"/>
          <w:sz w:val="24"/>
          <w:szCs w:val="24"/>
          <w:lang w:val="uk-UA"/>
        </w:rPr>
        <w:t>в;</w:t>
      </w:r>
    </w:p>
    <w:p w:rsidR="002A2163" w:rsidRPr="001818A5" w:rsidRDefault="002A216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w:t>
      </w:r>
      <w:r w:rsidR="00167520" w:rsidRPr="001818A5">
        <w:rPr>
          <w:rFonts w:ascii="Times New Roman" w:eastAsia="Calibri" w:hAnsi="Times New Roman" w:cs="Times New Roman"/>
          <w:sz w:val="24"/>
          <w:szCs w:val="24"/>
          <w:lang w:val="uk-UA"/>
        </w:rPr>
        <w:t xml:space="preserve">1. </w:t>
      </w:r>
      <w:r w:rsidRPr="001818A5">
        <w:rPr>
          <w:rFonts w:ascii="Times New Roman" w:eastAsia="Calibri" w:hAnsi="Times New Roman" w:cs="Times New Roman"/>
          <w:sz w:val="24"/>
          <w:szCs w:val="24"/>
          <w:lang w:val="uk-UA"/>
        </w:rPr>
        <w:t>В</w:t>
      </w:r>
      <w:r w:rsidR="00167520" w:rsidRPr="001818A5">
        <w:rPr>
          <w:rFonts w:ascii="Times New Roman" w:eastAsia="Calibri" w:hAnsi="Times New Roman" w:cs="Times New Roman"/>
          <w:sz w:val="24"/>
          <w:szCs w:val="24"/>
          <w:lang w:val="uk-UA"/>
        </w:rPr>
        <w:t>чителям під час проведення навчальних занять</w:t>
      </w:r>
      <w:r w:rsidR="00BE79DB">
        <w:rPr>
          <w:rFonts w:ascii="Times New Roman" w:eastAsia="Calibri" w:hAnsi="Times New Roman" w:cs="Times New Roman"/>
          <w:sz w:val="24"/>
          <w:szCs w:val="24"/>
          <w:lang w:val="uk-UA"/>
        </w:rPr>
        <w:t xml:space="preserve"> </w:t>
      </w:r>
      <w:r w:rsidRPr="001818A5">
        <w:rPr>
          <w:rFonts w:ascii="Times New Roman" w:hAnsi="Times New Roman" w:cs="Times New Roman"/>
          <w:sz w:val="24"/>
          <w:szCs w:val="24"/>
          <w:lang w:val="uk-UA"/>
        </w:rPr>
        <w:t xml:space="preserve">здійснювати </w:t>
      </w:r>
      <w:r w:rsidRPr="001818A5">
        <w:rPr>
          <w:rFonts w:ascii="Times New Roman" w:hAnsi="Times New Roman" w:cs="Times New Roman"/>
          <w:sz w:val="24"/>
          <w:szCs w:val="24"/>
        </w:rPr>
        <w:t>наскрізний</w:t>
      </w:r>
      <w:r w:rsidR="00A70544"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процес</w:t>
      </w:r>
      <w:r w:rsidR="00BE79DB">
        <w:rPr>
          <w:rFonts w:ascii="Times New Roman" w:hAnsi="Times New Roman" w:cs="Times New Roman"/>
          <w:sz w:val="24"/>
          <w:szCs w:val="24"/>
          <w:lang w:val="uk-UA"/>
        </w:rPr>
        <w:t xml:space="preserve"> </w:t>
      </w:r>
      <w:r w:rsidRPr="001818A5">
        <w:rPr>
          <w:rFonts w:ascii="Times New Roman" w:hAnsi="Times New Roman" w:cs="Times New Roman"/>
          <w:sz w:val="24"/>
          <w:szCs w:val="24"/>
        </w:rPr>
        <w:t>виховання</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поєдну</w:t>
      </w:r>
      <w:r w:rsidRPr="001818A5">
        <w:rPr>
          <w:rFonts w:ascii="Times New Roman" w:hAnsi="Times New Roman" w:cs="Times New Roman"/>
          <w:sz w:val="24"/>
          <w:szCs w:val="24"/>
          <w:lang w:val="uk-UA"/>
        </w:rPr>
        <w:t>вати</w:t>
      </w:r>
      <w:r w:rsidR="00BE79DB">
        <w:rPr>
          <w:rFonts w:ascii="Times New Roman" w:hAnsi="Times New Roman" w:cs="Times New Roman"/>
          <w:sz w:val="24"/>
          <w:szCs w:val="24"/>
          <w:lang w:val="uk-UA"/>
        </w:rPr>
        <w:t xml:space="preserve"> </w:t>
      </w:r>
      <w:r w:rsidRPr="001818A5">
        <w:rPr>
          <w:rFonts w:ascii="Times New Roman" w:hAnsi="Times New Roman" w:cs="Times New Roman"/>
          <w:sz w:val="24"/>
          <w:szCs w:val="24"/>
        </w:rPr>
        <w:t>виховний</w:t>
      </w:r>
      <w:r w:rsidR="00BE79DB">
        <w:rPr>
          <w:rFonts w:ascii="Times New Roman" w:hAnsi="Times New Roman" w:cs="Times New Roman"/>
          <w:sz w:val="24"/>
          <w:szCs w:val="24"/>
          <w:lang w:val="uk-UA"/>
        </w:rPr>
        <w:t xml:space="preserve"> </w:t>
      </w:r>
      <w:r w:rsidRPr="001818A5">
        <w:rPr>
          <w:rFonts w:ascii="Times New Roman" w:hAnsi="Times New Roman" w:cs="Times New Roman"/>
          <w:sz w:val="24"/>
          <w:szCs w:val="24"/>
        </w:rPr>
        <w:t>процес</w:t>
      </w:r>
      <w:r w:rsidR="00BE79DB">
        <w:rPr>
          <w:rFonts w:ascii="Times New Roman" w:hAnsi="Times New Roman" w:cs="Times New Roman"/>
          <w:sz w:val="24"/>
          <w:szCs w:val="24"/>
          <w:lang w:val="uk-UA"/>
        </w:rPr>
        <w:t xml:space="preserve">и </w:t>
      </w:r>
      <w:r w:rsidRPr="001818A5">
        <w:rPr>
          <w:rFonts w:ascii="Times New Roman" w:hAnsi="Times New Roman" w:cs="Times New Roman"/>
          <w:sz w:val="24"/>
          <w:szCs w:val="24"/>
        </w:rPr>
        <w:t>із</w:t>
      </w:r>
      <w:r w:rsidR="00BE79DB">
        <w:rPr>
          <w:rFonts w:ascii="Times New Roman" w:hAnsi="Times New Roman" w:cs="Times New Roman"/>
          <w:sz w:val="24"/>
          <w:szCs w:val="24"/>
          <w:lang w:val="uk-UA"/>
        </w:rPr>
        <w:t xml:space="preserve"> </w:t>
      </w:r>
      <w:r w:rsidRPr="001818A5">
        <w:rPr>
          <w:rFonts w:ascii="Times New Roman" w:hAnsi="Times New Roman" w:cs="Times New Roman"/>
          <w:sz w:val="24"/>
          <w:szCs w:val="24"/>
        </w:rPr>
        <w:t>формуванням</w:t>
      </w:r>
      <w:r w:rsidR="00BE79DB">
        <w:rPr>
          <w:rFonts w:ascii="Times New Roman" w:hAnsi="Times New Roman" w:cs="Times New Roman"/>
          <w:sz w:val="24"/>
          <w:szCs w:val="24"/>
          <w:lang w:val="uk-UA"/>
        </w:rPr>
        <w:t xml:space="preserve"> </w:t>
      </w:r>
      <w:r w:rsidRPr="001818A5">
        <w:rPr>
          <w:rFonts w:ascii="Times New Roman" w:hAnsi="Times New Roman" w:cs="Times New Roman"/>
          <w:sz w:val="24"/>
          <w:szCs w:val="24"/>
        </w:rPr>
        <w:t>ключових компетентностей та наскрізних</w:t>
      </w:r>
      <w:r w:rsidR="00BE79DB">
        <w:rPr>
          <w:rFonts w:ascii="Times New Roman" w:hAnsi="Times New Roman" w:cs="Times New Roman"/>
          <w:sz w:val="24"/>
          <w:szCs w:val="24"/>
          <w:lang w:val="uk-UA"/>
        </w:rPr>
        <w:t xml:space="preserve"> </w:t>
      </w:r>
      <w:r w:rsidRPr="001818A5">
        <w:rPr>
          <w:rFonts w:ascii="Times New Roman" w:hAnsi="Times New Roman" w:cs="Times New Roman"/>
          <w:sz w:val="24"/>
          <w:szCs w:val="24"/>
        </w:rPr>
        <w:t>умінь</w:t>
      </w:r>
      <w:r w:rsidR="00BE79DB">
        <w:rPr>
          <w:rFonts w:ascii="Times New Roman" w:hAnsi="Times New Roman" w:cs="Times New Roman"/>
          <w:sz w:val="24"/>
          <w:szCs w:val="24"/>
          <w:lang w:val="uk-UA"/>
        </w:rPr>
        <w:t xml:space="preserve"> </w:t>
      </w:r>
      <w:r w:rsidR="00BE79DB">
        <w:rPr>
          <w:rFonts w:ascii="Times New Roman" w:hAnsi="Times New Roman" w:cs="Times New Roman"/>
          <w:sz w:val="24"/>
          <w:szCs w:val="24"/>
        </w:rPr>
        <w:t>здобувачів освіти</w:t>
      </w:r>
      <w:r w:rsidRPr="001818A5">
        <w:rPr>
          <w:rFonts w:ascii="Times New Roman" w:hAnsi="Times New Roman" w:cs="Times New Roman"/>
          <w:sz w:val="24"/>
          <w:szCs w:val="24"/>
          <w:lang w:val="uk-UA"/>
        </w:rPr>
        <w:t>,</w:t>
      </w:r>
      <w:r w:rsidR="00BE79DB">
        <w:rPr>
          <w:rFonts w:ascii="Times New Roman" w:hAnsi="Times New Roman" w:cs="Times New Roman"/>
          <w:sz w:val="24"/>
          <w:szCs w:val="24"/>
          <w:lang w:val="uk-UA"/>
        </w:rPr>
        <w:t xml:space="preserve"> </w:t>
      </w:r>
      <w:r w:rsidR="00167520" w:rsidRPr="001818A5">
        <w:rPr>
          <w:rFonts w:ascii="Times New Roman" w:eastAsia="Calibri" w:hAnsi="Times New Roman" w:cs="Times New Roman"/>
          <w:sz w:val="24"/>
          <w:szCs w:val="24"/>
          <w:lang w:val="uk-UA"/>
        </w:rPr>
        <w:t>акце</w:t>
      </w:r>
      <w:r w:rsidRPr="001818A5">
        <w:rPr>
          <w:rFonts w:ascii="Times New Roman" w:eastAsia="Calibri" w:hAnsi="Times New Roman" w:cs="Times New Roman"/>
          <w:sz w:val="24"/>
          <w:szCs w:val="24"/>
          <w:lang w:val="uk-UA"/>
        </w:rPr>
        <w:t>н</w:t>
      </w:r>
      <w:r w:rsidR="00167520" w:rsidRPr="001818A5">
        <w:rPr>
          <w:rFonts w:ascii="Times New Roman" w:eastAsia="Calibri" w:hAnsi="Times New Roman" w:cs="Times New Roman"/>
          <w:sz w:val="24"/>
          <w:szCs w:val="24"/>
          <w:lang w:val="uk-UA"/>
        </w:rPr>
        <w:t>тувати</w:t>
      </w:r>
      <w:r w:rsidRPr="001818A5">
        <w:rPr>
          <w:rFonts w:ascii="Times New Roman" w:eastAsia="Calibri" w:hAnsi="Times New Roman" w:cs="Times New Roman"/>
          <w:sz w:val="24"/>
          <w:szCs w:val="24"/>
          <w:lang w:val="uk-UA"/>
        </w:rPr>
        <w:t xml:space="preserve"> увагу </w:t>
      </w:r>
      <w:r w:rsidR="00B900F0" w:rsidRPr="001818A5">
        <w:rPr>
          <w:rFonts w:ascii="Times New Roman" w:eastAsia="Calibri" w:hAnsi="Times New Roman" w:cs="Times New Roman"/>
          <w:sz w:val="24"/>
          <w:szCs w:val="24"/>
          <w:lang w:val="uk-UA"/>
        </w:rPr>
        <w:t>на</w:t>
      </w:r>
      <w:r w:rsidR="00BE79DB">
        <w:rPr>
          <w:rFonts w:ascii="Times New Roman" w:eastAsia="Calibri" w:hAnsi="Times New Roman" w:cs="Times New Roman"/>
          <w:sz w:val="24"/>
          <w:szCs w:val="24"/>
          <w:lang w:val="uk-UA"/>
        </w:rPr>
        <w:t>:</w:t>
      </w:r>
    </w:p>
    <w:p w:rsidR="002A2163" w:rsidRPr="001818A5" w:rsidRDefault="00BE79DB" w:rsidP="001818A5">
      <w:pPr>
        <w:spacing w:after="0" w:line="240" w:lineRule="auto"/>
        <w:ind w:firstLine="680"/>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п</w:t>
      </w:r>
      <w:r w:rsidR="002A2163" w:rsidRPr="001818A5">
        <w:rPr>
          <w:rFonts w:ascii="Times New Roman" w:hAnsi="Times New Roman" w:cs="Times New Roman"/>
          <w:sz w:val="24"/>
          <w:szCs w:val="24"/>
          <w:lang w:val="uk-UA"/>
        </w:rPr>
        <w:t>овагу</w:t>
      </w:r>
      <w:r>
        <w:rPr>
          <w:rFonts w:ascii="Times New Roman" w:hAnsi="Times New Roman" w:cs="Times New Roman"/>
          <w:sz w:val="24"/>
          <w:szCs w:val="24"/>
          <w:lang w:val="uk-UA"/>
        </w:rPr>
        <w:t xml:space="preserve"> гідності, прав і свобод людини;</w:t>
      </w:r>
      <w:r w:rsidR="002A2163" w:rsidRPr="001818A5">
        <w:rPr>
          <w:rFonts w:ascii="Times New Roman" w:hAnsi="Times New Roman" w:cs="Times New Roman"/>
          <w:sz w:val="24"/>
          <w:szCs w:val="24"/>
          <w:lang w:val="uk-UA"/>
        </w:rPr>
        <w:t xml:space="preserve"> </w:t>
      </w:r>
    </w:p>
    <w:p w:rsidR="002A2163" w:rsidRPr="001818A5" w:rsidRDefault="00BE79DB" w:rsidP="001818A5">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м</w:t>
      </w:r>
      <w:r w:rsidR="002A2163" w:rsidRPr="001818A5">
        <w:rPr>
          <w:rFonts w:ascii="Times New Roman" w:hAnsi="Times New Roman" w:cs="Times New Roman"/>
          <w:sz w:val="24"/>
          <w:szCs w:val="24"/>
          <w:lang w:val="uk-UA"/>
        </w:rPr>
        <w:t>орально-етичне</w:t>
      </w:r>
      <w:r>
        <w:rPr>
          <w:rFonts w:ascii="Times New Roman" w:hAnsi="Times New Roman" w:cs="Times New Roman"/>
          <w:sz w:val="24"/>
          <w:szCs w:val="24"/>
          <w:lang w:val="uk-UA"/>
        </w:rPr>
        <w:t xml:space="preserve"> виховання;</w:t>
      </w:r>
    </w:p>
    <w:p w:rsidR="002A2163" w:rsidRPr="001818A5" w:rsidRDefault="00BE79DB" w:rsidP="001818A5">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повагу</w:t>
      </w:r>
      <w:r w:rsidR="002A2163" w:rsidRPr="001818A5">
        <w:rPr>
          <w:rFonts w:ascii="Times New Roman" w:hAnsi="Times New Roman" w:cs="Times New Roman"/>
          <w:sz w:val="24"/>
          <w:szCs w:val="24"/>
          <w:lang w:val="uk-UA"/>
        </w:rPr>
        <w:t xml:space="preserve"> до </w:t>
      </w:r>
      <w:r w:rsidR="002A2163" w:rsidRPr="001818A5">
        <w:rPr>
          <w:rFonts w:ascii="Times New Roman" w:hAnsi="Times New Roman" w:cs="Times New Roman"/>
          <w:sz w:val="24"/>
          <w:szCs w:val="24"/>
        </w:rPr>
        <w:t>культурної</w:t>
      </w:r>
      <w:r>
        <w:rPr>
          <w:rFonts w:ascii="Times New Roman" w:hAnsi="Times New Roman" w:cs="Times New Roman"/>
          <w:sz w:val="24"/>
          <w:szCs w:val="24"/>
          <w:lang w:val="uk-UA"/>
        </w:rPr>
        <w:t xml:space="preserve"> </w:t>
      </w:r>
      <w:r>
        <w:rPr>
          <w:rFonts w:ascii="Times New Roman" w:hAnsi="Times New Roman" w:cs="Times New Roman"/>
          <w:sz w:val="24"/>
          <w:szCs w:val="24"/>
        </w:rPr>
        <w:t>багатоманітності</w:t>
      </w:r>
      <w:r>
        <w:rPr>
          <w:rFonts w:ascii="Times New Roman" w:hAnsi="Times New Roman" w:cs="Times New Roman"/>
          <w:sz w:val="24"/>
          <w:szCs w:val="24"/>
          <w:lang w:val="uk-UA"/>
        </w:rPr>
        <w:t>;</w:t>
      </w:r>
      <w:r w:rsidR="002A2163" w:rsidRPr="001818A5">
        <w:rPr>
          <w:rFonts w:ascii="Times New Roman" w:hAnsi="Times New Roman" w:cs="Times New Roman"/>
          <w:sz w:val="24"/>
          <w:szCs w:val="24"/>
        </w:rPr>
        <w:t xml:space="preserve"> </w:t>
      </w:r>
    </w:p>
    <w:p w:rsidR="002A2163" w:rsidRPr="001818A5" w:rsidRDefault="00A33848" w:rsidP="001818A5">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w:t>
      </w:r>
      <w:r w:rsidR="002A2163" w:rsidRPr="001818A5">
        <w:rPr>
          <w:rFonts w:ascii="Times New Roman" w:hAnsi="Times New Roman" w:cs="Times New Roman"/>
          <w:sz w:val="24"/>
          <w:szCs w:val="24"/>
        </w:rPr>
        <w:t>изнання</w:t>
      </w:r>
      <w:r>
        <w:rPr>
          <w:rFonts w:ascii="Times New Roman" w:hAnsi="Times New Roman" w:cs="Times New Roman"/>
          <w:sz w:val="24"/>
          <w:szCs w:val="24"/>
          <w:lang w:val="uk-UA"/>
        </w:rPr>
        <w:t xml:space="preserve"> </w:t>
      </w:r>
      <w:r w:rsidR="002A2163" w:rsidRPr="001818A5">
        <w:rPr>
          <w:rFonts w:ascii="Times New Roman" w:hAnsi="Times New Roman" w:cs="Times New Roman"/>
          <w:sz w:val="24"/>
          <w:szCs w:val="24"/>
        </w:rPr>
        <w:t>цінності</w:t>
      </w:r>
      <w:r>
        <w:rPr>
          <w:rFonts w:ascii="Times New Roman" w:hAnsi="Times New Roman" w:cs="Times New Roman"/>
          <w:sz w:val="24"/>
          <w:szCs w:val="24"/>
          <w:lang w:val="uk-UA"/>
        </w:rPr>
        <w:t xml:space="preserve"> </w:t>
      </w:r>
      <w:r w:rsidR="002A2163" w:rsidRPr="001818A5">
        <w:rPr>
          <w:rFonts w:ascii="Times New Roman" w:hAnsi="Times New Roman" w:cs="Times New Roman"/>
          <w:sz w:val="24"/>
          <w:szCs w:val="24"/>
        </w:rPr>
        <w:t>демократії, справедливості,</w:t>
      </w:r>
      <w:r>
        <w:rPr>
          <w:rFonts w:ascii="Times New Roman" w:hAnsi="Times New Roman" w:cs="Times New Roman"/>
          <w:sz w:val="24"/>
          <w:szCs w:val="24"/>
        </w:rPr>
        <w:t xml:space="preserve"> рівності та верховенства права</w:t>
      </w:r>
      <w:r>
        <w:rPr>
          <w:rFonts w:ascii="Times New Roman" w:hAnsi="Times New Roman" w:cs="Times New Roman"/>
          <w:sz w:val="24"/>
          <w:szCs w:val="24"/>
          <w:lang w:val="uk-UA"/>
        </w:rPr>
        <w:t>;</w:t>
      </w:r>
      <w:r w:rsidR="002A2163" w:rsidRPr="001818A5">
        <w:rPr>
          <w:rFonts w:ascii="Times New Roman" w:hAnsi="Times New Roman" w:cs="Times New Roman"/>
          <w:sz w:val="24"/>
          <w:szCs w:val="24"/>
        </w:rPr>
        <w:t xml:space="preserve"> </w:t>
      </w:r>
    </w:p>
    <w:p w:rsidR="002A2163" w:rsidRPr="001818A5" w:rsidRDefault="00A33848" w:rsidP="001818A5">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002A2163" w:rsidRPr="001818A5">
        <w:rPr>
          <w:rFonts w:ascii="Times New Roman" w:hAnsi="Times New Roman" w:cs="Times New Roman"/>
          <w:sz w:val="24"/>
          <w:szCs w:val="24"/>
          <w:lang w:val="uk-UA"/>
        </w:rPr>
        <w:t>озвиток громадянської</w:t>
      </w:r>
      <w:r>
        <w:rPr>
          <w:rFonts w:ascii="Times New Roman" w:hAnsi="Times New Roman" w:cs="Times New Roman"/>
          <w:sz w:val="24"/>
          <w:szCs w:val="24"/>
          <w:lang w:val="uk-UA"/>
        </w:rPr>
        <w:t xml:space="preserve"> свідомості та відповідальності;</w:t>
      </w:r>
      <w:r w:rsidR="002A2163" w:rsidRPr="001818A5">
        <w:rPr>
          <w:rFonts w:ascii="Times New Roman" w:hAnsi="Times New Roman" w:cs="Times New Roman"/>
          <w:sz w:val="24"/>
          <w:szCs w:val="24"/>
          <w:lang w:val="uk-UA"/>
        </w:rPr>
        <w:t xml:space="preserve"> </w:t>
      </w:r>
    </w:p>
    <w:p w:rsidR="002A2163" w:rsidRPr="00A33848" w:rsidRDefault="00A33848" w:rsidP="001818A5">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rPr>
        <w:t>- р</w:t>
      </w:r>
      <w:r w:rsidR="002A2163" w:rsidRPr="001818A5">
        <w:rPr>
          <w:rFonts w:ascii="Times New Roman" w:hAnsi="Times New Roman" w:cs="Times New Roman"/>
          <w:sz w:val="24"/>
          <w:szCs w:val="24"/>
        </w:rPr>
        <w:t>озвиток</w:t>
      </w:r>
      <w:r>
        <w:rPr>
          <w:rFonts w:ascii="Times New Roman" w:hAnsi="Times New Roman" w:cs="Times New Roman"/>
          <w:sz w:val="24"/>
          <w:szCs w:val="24"/>
          <w:lang w:val="uk-UA"/>
        </w:rPr>
        <w:t xml:space="preserve"> </w:t>
      </w:r>
      <w:r>
        <w:rPr>
          <w:rFonts w:ascii="Times New Roman" w:hAnsi="Times New Roman" w:cs="Times New Roman"/>
          <w:sz w:val="24"/>
          <w:szCs w:val="24"/>
        </w:rPr>
        <w:t>навичок критичного мислення</w:t>
      </w:r>
      <w:r>
        <w:rPr>
          <w:rFonts w:ascii="Times New Roman" w:hAnsi="Times New Roman" w:cs="Times New Roman"/>
          <w:sz w:val="24"/>
          <w:szCs w:val="24"/>
          <w:lang w:val="uk-UA"/>
        </w:rPr>
        <w:t>;</w:t>
      </w:r>
    </w:p>
    <w:p w:rsidR="002A2163" w:rsidRPr="001818A5" w:rsidRDefault="00A33848" w:rsidP="001818A5">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р</w:t>
      </w:r>
      <w:r w:rsidR="002A2163" w:rsidRPr="001818A5">
        <w:rPr>
          <w:rFonts w:ascii="Times New Roman" w:hAnsi="Times New Roman" w:cs="Times New Roman"/>
          <w:sz w:val="24"/>
          <w:szCs w:val="24"/>
        </w:rPr>
        <w:t>озвиток</w:t>
      </w:r>
      <w:r>
        <w:rPr>
          <w:rFonts w:ascii="Times New Roman" w:hAnsi="Times New Roman" w:cs="Times New Roman"/>
          <w:sz w:val="24"/>
          <w:szCs w:val="24"/>
          <w:lang w:val="uk-UA"/>
        </w:rPr>
        <w:t xml:space="preserve"> </w:t>
      </w:r>
      <w:r w:rsidR="002A2163" w:rsidRPr="001818A5">
        <w:rPr>
          <w:rFonts w:ascii="Times New Roman" w:hAnsi="Times New Roman" w:cs="Times New Roman"/>
          <w:sz w:val="24"/>
          <w:szCs w:val="24"/>
        </w:rPr>
        <w:t>навичок</w:t>
      </w:r>
      <w:r>
        <w:rPr>
          <w:rFonts w:ascii="Times New Roman" w:hAnsi="Times New Roman" w:cs="Times New Roman"/>
          <w:sz w:val="24"/>
          <w:szCs w:val="24"/>
          <w:lang w:val="uk-UA"/>
        </w:rPr>
        <w:t xml:space="preserve"> </w:t>
      </w:r>
      <w:r w:rsidR="002A2163" w:rsidRPr="001818A5">
        <w:rPr>
          <w:rFonts w:ascii="Times New Roman" w:hAnsi="Times New Roman" w:cs="Times New Roman"/>
          <w:sz w:val="24"/>
          <w:szCs w:val="24"/>
        </w:rPr>
        <w:t>співпраці та командної</w:t>
      </w:r>
      <w:r>
        <w:rPr>
          <w:rFonts w:ascii="Times New Roman" w:hAnsi="Times New Roman" w:cs="Times New Roman"/>
          <w:sz w:val="24"/>
          <w:szCs w:val="24"/>
          <w:lang w:val="uk-UA"/>
        </w:rPr>
        <w:t xml:space="preserve"> </w:t>
      </w:r>
      <w:r>
        <w:rPr>
          <w:rFonts w:ascii="Times New Roman" w:hAnsi="Times New Roman" w:cs="Times New Roman"/>
          <w:sz w:val="24"/>
          <w:szCs w:val="24"/>
        </w:rPr>
        <w:t>роботи</w:t>
      </w:r>
      <w:r>
        <w:rPr>
          <w:rFonts w:ascii="Times New Roman" w:hAnsi="Times New Roman" w:cs="Times New Roman"/>
          <w:sz w:val="24"/>
          <w:szCs w:val="24"/>
          <w:lang w:val="uk-UA"/>
        </w:rPr>
        <w:t>;</w:t>
      </w:r>
      <w:r w:rsidR="002A2163" w:rsidRPr="001818A5">
        <w:rPr>
          <w:rFonts w:ascii="Times New Roman" w:hAnsi="Times New Roman" w:cs="Times New Roman"/>
          <w:sz w:val="24"/>
          <w:szCs w:val="24"/>
        </w:rPr>
        <w:t xml:space="preserve"> </w:t>
      </w:r>
    </w:p>
    <w:p w:rsidR="002A2163" w:rsidRPr="00A33848" w:rsidRDefault="00A33848" w:rsidP="001818A5">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ф</w:t>
      </w:r>
      <w:r w:rsidR="002A2163" w:rsidRPr="001818A5">
        <w:rPr>
          <w:rFonts w:ascii="Times New Roman" w:hAnsi="Times New Roman" w:cs="Times New Roman"/>
          <w:sz w:val="24"/>
          <w:szCs w:val="24"/>
        </w:rPr>
        <w:t>ормування</w:t>
      </w:r>
      <w:r>
        <w:rPr>
          <w:rFonts w:ascii="Times New Roman" w:hAnsi="Times New Roman" w:cs="Times New Roman"/>
          <w:sz w:val="24"/>
          <w:szCs w:val="24"/>
          <w:lang w:val="uk-UA"/>
        </w:rPr>
        <w:t xml:space="preserve"> </w:t>
      </w:r>
      <w:r w:rsidR="002A2163" w:rsidRPr="001818A5">
        <w:rPr>
          <w:rFonts w:ascii="Times New Roman" w:hAnsi="Times New Roman" w:cs="Times New Roman"/>
          <w:sz w:val="24"/>
          <w:szCs w:val="24"/>
        </w:rPr>
        <w:t>здоровог</w:t>
      </w:r>
      <w:r>
        <w:rPr>
          <w:rFonts w:ascii="Times New Roman" w:hAnsi="Times New Roman" w:cs="Times New Roman"/>
          <w:sz w:val="24"/>
          <w:szCs w:val="24"/>
        </w:rPr>
        <w:t>о та екологічного способу життя</w:t>
      </w:r>
      <w:r>
        <w:rPr>
          <w:rFonts w:ascii="Times New Roman" w:hAnsi="Times New Roman" w:cs="Times New Roman"/>
          <w:sz w:val="24"/>
          <w:szCs w:val="24"/>
          <w:lang w:val="uk-UA"/>
        </w:rPr>
        <w:t>;</w:t>
      </w:r>
    </w:p>
    <w:p w:rsidR="002A2163" w:rsidRPr="001818A5" w:rsidRDefault="00A33848" w:rsidP="001818A5">
      <w:pPr>
        <w:spacing w:after="0" w:line="240" w:lineRule="auto"/>
        <w:ind w:firstLine="680"/>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с</w:t>
      </w:r>
      <w:r w:rsidR="002A2163" w:rsidRPr="001818A5">
        <w:rPr>
          <w:rFonts w:ascii="Times New Roman" w:hAnsi="Times New Roman" w:cs="Times New Roman"/>
          <w:sz w:val="24"/>
          <w:szCs w:val="24"/>
        </w:rPr>
        <w:t>татеве</w:t>
      </w:r>
      <w:r>
        <w:rPr>
          <w:rFonts w:ascii="Times New Roman" w:hAnsi="Times New Roman" w:cs="Times New Roman"/>
          <w:sz w:val="24"/>
          <w:szCs w:val="24"/>
          <w:lang w:val="uk-UA"/>
        </w:rPr>
        <w:t xml:space="preserve"> </w:t>
      </w:r>
      <w:r w:rsidR="002A2163" w:rsidRPr="001818A5">
        <w:rPr>
          <w:rFonts w:ascii="Times New Roman" w:hAnsi="Times New Roman" w:cs="Times New Roman"/>
          <w:sz w:val="24"/>
          <w:szCs w:val="24"/>
        </w:rPr>
        <w:t>виховання та виховання</w:t>
      </w:r>
      <w:r>
        <w:rPr>
          <w:rFonts w:ascii="Times New Roman" w:hAnsi="Times New Roman" w:cs="Times New Roman"/>
          <w:sz w:val="24"/>
          <w:szCs w:val="24"/>
          <w:lang w:val="uk-UA"/>
        </w:rPr>
        <w:t xml:space="preserve"> </w:t>
      </w:r>
      <w:r w:rsidR="002A2163" w:rsidRPr="001818A5">
        <w:rPr>
          <w:rFonts w:ascii="Times New Roman" w:hAnsi="Times New Roman" w:cs="Times New Roman"/>
          <w:sz w:val="24"/>
          <w:szCs w:val="24"/>
        </w:rPr>
        <w:t>гендерної</w:t>
      </w:r>
      <w:r>
        <w:rPr>
          <w:rFonts w:ascii="Times New Roman" w:hAnsi="Times New Roman" w:cs="Times New Roman"/>
          <w:sz w:val="24"/>
          <w:szCs w:val="24"/>
          <w:lang w:val="uk-UA"/>
        </w:rPr>
        <w:t xml:space="preserve"> </w:t>
      </w:r>
      <w:r w:rsidR="002A2163" w:rsidRPr="001818A5">
        <w:rPr>
          <w:rFonts w:ascii="Times New Roman" w:hAnsi="Times New Roman" w:cs="Times New Roman"/>
          <w:sz w:val="24"/>
          <w:szCs w:val="24"/>
        </w:rPr>
        <w:t>рівності та інші</w:t>
      </w:r>
      <w:r>
        <w:rPr>
          <w:rFonts w:ascii="Times New Roman" w:hAnsi="Times New Roman" w:cs="Times New Roman"/>
          <w:sz w:val="24"/>
          <w:szCs w:val="24"/>
          <w:lang w:val="uk-UA"/>
        </w:rPr>
        <w:t xml:space="preserve"> </w:t>
      </w:r>
      <w:r w:rsidR="002A2163" w:rsidRPr="001818A5">
        <w:rPr>
          <w:rFonts w:ascii="Times New Roman" w:hAnsi="Times New Roman" w:cs="Times New Roman"/>
          <w:sz w:val="24"/>
          <w:szCs w:val="24"/>
        </w:rPr>
        <w:t>аспекти</w:t>
      </w:r>
      <w:r w:rsidR="00B900F0" w:rsidRPr="001818A5">
        <w:rPr>
          <w:rFonts w:ascii="Times New Roman" w:hAnsi="Times New Roman" w:cs="Times New Roman"/>
          <w:sz w:val="24"/>
          <w:szCs w:val="24"/>
          <w:lang w:val="uk-UA"/>
        </w:rPr>
        <w:t>.</w:t>
      </w:r>
    </w:p>
    <w:p w:rsidR="00720AC2" w:rsidRPr="001818A5" w:rsidRDefault="002A216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3.2.Створювати</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умови</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особистісноорієнтованого</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навчання:</w:t>
      </w:r>
    </w:p>
    <w:p w:rsidR="00720AC2" w:rsidRPr="001818A5" w:rsidRDefault="002A216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відмова</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від</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орієнтації</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освітнього</w:t>
      </w:r>
      <w:r w:rsidR="00A33848">
        <w:rPr>
          <w:rFonts w:ascii="Times New Roman" w:eastAsia="Calibri" w:hAnsi="Times New Roman" w:cs="Times New Roman"/>
          <w:sz w:val="24"/>
          <w:szCs w:val="24"/>
          <w:lang w:val="uk-UA"/>
        </w:rPr>
        <w:t xml:space="preserve"> процесу на пересічного здобувача освіти</w:t>
      </w:r>
      <w:r w:rsidR="00720AC2" w:rsidRPr="001818A5">
        <w:rPr>
          <w:rFonts w:ascii="Times New Roman" w:eastAsia="Calibri" w:hAnsi="Times New Roman" w:cs="Times New Roman"/>
          <w:sz w:val="24"/>
          <w:szCs w:val="24"/>
          <w:lang w:val="uk-UA"/>
        </w:rPr>
        <w:t>;</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обов’язкове максимально можливе</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врахування</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інтересів</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кожної</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 xml:space="preserve">дитини; </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 xml:space="preserve">підхід до дитини як до особистості; </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 з</w:t>
      </w:r>
      <w:r w:rsidR="00720AC2" w:rsidRPr="001818A5">
        <w:rPr>
          <w:rFonts w:ascii="Times New Roman" w:eastAsia="Calibri" w:hAnsi="Times New Roman" w:cs="Times New Roman"/>
          <w:sz w:val="24"/>
          <w:szCs w:val="24"/>
        </w:rPr>
        <w:t>абезпечення</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свободи і прав дитини в усіх</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проявах</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її</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 xml:space="preserve">діяльності; </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w:t>
      </w:r>
      <w:r w:rsidR="00720AC2" w:rsidRPr="001818A5">
        <w:rPr>
          <w:rFonts w:ascii="Times New Roman" w:eastAsia="Calibri" w:hAnsi="Times New Roman" w:cs="Times New Roman"/>
          <w:sz w:val="24"/>
          <w:szCs w:val="24"/>
        </w:rPr>
        <w:t>урахування</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вікових, індивідуальних та психофізичних</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особливостей</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дитини, її</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життєвого</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 xml:space="preserve">досвіду; </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забезпечення</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можливості</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учнювільно</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висловлювати свою думку;</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rPr>
        <w:t xml:space="preserve">- </w:t>
      </w:r>
      <w:r w:rsidR="00720AC2" w:rsidRPr="001818A5">
        <w:rPr>
          <w:rFonts w:ascii="Times New Roman" w:eastAsia="Calibri" w:hAnsi="Times New Roman" w:cs="Times New Roman"/>
          <w:sz w:val="24"/>
          <w:szCs w:val="24"/>
        </w:rPr>
        <w:t>забезпечення</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партнерських</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стосунків</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між</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вчителем і дитиною.</w:t>
      </w:r>
    </w:p>
    <w:p w:rsidR="002A2163" w:rsidRPr="001818A5" w:rsidRDefault="00B900F0"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w:t>
      </w:r>
      <w:r w:rsidR="002A2163" w:rsidRPr="001818A5">
        <w:rPr>
          <w:rFonts w:ascii="Times New Roman" w:eastAsia="Calibri" w:hAnsi="Times New Roman" w:cs="Times New Roman"/>
          <w:sz w:val="24"/>
          <w:szCs w:val="24"/>
          <w:lang w:val="uk-UA"/>
        </w:rPr>
        <w:t>3.</w:t>
      </w:r>
      <w:r w:rsidR="00A33848">
        <w:rPr>
          <w:rFonts w:ascii="Times New Roman" w:eastAsia="Calibri" w:hAnsi="Times New Roman" w:cs="Times New Roman"/>
          <w:sz w:val="24"/>
          <w:szCs w:val="24"/>
          <w:lang w:val="uk-UA"/>
        </w:rPr>
        <w:t xml:space="preserve"> </w:t>
      </w:r>
      <w:r w:rsidR="002A2163" w:rsidRPr="001818A5">
        <w:rPr>
          <w:rFonts w:ascii="Times New Roman" w:eastAsia="Calibri" w:hAnsi="Times New Roman" w:cs="Times New Roman"/>
          <w:sz w:val="24"/>
          <w:szCs w:val="24"/>
          <w:lang w:val="uk-UA"/>
        </w:rPr>
        <w:t xml:space="preserve">З метою реалізації ефективного </w:t>
      </w:r>
      <w:r w:rsidR="002A2163" w:rsidRPr="001818A5">
        <w:rPr>
          <w:rFonts w:ascii="Times New Roman" w:eastAsia="Calibri" w:hAnsi="Times New Roman" w:cs="Times New Roman"/>
          <w:sz w:val="24"/>
          <w:szCs w:val="24"/>
        </w:rPr>
        <w:t>особистісно</w:t>
      </w:r>
      <w:r w:rsidR="008604A3">
        <w:rPr>
          <w:rFonts w:ascii="Times New Roman" w:eastAsia="Calibri" w:hAnsi="Times New Roman" w:cs="Times New Roman"/>
          <w:sz w:val="24"/>
          <w:szCs w:val="24"/>
          <w:lang w:val="uk-UA"/>
        </w:rPr>
        <w:t xml:space="preserve"> </w:t>
      </w:r>
      <w:r w:rsidR="002A2163" w:rsidRPr="001818A5">
        <w:rPr>
          <w:rFonts w:ascii="Times New Roman" w:eastAsia="Calibri" w:hAnsi="Times New Roman" w:cs="Times New Roman"/>
          <w:sz w:val="24"/>
          <w:szCs w:val="24"/>
        </w:rPr>
        <w:t>орієнтованого</w:t>
      </w:r>
      <w:r w:rsidR="008604A3">
        <w:rPr>
          <w:rFonts w:ascii="Times New Roman" w:eastAsia="Calibri" w:hAnsi="Times New Roman" w:cs="Times New Roman"/>
          <w:sz w:val="24"/>
          <w:szCs w:val="24"/>
          <w:lang w:val="uk-UA"/>
        </w:rPr>
        <w:t xml:space="preserve"> </w:t>
      </w:r>
      <w:r w:rsidR="002A2163" w:rsidRPr="001818A5">
        <w:rPr>
          <w:rFonts w:ascii="Times New Roman" w:eastAsia="Calibri" w:hAnsi="Times New Roman" w:cs="Times New Roman"/>
          <w:sz w:val="24"/>
          <w:szCs w:val="24"/>
        </w:rPr>
        <w:t>навчання</w:t>
      </w:r>
      <w:r w:rsidR="008604A3">
        <w:rPr>
          <w:rFonts w:ascii="Times New Roman" w:eastAsia="Calibri" w:hAnsi="Times New Roman" w:cs="Times New Roman"/>
          <w:sz w:val="24"/>
          <w:szCs w:val="24"/>
          <w:lang w:val="uk-UA"/>
        </w:rPr>
        <w:t xml:space="preserve"> </w:t>
      </w:r>
      <w:r w:rsidR="003F5BA3" w:rsidRPr="001818A5">
        <w:rPr>
          <w:rFonts w:ascii="Times New Roman" w:eastAsia="Calibri" w:hAnsi="Times New Roman" w:cs="Times New Roman"/>
          <w:sz w:val="24"/>
          <w:szCs w:val="24"/>
        </w:rPr>
        <w:t>зд</w:t>
      </w:r>
      <w:r w:rsidR="003F5BA3" w:rsidRPr="001818A5">
        <w:rPr>
          <w:rFonts w:ascii="Times New Roman" w:eastAsia="Calibri" w:hAnsi="Times New Roman" w:cs="Times New Roman"/>
          <w:sz w:val="24"/>
          <w:szCs w:val="24"/>
          <w:lang w:val="uk-UA"/>
        </w:rPr>
        <w:t>і</w:t>
      </w:r>
      <w:r w:rsidR="003F5BA3" w:rsidRPr="001818A5">
        <w:rPr>
          <w:rFonts w:ascii="Times New Roman" w:eastAsia="Calibri" w:hAnsi="Times New Roman" w:cs="Times New Roman"/>
          <w:sz w:val="24"/>
          <w:szCs w:val="24"/>
        </w:rPr>
        <w:t>йснювати</w:t>
      </w:r>
      <w:r w:rsidR="002A2163" w:rsidRPr="001818A5">
        <w:rPr>
          <w:rFonts w:ascii="Times New Roman" w:eastAsia="Calibri" w:hAnsi="Times New Roman" w:cs="Times New Roman"/>
          <w:sz w:val="24"/>
          <w:szCs w:val="24"/>
          <w:lang w:val="uk-UA"/>
        </w:rPr>
        <w:t>:</w:t>
      </w:r>
    </w:p>
    <w:p w:rsidR="00720AC2" w:rsidRPr="001818A5" w:rsidRDefault="002A2163" w:rsidP="001818A5">
      <w:pPr>
        <w:pStyle w:val="a3"/>
        <w:numPr>
          <w:ilvl w:val="1"/>
          <w:numId w:val="45"/>
        </w:numPr>
        <w:spacing w:after="0" w:line="240" w:lineRule="auto"/>
        <w:ind w:left="0" w:firstLine="176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і</w:t>
      </w:r>
      <w:r w:rsidR="00C1647F" w:rsidRPr="001818A5">
        <w:rPr>
          <w:rFonts w:ascii="Times New Roman" w:eastAsia="Calibri" w:hAnsi="Times New Roman" w:cs="Times New Roman"/>
          <w:sz w:val="24"/>
          <w:szCs w:val="24"/>
          <w:lang w:val="uk-UA"/>
        </w:rPr>
        <w:t>нформування</w:t>
      </w:r>
      <w:r w:rsidR="008604A3">
        <w:rPr>
          <w:rFonts w:ascii="Times New Roman" w:eastAsia="Calibri" w:hAnsi="Times New Roman" w:cs="Times New Roman"/>
          <w:sz w:val="24"/>
          <w:szCs w:val="24"/>
          <w:lang w:val="uk-UA"/>
        </w:rPr>
        <w:t xml:space="preserve"> здобувачів освіти</w:t>
      </w:r>
      <w:r w:rsidR="00720AC2" w:rsidRPr="001818A5">
        <w:rPr>
          <w:rFonts w:ascii="Times New Roman" w:eastAsia="Calibri" w:hAnsi="Times New Roman" w:cs="Times New Roman"/>
          <w:sz w:val="24"/>
          <w:szCs w:val="24"/>
          <w:lang w:val="uk-UA"/>
        </w:rPr>
        <w:t xml:space="preserve"> про очікувані</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результати</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навчання та перелік</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завдань</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під час вивчення</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 xml:space="preserve">кожної теми; </w:t>
      </w:r>
    </w:p>
    <w:p w:rsidR="00720AC2" w:rsidRPr="001818A5" w:rsidRDefault="002A2163" w:rsidP="001818A5">
      <w:pPr>
        <w:pStyle w:val="a3"/>
        <w:numPr>
          <w:ilvl w:val="1"/>
          <w:numId w:val="45"/>
        </w:numPr>
        <w:spacing w:after="0" w:line="240" w:lineRule="auto"/>
        <w:ind w:left="0" w:firstLine="176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р</w:t>
      </w:r>
      <w:r w:rsidR="00C1647F" w:rsidRPr="001818A5">
        <w:rPr>
          <w:rFonts w:ascii="Times New Roman" w:eastAsia="Calibri" w:hAnsi="Times New Roman" w:cs="Times New Roman"/>
          <w:sz w:val="24"/>
          <w:szCs w:val="24"/>
        </w:rPr>
        <w:t>озроблення</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диференційованих</w:t>
      </w:r>
      <w:r w:rsidR="008604A3">
        <w:rPr>
          <w:rFonts w:ascii="Times New Roman" w:eastAsia="Calibri" w:hAnsi="Times New Roman" w:cs="Times New Roman"/>
          <w:sz w:val="24"/>
          <w:szCs w:val="24"/>
          <w:lang w:val="uk-UA"/>
        </w:rPr>
        <w:t xml:space="preserve"> </w:t>
      </w:r>
      <w:r w:rsidR="00A33848">
        <w:rPr>
          <w:rFonts w:ascii="Times New Roman" w:eastAsia="Calibri" w:hAnsi="Times New Roman" w:cs="Times New Roman"/>
          <w:sz w:val="24"/>
          <w:szCs w:val="24"/>
        </w:rPr>
        <w:t>завдань для роботи із здобувачами освіти</w:t>
      </w:r>
      <w:r w:rsidR="00720AC2" w:rsidRPr="001818A5">
        <w:rPr>
          <w:rFonts w:ascii="Times New Roman" w:eastAsia="Calibri" w:hAnsi="Times New Roman" w:cs="Times New Roman"/>
          <w:sz w:val="24"/>
          <w:szCs w:val="24"/>
        </w:rPr>
        <w:t xml:space="preserve">; </w:t>
      </w:r>
    </w:p>
    <w:p w:rsidR="00720AC2" w:rsidRPr="001818A5" w:rsidRDefault="002A2163" w:rsidP="001818A5">
      <w:pPr>
        <w:pStyle w:val="a3"/>
        <w:numPr>
          <w:ilvl w:val="1"/>
          <w:numId w:val="45"/>
        </w:numPr>
        <w:spacing w:after="0" w:line="240" w:lineRule="auto"/>
        <w:ind w:left="0" w:firstLine="176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р</w:t>
      </w:r>
      <w:r w:rsidR="00C1647F" w:rsidRPr="001818A5">
        <w:rPr>
          <w:rFonts w:ascii="Times New Roman" w:eastAsia="Calibri" w:hAnsi="Times New Roman" w:cs="Times New Roman"/>
          <w:sz w:val="24"/>
          <w:szCs w:val="24"/>
        </w:rPr>
        <w:t>озроблення</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завдань, на які</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неможливо</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знайти</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готову</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відповідь у підручниках та інших</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інформаційних</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 xml:space="preserve">джерелах; </w:t>
      </w:r>
    </w:p>
    <w:p w:rsidR="00135716" w:rsidRPr="001818A5" w:rsidRDefault="002A2163" w:rsidP="001818A5">
      <w:pPr>
        <w:pStyle w:val="a3"/>
        <w:numPr>
          <w:ilvl w:val="1"/>
          <w:numId w:val="45"/>
        </w:numPr>
        <w:spacing w:after="0" w:line="240" w:lineRule="auto"/>
        <w:ind w:left="0" w:firstLine="176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у</w:t>
      </w:r>
      <w:r w:rsidR="00C1647F" w:rsidRPr="001818A5">
        <w:rPr>
          <w:rFonts w:ascii="Times New Roman" w:eastAsia="Calibri" w:hAnsi="Times New Roman" w:cs="Times New Roman"/>
          <w:sz w:val="24"/>
          <w:szCs w:val="24"/>
        </w:rPr>
        <w:t>досконалення</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критеріїв</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оцінювання, які</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мотивують</w:t>
      </w:r>
      <w:r w:rsidR="008604A3">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учнів до самостійної</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роботи, висловлювання</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своєї</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аргументованої думки, власного</w:t>
      </w:r>
      <w:r w:rsidR="00A33848">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бачення</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3.4</w:t>
      </w:r>
      <w:r w:rsidR="00720AC2" w:rsidRPr="001818A5">
        <w:rPr>
          <w:rFonts w:ascii="Times New Roman" w:hAnsi="Times New Roman" w:cs="Times New Roman"/>
          <w:sz w:val="24"/>
          <w:szCs w:val="24"/>
          <w:lang w:val="uk-UA"/>
        </w:rPr>
        <w:t>.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w:t>
      </w:r>
      <w:r w:rsidR="00E93E5A">
        <w:rPr>
          <w:rFonts w:ascii="Times New Roman" w:hAnsi="Times New Roman" w:cs="Times New Roman"/>
          <w:sz w:val="24"/>
          <w:szCs w:val="24"/>
          <w:lang w:val="uk-UA"/>
        </w:rPr>
        <w:t>ідають віковим можливостям здобувачів освіти</w:t>
      </w:r>
      <w:r w:rsidR="00720AC2" w:rsidRPr="001818A5">
        <w:rPr>
          <w:rFonts w:ascii="Times New Roman" w:hAnsi="Times New Roman" w:cs="Times New Roman"/>
          <w:sz w:val="24"/>
          <w:szCs w:val="24"/>
          <w:lang w:val="uk-UA"/>
        </w:rPr>
        <w:t>).</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3.5</w:t>
      </w:r>
      <w:r w:rsidR="00E93E5A">
        <w:rPr>
          <w:rFonts w:ascii="Times New Roman" w:hAnsi="Times New Roman" w:cs="Times New Roman"/>
          <w:sz w:val="24"/>
          <w:szCs w:val="24"/>
          <w:lang w:val="uk-UA"/>
        </w:rPr>
        <w:t>. Інформувати здобувачів освіти</w:t>
      </w:r>
      <w:r w:rsidR="00720AC2" w:rsidRPr="001818A5">
        <w:rPr>
          <w:rFonts w:ascii="Times New Roman" w:hAnsi="Times New Roman" w:cs="Times New Roman"/>
          <w:sz w:val="24"/>
          <w:szCs w:val="24"/>
          <w:lang w:val="uk-UA"/>
        </w:rPr>
        <w:t xml:space="preserve"> про необхідність дотрим</w:t>
      </w:r>
      <w:r w:rsidR="009E3A14" w:rsidRPr="001818A5">
        <w:rPr>
          <w:rFonts w:ascii="Times New Roman" w:hAnsi="Times New Roman" w:cs="Times New Roman"/>
          <w:sz w:val="24"/>
          <w:szCs w:val="24"/>
          <w:lang w:val="uk-UA"/>
        </w:rPr>
        <w:t xml:space="preserve">ання академічної доброчесності: </w:t>
      </w:r>
      <w:r w:rsidR="00720AC2" w:rsidRPr="001818A5">
        <w:rPr>
          <w:rFonts w:ascii="Times New Roman" w:hAnsi="Times New Roman" w:cs="Times New Roman"/>
          <w:sz w:val="24"/>
          <w:szCs w:val="24"/>
          <w:lang w:val="uk-UA"/>
        </w:rPr>
        <w:t xml:space="preserve">під час проведення навчальних занять, у позаурочних заходах, за допомогою наочної інформації (наголошувати на дотриманні таких якостей, як </w:t>
      </w:r>
      <w:r w:rsidR="00720AC2" w:rsidRPr="001818A5">
        <w:rPr>
          <w:rFonts w:ascii="Times New Roman" w:hAnsi="Times New Roman" w:cs="Times New Roman"/>
          <w:sz w:val="24"/>
          <w:szCs w:val="24"/>
          <w:lang w:val="uk-UA"/>
        </w:rPr>
        <w:lastRenderedPageBreak/>
        <w:t>старанність, самостійність у навчанні, відповідальність за свої рішення, чесність здобуття оцінок тощо).</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3. 6</w:t>
      </w:r>
      <w:r w:rsidR="00720AC2" w:rsidRPr="001818A5">
        <w:rPr>
          <w:rFonts w:ascii="Times New Roman" w:hAnsi="Times New Roman" w:cs="Times New Roman"/>
          <w:sz w:val="24"/>
          <w:szCs w:val="24"/>
          <w:lang w:val="uk-UA"/>
        </w:rPr>
        <w:t>. Інформувати батьків про необхідність дотримання академічної доброчесності (скажімо, придбання дітям збірників готових домашніх завдань, виконання за дітей домашніх завдань, практичних робіт є безпосереднім порушенням принципів академічної доброчесності).</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3.7</w:t>
      </w:r>
      <w:r w:rsidR="00720AC2" w:rsidRPr="001818A5">
        <w:rPr>
          <w:rFonts w:ascii="Times New Roman" w:hAnsi="Times New Roman" w:cs="Times New Roman"/>
          <w:sz w:val="24"/>
          <w:szCs w:val="24"/>
          <w:lang w:val="uk-UA"/>
        </w:rPr>
        <w:t>. Спрямовувати</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зміст</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завдань</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під час проведення</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навчальних занять на творчу та аналітичну роботу учнів, ставити</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проблемні</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питання, на які</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немає</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готової</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відповіді в підручнику</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чи</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інших</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 xml:space="preserve">джерелах. </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3.8</w:t>
      </w:r>
      <w:r w:rsidR="00720AC2" w:rsidRPr="001818A5">
        <w:rPr>
          <w:rFonts w:ascii="Times New Roman" w:hAnsi="Times New Roman" w:cs="Times New Roman"/>
          <w:sz w:val="24"/>
          <w:szCs w:val="24"/>
          <w:lang w:val="uk-UA"/>
        </w:rPr>
        <w:t>. Виконання</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дослідницьких і творчихзавдань, проєктів.</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3.9</w:t>
      </w:r>
      <w:r w:rsidR="00720AC2" w:rsidRPr="001818A5">
        <w:rPr>
          <w:rFonts w:ascii="Times New Roman" w:hAnsi="Times New Roman" w:cs="Times New Roman"/>
          <w:sz w:val="24"/>
          <w:szCs w:val="24"/>
          <w:lang w:val="uk-UA"/>
        </w:rPr>
        <w:t>.Практикувати</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в</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освітньом</w:t>
      </w:r>
      <w:r w:rsidR="00E93E5A">
        <w:rPr>
          <w:rFonts w:ascii="Times New Roman" w:hAnsi="Times New Roman" w:cs="Times New Roman"/>
          <w:sz w:val="24"/>
          <w:szCs w:val="24"/>
          <w:lang w:val="uk-UA"/>
        </w:rPr>
        <w:t>у процесі написання ессе замість рефератів.</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3.10.</w:t>
      </w:r>
      <w:r w:rsidR="00720AC2" w:rsidRPr="001818A5">
        <w:rPr>
          <w:rFonts w:ascii="Times New Roman" w:hAnsi="Times New Roman" w:cs="Times New Roman"/>
          <w:sz w:val="24"/>
          <w:szCs w:val="24"/>
        </w:rPr>
        <w:t>Застосовувати</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компетентнісний</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підхід у навчанні. Звести до мінімуму</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завдання</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на перевіркузнань.Використовувати</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відкриті</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питання, щоб</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перевірити</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рівень</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володіння</w:t>
      </w:r>
      <w:r w:rsidR="00E93E5A">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навичками, а не знаннями.</w:t>
      </w:r>
    </w:p>
    <w:p w:rsidR="00135716" w:rsidRPr="001818A5" w:rsidRDefault="003F5BA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3.11.</w:t>
      </w:r>
      <w:r w:rsidR="00135716" w:rsidRPr="001818A5">
        <w:rPr>
          <w:rFonts w:ascii="Times New Roman" w:eastAsia="Calibri" w:hAnsi="Times New Roman" w:cs="Times New Roman"/>
          <w:sz w:val="24"/>
          <w:szCs w:val="24"/>
          <w:lang w:val="uk-UA"/>
        </w:rPr>
        <w:t>Продовжити роботу педагогічного колективу закладу над</w:t>
      </w:r>
      <w:r w:rsidR="00E93E5A">
        <w:rPr>
          <w:rFonts w:ascii="Times New Roman" w:eastAsia="Calibri" w:hAnsi="Times New Roman" w:cs="Times New Roman"/>
          <w:sz w:val="24"/>
          <w:szCs w:val="24"/>
          <w:lang w:val="uk-UA"/>
        </w:rPr>
        <w:t xml:space="preserve"> науково-методичною проблемою: «Реалізація в ліцеї принципів педагогіки партнерства</w:t>
      </w:r>
      <w:r w:rsidR="00135716" w:rsidRPr="001818A5">
        <w:rPr>
          <w:rFonts w:ascii="Times New Roman" w:eastAsia="Calibri" w:hAnsi="Times New Roman" w:cs="Times New Roman"/>
          <w:sz w:val="24"/>
          <w:szCs w:val="24"/>
          <w:lang w:val="uk-UA"/>
        </w:rPr>
        <w:t xml:space="preserve"> як </w:t>
      </w:r>
      <w:r w:rsidR="00E93E5A">
        <w:rPr>
          <w:rFonts w:ascii="Times New Roman" w:eastAsia="Calibri" w:hAnsi="Times New Roman" w:cs="Times New Roman"/>
          <w:sz w:val="24"/>
          <w:szCs w:val="24"/>
          <w:lang w:val="uk-UA"/>
        </w:rPr>
        <w:t>провідної та ефективної компетенції у навчанні та вихованні».</w:t>
      </w:r>
    </w:p>
    <w:p w:rsidR="009E3A14" w:rsidRPr="001818A5" w:rsidRDefault="003F5BA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3.12.</w:t>
      </w:r>
      <w:r w:rsidR="00135716" w:rsidRPr="001818A5">
        <w:rPr>
          <w:rFonts w:ascii="Times New Roman" w:eastAsia="Calibri" w:hAnsi="Times New Roman" w:cs="Times New Roman"/>
          <w:sz w:val="24"/>
          <w:szCs w:val="24"/>
        </w:rPr>
        <w:t>Залуч</w:t>
      </w:r>
      <w:r w:rsidR="00135716" w:rsidRPr="001818A5">
        <w:rPr>
          <w:rFonts w:ascii="Times New Roman" w:eastAsia="Calibri" w:hAnsi="Times New Roman" w:cs="Times New Roman"/>
          <w:sz w:val="24"/>
          <w:szCs w:val="24"/>
          <w:lang w:val="uk-UA"/>
        </w:rPr>
        <w:t>ати</w:t>
      </w:r>
      <w:r w:rsidR="00E93E5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педагогів до перспективних моделей педагогічного</w:t>
      </w:r>
      <w:r w:rsidR="00E93E5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досвіду, формування нового педагогічного</w:t>
      </w:r>
      <w:r w:rsidR="00E93E5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мислення (прагнення до постійного</w:t>
      </w:r>
      <w:r w:rsidR="00E93E5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оновлення</w:t>
      </w:r>
      <w:r w:rsidR="00E93E5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знань і творчого</w:t>
      </w:r>
      <w:r w:rsidR="00E93E5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пошуку, зорієнтованого на особистістьучня)</w:t>
      </w:r>
      <w:r w:rsidR="00E93E5A">
        <w:rPr>
          <w:rFonts w:ascii="Times New Roman" w:eastAsia="Calibri" w:hAnsi="Times New Roman" w:cs="Times New Roman"/>
          <w:sz w:val="24"/>
          <w:szCs w:val="24"/>
          <w:lang w:val="uk-UA"/>
        </w:rPr>
        <w:t>.</w:t>
      </w:r>
    </w:p>
    <w:p w:rsidR="00135716" w:rsidRPr="001818A5" w:rsidRDefault="003F5BA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3.13.</w:t>
      </w:r>
      <w:r w:rsidR="00135716" w:rsidRPr="001818A5">
        <w:rPr>
          <w:rFonts w:ascii="Times New Roman" w:eastAsia="Calibri" w:hAnsi="Times New Roman" w:cs="Times New Roman"/>
          <w:sz w:val="24"/>
          <w:szCs w:val="24"/>
          <w:lang w:val="uk-UA"/>
        </w:rPr>
        <w:t>Підвищити якість природничо-мат</w:t>
      </w:r>
      <w:r w:rsidR="00E93E5A">
        <w:rPr>
          <w:rFonts w:ascii="Times New Roman" w:eastAsia="Calibri" w:hAnsi="Times New Roman" w:cs="Times New Roman"/>
          <w:sz w:val="24"/>
          <w:szCs w:val="24"/>
          <w:lang w:val="uk-UA"/>
        </w:rPr>
        <w:t>ематичної освіти.</w:t>
      </w:r>
    </w:p>
    <w:p w:rsidR="00135716" w:rsidRPr="001818A5" w:rsidRDefault="003F5BA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 xml:space="preserve">3.14.Забезпечити </w:t>
      </w:r>
      <w:r w:rsidR="00135716" w:rsidRPr="001818A5">
        <w:rPr>
          <w:rFonts w:ascii="Times New Roman" w:eastAsia="Calibri" w:hAnsi="Times New Roman" w:cs="Times New Roman"/>
          <w:sz w:val="24"/>
          <w:szCs w:val="24"/>
          <w:lang w:val="uk-UA"/>
        </w:rPr>
        <w:t>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p>
    <w:p w:rsidR="00135716" w:rsidRPr="001818A5" w:rsidRDefault="003F5BA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3.15.</w:t>
      </w:r>
      <w:r w:rsidR="00135716" w:rsidRPr="001818A5">
        <w:rPr>
          <w:rFonts w:ascii="Times New Roman" w:eastAsia="Calibri" w:hAnsi="Times New Roman" w:cs="Times New Roman"/>
          <w:sz w:val="24"/>
          <w:szCs w:val="24"/>
          <w:lang w:val="uk-UA"/>
        </w:rPr>
        <w:t>Педпрацівникам створювати та  розміщувати на освітніх сайтах власні розробки, публікації; створити власне електронне портфоліо;</w:t>
      </w:r>
    </w:p>
    <w:p w:rsidR="00135716" w:rsidRPr="001818A5" w:rsidRDefault="00E93E5A" w:rsidP="001818A5">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3.16</w:t>
      </w:r>
      <w:r w:rsidR="003F5BA3" w:rsidRPr="001818A5">
        <w:rPr>
          <w:rFonts w:ascii="Times New Roman" w:eastAsia="Calibri" w:hAnsi="Times New Roman" w:cs="Times New Roman"/>
          <w:sz w:val="24"/>
          <w:szCs w:val="24"/>
          <w:lang w:val="uk-UA"/>
        </w:rPr>
        <w:t>.</w:t>
      </w:r>
      <w:r w:rsidR="00135716" w:rsidRPr="001818A5">
        <w:rPr>
          <w:rFonts w:ascii="Times New Roman" w:eastAsia="Calibri" w:hAnsi="Times New Roman" w:cs="Times New Roman"/>
          <w:sz w:val="24"/>
          <w:szCs w:val="24"/>
          <w:lang w:val="uk-UA"/>
        </w:rPr>
        <w:t xml:space="preserve">Вдосконалювати професійні </w:t>
      </w:r>
      <w:r w:rsidR="003F5BA3" w:rsidRPr="001818A5">
        <w:rPr>
          <w:rFonts w:ascii="Times New Roman" w:eastAsia="Calibri" w:hAnsi="Times New Roman" w:cs="Times New Roman"/>
          <w:sz w:val="24"/>
          <w:szCs w:val="24"/>
          <w:lang w:val="uk-UA"/>
        </w:rPr>
        <w:t xml:space="preserve">компетентності </w:t>
      </w:r>
      <w:r w:rsidR="00135716" w:rsidRPr="001818A5">
        <w:rPr>
          <w:rFonts w:ascii="Times New Roman" w:eastAsia="Calibri" w:hAnsi="Times New Roman" w:cs="Times New Roman"/>
          <w:sz w:val="24"/>
          <w:szCs w:val="24"/>
          <w:lang w:val="uk-UA"/>
        </w:rPr>
        <w:t>для роботи в умовах дистанційного та змішаного навчання;</w:t>
      </w:r>
    </w:p>
    <w:p w:rsidR="00135716" w:rsidRPr="001818A5" w:rsidRDefault="00E93E5A" w:rsidP="001818A5">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3.17</w:t>
      </w:r>
      <w:r w:rsidR="003F5BA3" w:rsidRPr="001818A5">
        <w:rPr>
          <w:rFonts w:ascii="Times New Roman" w:eastAsia="Calibri" w:hAnsi="Times New Roman" w:cs="Times New Roman"/>
          <w:sz w:val="24"/>
          <w:szCs w:val="24"/>
          <w:lang w:val="uk-UA"/>
        </w:rPr>
        <w:t>.</w:t>
      </w:r>
      <w:r w:rsidR="00135716" w:rsidRPr="001818A5">
        <w:rPr>
          <w:rFonts w:ascii="Times New Roman" w:eastAsia="Calibri" w:hAnsi="Times New Roman" w:cs="Times New Roman"/>
          <w:sz w:val="24"/>
          <w:szCs w:val="24"/>
          <w:lang w:val="uk-UA"/>
        </w:rPr>
        <w:t xml:space="preserve"> Вчителям з учасниками освітнього процесу – батьками та учнями – діяти на засадах педагогіки партнерства, заснованій на особистісно орієнтованому підході;</w:t>
      </w:r>
    </w:p>
    <w:p w:rsidR="003F5BA3" w:rsidRPr="001818A5" w:rsidRDefault="00E93E5A" w:rsidP="001818A5">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3.18.</w:t>
      </w:r>
      <w:r w:rsidR="003F5BA3" w:rsidRPr="001818A5">
        <w:rPr>
          <w:rFonts w:ascii="Times New Roman" w:eastAsia="Calibri" w:hAnsi="Times New Roman" w:cs="Times New Roman"/>
          <w:sz w:val="24"/>
          <w:szCs w:val="24"/>
          <w:lang w:val="uk-UA"/>
        </w:rPr>
        <w:t>Враховувати під час атестації та моніторингів педагогічної діяльності педагогічних працівників відповідність професійному стандарту вчителя.</w:t>
      </w:r>
    </w:p>
    <w:p w:rsidR="00135716" w:rsidRPr="001818A5" w:rsidRDefault="009E3A14" w:rsidP="001818A5">
      <w:pPr>
        <w:spacing w:after="0" w:line="240" w:lineRule="auto"/>
        <w:ind w:firstLine="680"/>
        <w:jc w:val="both"/>
        <w:rPr>
          <w:rFonts w:ascii="Times New Roman" w:eastAsia="Calibri" w:hAnsi="Times New Roman" w:cs="Times New Roman"/>
          <w:b/>
          <w:sz w:val="24"/>
          <w:szCs w:val="24"/>
          <w:lang w:val="uk-UA"/>
        </w:rPr>
      </w:pPr>
      <w:r w:rsidRPr="001818A5">
        <w:rPr>
          <w:rFonts w:ascii="Times New Roman" w:eastAsia="Calibri" w:hAnsi="Times New Roman" w:cs="Times New Roman"/>
          <w:b/>
          <w:sz w:val="24"/>
          <w:szCs w:val="24"/>
          <w:lang w:val="uk-UA"/>
        </w:rPr>
        <w:t>4. ЗА НАПРЯМОМ «УПРАВЛІНСЬКІ ПРОЦЕСИ ЗАКЛАДУ ОСВІТИ»:</w:t>
      </w:r>
    </w:p>
    <w:p w:rsidR="00135716" w:rsidRPr="001818A5" w:rsidRDefault="009E3A14" w:rsidP="001818A5">
      <w:pPr>
        <w:spacing w:after="0" w:line="240" w:lineRule="auto"/>
        <w:ind w:firstLine="680"/>
        <w:jc w:val="both"/>
        <w:textAlignment w:val="center"/>
        <w:rPr>
          <w:rFonts w:ascii="Times New Roman" w:hAnsi="Times New Roman" w:cs="Times New Roman"/>
          <w:sz w:val="24"/>
          <w:szCs w:val="24"/>
          <w:lang w:val="uk-UA"/>
        </w:rPr>
      </w:pPr>
      <w:r w:rsidRPr="001818A5">
        <w:rPr>
          <w:rFonts w:ascii="Times New Roman" w:hAnsi="Times New Roman" w:cs="Times New Roman"/>
          <w:sz w:val="24"/>
          <w:szCs w:val="24"/>
          <w:lang w:val="uk-UA"/>
        </w:rPr>
        <w:t>4</w:t>
      </w:r>
      <w:r w:rsidR="003F5BA3" w:rsidRPr="001818A5">
        <w:rPr>
          <w:rFonts w:ascii="Times New Roman" w:hAnsi="Times New Roman" w:cs="Times New Roman"/>
          <w:sz w:val="24"/>
          <w:szCs w:val="24"/>
          <w:lang w:val="uk-UA"/>
        </w:rPr>
        <w:t xml:space="preserve">.1. </w:t>
      </w:r>
      <w:r w:rsidRPr="001818A5">
        <w:rPr>
          <w:rFonts w:ascii="Times New Roman" w:hAnsi="Times New Roman" w:cs="Times New Roman"/>
          <w:sz w:val="24"/>
          <w:szCs w:val="24"/>
          <w:lang w:val="uk-UA"/>
        </w:rPr>
        <w:t>Забезпечити реалізацію Страте</w:t>
      </w:r>
      <w:r w:rsidR="00E93E5A">
        <w:rPr>
          <w:rFonts w:ascii="Times New Roman" w:hAnsi="Times New Roman" w:cs="Times New Roman"/>
          <w:sz w:val="24"/>
          <w:szCs w:val="24"/>
          <w:lang w:val="uk-UA"/>
        </w:rPr>
        <w:t>гії розвитку закладу освіти на 2020 – 2025 роки.</w:t>
      </w:r>
    </w:p>
    <w:p w:rsidR="009E3A14" w:rsidRPr="001818A5" w:rsidRDefault="009E3A14" w:rsidP="001818A5">
      <w:pPr>
        <w:spacing w:after="0" w:line="240" w:lineRule="auto"/>
        <w:ind w:firstLine="680"/>
        <w:jc w:val="both"/>
        <w:textAlignment w:val="center"/>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4.2.Разом із засновником забезпечити оновлення та зміцнення навчально-матеріальної бази </w:t>
      </w:r>
      <w:r w:rsidR="00B900F0" w:rsidRPr="001818A5">
        <w:rPr>
          <w:rFonts w:ascii="Times New Roman" w:hAnsi="Times New Roman" w:cs="Times New Roman"/>
          <w:sz w:val="24"/>
          <w:szCs w:val="24"/>
          <w:lang w:val="uk-UA"/>
        </w:rPr>
        <w:t>згідно Стратегії.</w:t>
      </w:r>
    </w:p>
    <w:p w:rsidR="00B900F0" w:rsidRPr="001818A5" w:rsidRDefault="00B900F0" w:rsidP="001818A5">
      <w:pPr>
        <w:spacing w:after="0" w:line="240" w:lineRule="auto"/>
        <w:ind w:firstLine="680"/>
        <w:jc w:val="both"/>
        <w:textAlignment w:val="center"/>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4.3. Працювати над ефективною взаємодією органів громадського самоврядування та керівництва закладу освіти. </w:t>
      </w:r>
    </w:p>
    <w:p w:rsidR="00B900F0" w:rsidRPr="001818A5" w:rsidRDefault="00B900F0" w:rsidP="001818A5">
      <w:pPr>
        <w:spacing w:after="0" w:line="240" w:lineRule="auto"/>
        <w:ind w:firstLine="680"/>
        <w:jc w:val="both"/>
        <w:textAlignment w:val="center"/>
        <w:rPr>
          <w:rFonts w:ascii="Times New Roman" w:hAnsi="Times New Roman" w:cs="Times New Roman"/>
          <w:sz w:val="24"/>
          <w:szCs w:val="24"/>
          <w:lang w:val="uk-UA"/>
        </w:rPr>
      </w:pPr>
      <w:r w:rsidRPr="001818A5">
        <w:rPr>
          <w:rFonts w:ascii="Times New Roman" w:hAnsi="Times New Roman" w:cs="Times New Roman"/>
          <w:sz w:val="24"/>
          <w:szCs w:val="24"/>
          <w:lang w:val="uk-UA"/>
        </w:rPr>
        <w:t>4.4. Управлінські</w:t>
      </w:r>
      <w:r w:rsidR="0037156E"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рішення</w:t>
      </w:r>
      <w:r w:rsidR="00E93E5A">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приймати з урахуванням</w:t>
      </w:r>
      <w:r w:rsidR="00E93E5A">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пропозицій</w:t>
      </w:r>
      <w:r w:rsidR="00E93E5A">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учасників</w:t>
      </w:r>
      <w:r w:rsidR="00E93E5A">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освітнього</w:t>
      </w:r>
      <w:r w:rsidR="00E93E5A">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процесу. Посилити залучення всіх учасників освітнього процесу до розроблення внутрішніх документів, планів, заходів.</w:t>
      </w:r>
    </w:p>
    <w:p w:rsidR="00B413FE" w:rsidRDefault="00B413FE" w:rsidP="001818A5">
      <w:pPr>
        <w:spacing w:after="0" w:line="240" w:lineRule="auto"/>
        <w:ind w:firstLine="680"/>
        <w:jc w:val="both"/>
        <w:textAlignment w:val="center"/>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4.5. З метою забезпечення інформаційної відкритості закладу освіти, оновити сайт закладу освіти. Забезпечувати своєчасність розміщення </w:t>
      </w:r>
      <w:r w:rsidR="00EE1273">
        <w:rPr>
          <w:rFonts w:ascii="Times New Roman" w:hAnsi="Times New Roman" w:cs="Times New Roman"/>
          <w:sz w:val="24"/>
          <w:szCs w:val="24"/>
          <w:lang w:val="uk-UA"/>
        </w:rPr>
        <w:t xml:space="preserve">необхідної </w:t>
      </w:r>
      <w:r w:rsidRPr="001818A5">
        <w:rPr>
          <w:rFonts w:ascii="Times New Roman" w:hAnsi="Times New Roman" w:cs="Times New Roman"/>
          <w:sz w:val="24"/>
          <w:szCs w:val="24"/>
          <w:lang w:val="uk-UA"/>
        </w:rPr>
        <w:t>інформаці</w:t>
      </w:r>
      <w:r w:rsidR="00EE1273">
        <w:rPr>
          <w:rFonts w:ascii="Times New Roman" w:hAnsi="Times New Roman" w:cs="Times New Roman"/>
          <w:sz w:val="24"/>
          <w:szCs w:val="24"/>
          <w:lang w:val="uk-UA"/>
        </w:rPr>
        <w:t>ї системи ДІСО.</w:t>
      </w:r>
    </w:p>
    <w:p w:rsidR="00E93E5A" w:rsidRPr="001818A5" w:rsidRDefault="00E93E5A" w:rsidP="001818A5">
      <w:pPr>
        <w:spacing w:after="0" w:line="240" w:lineRule="auto"/>
        <w:ind w:firstLine="680"/>
        <w:jc w:val="both"/>
        <w:textAlignment w:val="center"/>
        <w:rPr>
          <w:rFonts w:ascii="Times New Roman" w:hAnsi="Times New Roman" w:cs="Times New Roman"/>
          <w:sz w:val="24"/>
          <w:szCs w:val="24"/>
          <w:lang w:val="uk-UA"/>
        </w:rPr>
      </w:pPr>
      <w:r>
        <w:rPr>
          <w:rFonts w:ascii="Times New Roman" w:hAnsi="Times New Roman" w:cs="Times New Roman"/>
          <w:sz w:val="24"/>
          <w:szCs w:val="24"/>
          <w:lang w:val="uk-UA"/>
        </w:rPr>
        <w:t>4.6 Запровадити з 01.</w:t>
      </w:r>
      <w:r w:rsidR="008F1C7C">
        <w:rPr>
          <w:rFonts w:ascii="Times New Roman" w:hAnsi="Times New Roman" w:cs="Times New Roman"/>
          <w:sz w:val="24"/>
          <w:szCs w:val="24"/>
          <w:lang w:val="uk-UA"/>
        </w:rPr>
        <w:t>09.2023 року електронні журнали та електронний документообіг</w:t>
      </w:r>
      <w:r w:rsidR="00525E38">
        <w:rPr>
          <w:rFonts w:ascii="Times New Roman" w:hAnsi="Times New Roman" w:cs="Times New Roman"/>
          <w:sz w:val="24"/>
          <w:szCs w:val="24"/>
          <w:lang w:val="uk-UA"/>
        </w:rPr>
        <w:t xml:space="preserve"> на алатформі </w:t>
      </w:r>
      <w:r w:rsidR="00525E38" w:rsidRPr="00525E38">
        <w:rPr>
          <w:rFonts w:ascii="Times New Roman" w:hAnsi="Times New Roman" w:cs="Times New Roman"/>
          <w:sz w:val="24"/>
          <w:szCs w:val="24"/>
          <w:lang w:val="uk-UA"/>
        </w:rPr>
        <w:t>e-schools.info</w:t>
      </w:r>
      <w:bookmarkStart w:id="0" w:name="_GoBack"/>
      <w:bookmarkEnd w:id="0"/>
      <w:r w:rsidR="008F1C7C">
        <w:rPr>
          <w:rFonts w:ascii="Times New Roman" w:hAnsi="Times New Roman" w:cs="Times New Roman"/>
          <w:sz w:val="24"/>
          <w:szCs w:val="24"/>
          <w:lang w:val="uk-UA"/>
        </w:rPr>
        <w:t>.</w:t>
      </w:r>
    </w:p>
    <w:p w:rsidR="00B413FE" w:rsidRPr="001818A5" w:rsidRDefault="00B413FE" w:rsidP="001818A5">
      <w:pPr>
        <w:spacing w:after="0" w:line="240" w:lineRule="auto"/>
        <w:ind w:firstLine="680"/>
        <w:jc w:val="both"/>
        <w:textAlignment w:val="center"/>
        <w:rPr>
          <w:rFonts w:ascii="Times New Roman" w:hAnsi="Times New Roman" w:cs="Times New Roman"/>
          <w:sz w:val="24"/>
          <w:szCs w:val="24"/>
          <w:lang w:val="uk-UA"/>
        </w:rPr>
      </w:pPr>
    </w:p>
    <w:p w:rsidR="00B900F0" w:rsidRPr="001818A5" w:rsidRDefault="00B900F0" w:rsidP="001818A5">
      <w:pPr>
        <w:spacing w:after="0" w:line="240" w:lineRule="auto"/>
        <w:ind w:firstLine="680"/>
        <w:jc w:val="both"/>
        <w:textAlignment w:val="center"/>
        <w:rPr>
          <w:rFonts w:ascii="Times New Roman" w:hAnsi="Times New Roman" w:cs="Times New Roman"/>
          <w:sz w:val="24"/>
          <w:szCs w:val="24"/>
          <w:lang w:val="uk-UA"/>
        </w:rPr>
      </w:pPr>
    </w:p>
    <w:p w:rsidR="00B900F0" w:rsidRPr="001818A5" w:rsidRDefault="00B900F0" w:rsidP="001818A5">
      <w:pPr>
        <w:spacing w:after="0" w:line="240" w:lineRule="auto"/>
        <w:ind w:firstLine="680"/>
        <w:jc w:val="both"/>
        <w:textAlignment w:val="center"/>
        <w:rPr>
          <w:rFonts w:ascii="Times New Roman" w:hAnsi="Times New Roman" w:cs="Times New Roman"/>
          <w:sz w:val="24"/>
          <w:szCs w:val="24"/>
          <w:lang w:val="uk-UA"/>
        </w:rPr>
      </w:pPr>
    </w:p>
    <w:p w:rsidR="009E3A14" w:rsidRPr="001818A5" w:rsidRDefault="009E3A14" w:rsidP="001818A5">
      <w:pPr>
        <w:spacing w:after="0" w:line="240" w:lineRule="auto"/>
        <w:ind w:firstLine="680"/>
        <w:jc w:val="both"/>
        <w:textAlignment w:val="center"/>
        <w:rPr>
          <w:rFonts w:ascii="Times New Roman" w:eastAsia="Times New Roman" w:hAnsi="Times New Roman" w:cs="Times New Roman"/>
          <w:sz w:val="24"/>
          <w:szCs w:val="24"/>
          <w:lang w:eastAsia="ru-RU"/>
        </w:rPr>
      </w:pPr>
    </w:p>
    <w:p w:rsidR="00135716" w:rsidRPr="001818A5" w:rsidRDefault="00135716" w:rsidP="001818A5">
      <w:pPr>
        <w:shd w:val="clear" w:color="auto" w:fill="A6E3FB"/>
        <w:spacing w:after="0" w:line="240" w:lineRule="auto"/>
        <w:ind w:firstLine="680"/>
        <w:jc w:val="both"/>
        <w:rPr>
          <w:rFonts w:ascii="Times New Roman" w:eastAsia="Times New Roman" w:hAnsi="Times New Roman" w:cs="Times New Roman"/>
          <w:vanish/>
          <w:sz w:val="24"/>
          <w:szCs w:val="24"/>
          <w:lang w:eastAsia="ru-RU"/>
        </w:rPr>
      </w:pPr>
    </w:p>
    <w:p w:rsidR="00135716" w:rsidRPr="001818A5" w:rsidRDefault="00135716" w:rsidP="001818A5">
      <w:pPr>
        <w:shd w:val="clear" w:color="auto" w:fill="A6E3FB"/>
        <w:spacing w:after="0" w:line="240" w:lineRule="auto"/>
        <w:ind w:firstLine="680"/>
        <w:jc w:val="both"/>
        <w:rPr>
          <w:rFonts w:ascii="Times New Roman" w:eastAsia="Times New Roman" w:hAnsi="Times New Roman" w:cs="Times New Roman"/>
          <w:vanish/>
          <w:sz w:val="24"/>
          <w:szCs w:val="24"/>
          <w:lang w:eastAsia="ru-RU"/>
        </w:rPr>
      </w:pPr>
    </w:p>
    <w:p w:rsidR="00135716" w:rsidRPr="001818A5" w:rsidRDefault="00135716" w:rsidP="001818A5">
      <w:pPr>
        <w:shd w:val="clear" w:color="auto" w:fill="A6E3FB"/>
        <w:spacing w:after="0" w:line="240" w:lineRule="auto"/>
        <w:ind w:firstLine="680"/>
        <w:jc w:val="both"/>
        <w:rPr>
          <w:rFonts w:ascii="Times New Roman" w:eastAsia="Times New Roman" w:hAnsi="Times New Roman" w:cs="Times New Roman"/>
          <w:vanish/>
          <w:sz w:val="24"/>
          <w:szCs w:val="24"/>
          <w:lang w:eastAsia="ru-RU"/>
        </w:rPr>
      </w:pPr>
    </w:p>
    <w:p w:rsidR="00135716" w:rsidRPr="001818A5" w:rsidRDefault="00135716" w:rsidP="001818A5">
      <w:pPr>
        <w:shd w:val="clear" w:color="auto" w:fill="A6E3FB"/>
        <w:spacing w:after="0" w:line="240" w:lineRule="auto"/>
        <w:ind w:firstLine="680"/>
        <w:jc w:val="both"/>
        <w:rPr>
          <w:rFonts w:ascii="Times New Roman" w:eastAsia="Times New Roman" w:hAnsi="Times New Roman" w:cs="Times New Roman"/>
          <w:vanish/>
          <w:sz w:val="24"/>
          <w:szCs w:val="24"/>
          <w:lang w:val="uk-UA" w:eastAsia="ru-RU"/>
        </w:rPr>
      </w:pPr>
    </w:p>
    <w:p w:rsidR="004D4446" w:rsidRPr="001818A5" w:rsidRDefault="004D4446" w:rsidP="001818A5">
      <w:pPr>
        <w:spacing w:after="0" w:line="240" w:lineRule="auto"/>
        <w:ind w:firstLine="680"/>
        <w:jc w:val="both"/>
        <w:rPr>
          <w:rFonts w:ascii="Times New Roman" w:hAnsi="Times New Roman" w:cs="Times New Roman"/>
          <w:sz w:val="24"/>
          <w:szCs w:val="24"/>
        </w:rPr>
      </w:pPr>
    </w:p>
    <w:sectPr w:rsidR="004D4446" w:rsidRPr="001818A5" w:rsidSect="00E54E7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D6" w:rsidRDefault="00F91BD6" w:rsidP="00986969">
      <w:pPr>
        <w:spacing w:after="0" w:line="240" w:lineRule="auto"/>
      </w:pPr>
      <w:r>
        <w:separator/>
      </w:r>
    </w:p>
  </w:endnote>
  <w:endnote w:type="continuationSeparator" w:id="0">
    <w:p w:rsidR="00F91BD6" w:rsidRDefault="00F91BD6" w:rsidP="0098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D6" w:rsidRDefault="00F91BD6" w:rsidP="00986969">
      <w:pPr>
        <w:spacing w:after="0" w:line="240" w:lineRule="auto"/>
      </w:pPr>
      <w:r>
        <w:separator/>
      </w:r>
    </w:p>
  </w:footnote>
  <w:footnote w:type="continuationSeparator" w:id="0">
    <w:p w:rsidR="00F91BD6" w:rsidRDefault="00F91BD6" w:rsidP="00986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34" w:rsidRDefault="009C7434">
    <w:pPr>
      <w:pStyle w:val="ac"/>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960"/>
    <w:multiLevelType w:val="hybridMultilevel"/>
    <w:tmpl w:val="9A2C1E00"/>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65381"/>
    <w:multiLevelType w:val="hybridMultilevel"/>
    <w:tmpl w:val="AA6C9C72"/>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216A3"/>
    <w:multiLevelType w:val="hybridMultilevel"/>
    <w:tmpl w:val="5482722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F108F"/>
    <w:multiLevelType w:val="hybridMultilevel"/>
    <w:tmpl w:val="12267760"/>
    <w:lvl w:ilvl="0" w:tplc="94CCDEEC">
      <w:start w:val="1"/>
      <w:numFmt w:val="bullet"/>
      <w:lvlText w:val=""/>
      <w:lvlJc w:val="left"/>
      <w:pPr>
        <w:ind w:left="1429" w:hanging="360"/>
      </w:pPr>
      <w:rPr>
        <w:rFonts w:ascii="Symbol" w:hAnsi="Symbol" w:hint="default"/>
      </w:rPr>
    </w:lvl>
    <w:lvl w:ilvl="1" w:tplc="2EEED94E">
      <w:start w:val="2"/>
      <w:numFmt w:val="bullet"/>
      <w:lvlText w:val="-"/>
      <w:lvlJc w:val="left"/>
      <w:pPr>
        <w:ind w:left="3064" w:hanging="127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E052E9"/>
    <w:multiLevelType w:val="hybridMultilevel"/>
    <w:tmpl w:val="1392262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D2E37"/>
    <w:multiLevelType w:val="hybridMultilevel"/>
    <w:tmpl w:val="65D067F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543B8"/>
    <w:multiLevelType w:val="hybridMultilevel"/>
    <w:tmpl w:val="62A257E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15F74"/>
    <w:multiLevelType w:val="hybridMultilevel"/>
    <w:tmpl w:val="46187D82"/>
    <w:lvl w:ilvl="0" w:tplc="51D6EEEA">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90029"/>
    <w:multiLevelType w:val="hybridMultilevel"/>
    <w:tmpl w:val="F6D8802C"/>
    <w:lvl w:ilvl="0" w:tplc="098CBF9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8C97A0B"/>
    <w:multiLevelType w:val="hybridMultilevel"/>
    <w:tmpl w:val="9D3A4A6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57E2C"/>
    <w:multiLevelType w:val="hybridMultilevel"/>
    <w:tmpl w:val="7B726266"/>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95497B"/>
    <w:multiLevelType w:val="hybridMultilevel"/>
    <w:tmpl w:val="5560CA9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C51198"/>
    <w:multiLevelType w:val="hybridMultilevel"/>
    <w:tmpl w:val="52BC771A"/>
    <w:lvl w:ilvl="0" w:tplc="94CCDEE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1DD636A"/>
    <w:multiLevelType w:val="hybridMultilevel"/>
    <w:tmpl w:val="4A587A4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619F4"/>
    <w:multiLevelType w:val="hybridMultilevel"/>
    <w:tmpl w:val="929027B6"/>
    <w:lvl w:ilvl="0" w:tplc="94CCDEE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D9A1DAF"/>
    <w:multiLevelType w:val="hybridMultilevel"/>
    <w:tmpl w:val="08109D24"/>
    <w:lvl w:ilvl="0" w:tplc="94CCDEE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2E286B96"/>
    <w:multiLevelType w:val="hybridMultilevel"/>
    <w:tmpl w:val="C9B83AB4"/>
    <w:lvl w:ilvl="0" w:tplc="94CCDEEC">
      <w:start w:val="1"/>
      <w:numFmt w:val="bullet"/>
      <w:lvlText w:val=""/>
      <w:lvlJc w:val="left"/>
      <w:pPr>
        <w:ind w:left="1080" w:hanging="360"/>
      </w:pPr>
      <w:rPr>
        <w:rFonts w:ascii="Symbol" w:hAnsi="Symbol" w:hint="default"/>
      </w:rPr>
    </w:lvl>
    <w:lvl w:ilvl="1" w:tplc="951E37E0">
      <w:start w:val="29"/>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03D494E"/>
    <w:multiLevelType w:val="hybridMultilevel"/>
    <w:tmpl w:val="CF02301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905399"/>
    <w:multiLevelType w:val="hybridMultilevel"/>
    <w:tmpl w:val="DDF4797E"/>
    <w:lvl w:ilvl="0" w:tplc="51D6EEEA">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181CD4"/>
    <w:multiLevelType w:val="hybridMultilevel"/>
    <w:tmpl w:val="BDFCEAC8"/>
    <w:lvl w:ilvl="0" w:tplc="94CCDEEC">
      <w:start w:val="1"/>
      <w:numFmt w:val="bullet"/>
      <w:lvlText w:val=""/>
      <w:lvlJc w:val="left"/>
      <w:pPr>
        <w:ind w:left="720" w:hanging="360"/>
      </w:pPr>
      <w:rPr>
        <w:rFonts w:ascii="Symbol" w:hAnsi="Symbol" w:hint="default"/>
      </w:rPr>
    </w:lvl>
    <w:lvl w:ilvl="1" w:tplc="94CCDE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C17C9"/>
    <w:multiLevelType w:val="hybridMultilevel"/>
    <w:tmpl w:val="3B52030A"/>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E42E16"/>
    <w:multiLevelType w:val="hybridMultilevel"/>
    <w:tmpl w:val="608AFABE"/>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4B6579"/>
    <w:multiLevelType w:val="hybridMultilevel"/>
    <w:tmpl w:val="38AA215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1324D5"/>
    <w:multiLevelType w:val="hybridMultilevel"/>
    <w:tmpl w:val="75F497C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8F0A34"/>
    <w:multiLevelType w:val="hybridMultilevel"/>
    <w:tmpl w:val="617683F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167718"/>
    <w:multiLevelType w:val="hybridMultilevel"/>
    <w:tmpl w:val="6E6C818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23646C"/>
    <w:multiLevelType w:val="hybridMultilevel"/>
    <w:tmpl w:val="47529122"/>
    <w:lvl w:ilvl="0" w:tplc="615EACB6">
      <w:start w:val="1"/>
      <w:numFmt w:val="decimal"/>
      <w:lvlText w:val="%1."/>
      <w:lvlJc w:val="left"/>
      <w:pPr>
        <w:ind w:left="786" w:hanging="360"/>
      </w:pPr>
      <w:rPr>
        <w:rFonts w:eastAsiaTheme="minorHAnsi" w:hint="default"/>
        <w:color w:val="2021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D354A"/>
    <w:multiLevelType w:val="hybridMultilevel"/>
    <w:tmpl w:val="484C058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0C2ECE"/>
    <w:multiLevelType w:val="hybridMultilevel"/>
    <w:tmpl w:val="8AECFF2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84F64"/>
    <w:multiLevelType w:val="hybridMultilevel"/>
    <w:tmpl w:val="E580DFDC"/>
    <w:lvl w:ilvl="0" w:tplc="94CCD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51B78"/>
    <w:multiLevelType w:val="hybridMultilevel"/>
    <w:tmpl w:val="22662F9C"/>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4F18BB"/>
    <w:multiLevelType w:val="hybridMultilevel"/>
    <w:tmpl w:val="F72E235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9764E1"/>
    <w:multiLevelType w:val="hybridMultilevel"/>
    <w:tmpl w:val="A6AEFB6E"/>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7D3E8A"/>
    <w:multiLevelType w:val="hybridMultilevel"/>
    <w:tmpl w:val="EFFADDB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A669F4"/>
    <w:multiLevelType w:val="hybridMultilevel"/>
    <w:tmpl w:val="2D1E32C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BB0B05"/>
    <w:multiLevelType w:val="hybridMultilevel"/>
    <w:tmpl w:val="E2A0B8B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2B2CC2"/>
    <w:multiLevelType w:val="hybridMultilevel"/>
    <w:tmpl w:val="91B091A6"/>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350D3C"/>
    <w:multiLevelType w:val="hybridMultilevel"/>
    <w:tmpl w:val="C4AC723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46684F"/>
    <w:multiLevelType w:val="hybridMultilevel"/>
    <w:tmpl w:val="D39828E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5610E4"/>
    <w:multiLevelType w:val="hybridMultilevel"/>
    <w:tmpl w:val="8004B25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5F1D61"/>
    <w:multiLevelType w:val="hybridMultilevel"/>
    <w:tmpl w:val="6D3AAD9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616887"/>
    <w:multiLevelType w:val="hybridMultilevel"/>
    <w:tmpl w:val="A50C6C0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20726B"/>
    <w:multiLevelType w:val="hybridMultilevel"/>
    <w:tmpl w:val="71869D4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C077D9"/>
    <w:multiLevelType w:val="hybridMultilevel"/>
    <w:tmpl w:val="2E3AB77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F847BD"/>
    <w:multiLevelType w:val="hybridMultilevel"/>
    <w:tmpl w:val="CF2ED46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16BF0"/>
    <w:multiLevelType w:val="hybridMultilevel"/>
    <w:tmpl w:val="4DD6755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01395E"/>
    <w:multiLevelType w:val="hybridMultilevel"/>
    <w:tmpl w:val="8236E4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C872817"/>
    <w:multiLevelType w:val="hybridMultilevel"/>
    <w:tmpl w:val="5928DCEC"/>
    <w:lvl w:ilvl="0" w:tplc="94CCDEEC">
      <w:start w:val="1"/>
      <w:numFmt w:val="bullet"/>
      <w:lvlText w:val=""/>
      <w:lvlJc w:val="left"/>
      <w:pPr>
        <w:ind w:left="1400" w:hanging="360"/>
      </w:pPr>
      <w:rPr>
        <w:rFonts w:ascii="Symbol" w:hAnsi="Symbol" w:hint="default"/>
      </w:rPr>
    </w:lvl>
    <w:lvl w:ilvl="1" w:tplc="94CCDEEC">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6"/>
  </w:num>
  <w:num w:numId="2">
    <w:abstractNumId w:val="22"/>
  </w:num>
  <w:num w:numId="3">
    <w:abstractNumId w:val="25"/>
  </w:num>
  <w:num w:numId="4">
    <w:abstractNumId w:val="42"/>
  </w:num>
  <w:num w:numId="5">
    <w:abstractNumId w:val="13"/>
  </w:num>
  <w:num w:numId="6">
    <w:abstractNumId w:val="45"/>
  </w:num>
  <w:num w:numId="7">
    <w:abstractNumId w:val="21"/>
  </w:num>
  <w:num w:numId="8">
    <w:abstractNumId w:val="11"/>
  </w:num>
  <w:num w:numId="9">
    <w:abstractNumId w:val="2"/>
  </w:num>
  <w:num w:numId="10">
    <w:abstractNumId w:val="43"/>
  </w:num>
  <w:num w:numId="11">
    <w:abstractNumId w:val="0"/>
  </w:num>
  <w:num w:numId="12">
    <w:abstractNumId w:val="36"/>
  </w:num>
  <w:num w:numId="13">
    <w:abstractNumId w:val="12"/>
  </w:num>
  <w:num w:numId="14">
    <w:abstractNumId w:val="33"/>
  </w:num>
  <w:num w:numId="15">
    <w:abstractNumId w:val="18"/>
  </w:num>
  <w:num w:numId="16">
    <w:abstractNumId w:val="7"/>
  </w:num>
  <w:num w:numId="17">
    <w:abstractNumId w:val="40"/>
  </w:num>
  <w:num w:numId="18">
    <w:abstractNumId w:val="38"/>
  </w:num>
  <w:num w:numId="19">
    <w:abstractNumId w:val="15"/>
  </w:num>
  <w:num w:numId="20">
    <w:abstractNumId w:val="23"/>
  </w:num>
  <w:num w:numId="21">
    <w:abstractNumId w:val="44"/>
  </w:num>
  <w:num w:numId="22">
    <w:abstractNumId w:val="39"/>
  </w:num>
  <w:num w:numId="23">
    <w:abstractNumId w:val="16"/>
  </w:num>
  <w:num w:numId="24">
    <w:abstractNumId w:val="35"/>
  </w:num>
  <w:num w:numId="25">
    <w:abstractNumId w:val="31"/>
  </w:num>
  <w:num w:numId="26">
    <w:abstractNumId w:val="34"/>
  </w:num>
  <w:num w:numId="27">
    <w:abstractNumId w:val="37"/>
  </w:num>
  <w:num w:numId="28">
    <w:abstractNumId w:val="5"/>
  </w:num>
  <w:num w:numId="29">
    <w:abstractNumId w:val="27"/>
  </w:num>
  <w:num w:numId="30">
    <w:abstractNumId w:val="17"/>
  </w:num>
  <w:num w:numId="31">
    <w:abstractNumId w:val="24"/>
  </w:num>
  <w:num w:numId="32">
    <w:abstractNumId w:val="32"/>
  </w:num>
  <w:num w:numId="33">
    <w:abstractNumId w:val="28"/>
  </w:num>
  <w:num w:numId="34">
    <w:abstractNumId w:val="14"/>
  </w:num>
  <w:num w:numId="35">
    <w:abstractNumId w:val="41"/>
  </w:num>
  <w:num w:numId="36">
    <w:abstractNumId w:val="10"/>
  </w:num>
  <w:num w:numId="37">
    <w:abstractNumId w:val="1"/>
  </w:num>
  <w:num w:numId="38">
    <w:abstractNumId w:val="29"/>
  </w:num>
  <w:num w:numId="39">
    <w:abstractNumId w:val="30"/>
  </w:num>
  <w:num w:numId="40">
    <w:abstractNumId w:val="19"/>
  </w:num>
  <w:num w:numId="41">
    <w:abstractNumId w:val="3"/>
  </w:num>
  <w:num w:numId="42">
    <w:abstractNumId w:val="20"/>
  </w:num>
  <w:num w:numId="43">
    <w:abstractNumId w:val="6"/>
  </w:num>
  <w:num w:numId="44">
    <w:abstractNumId w:val="4"/>
  </w:num>
  <w:num w:numId="45">
    <w:abstractNumId w:val="47"/>
  </w:num>
  <w:num w:numId="46">
    <w:abstractNumId w:val="9"/>
  </w:num>
  <w:num w:numId="47">
    <w:abstractNumId w:val="46"/>
  </w:num>
  <w:num w:numId="48">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3B0F"/>
    <w:rsid w:val="000006D0"/>
    <w:rsid w:val="00005093"/>
    <w:rsid w:val="00006007"/>
    <w:rsid w:val="000242EE"/>
    <w:rsid w:val="00026A3F"/>
    <w:rsid w:val="00036E16"/>
    <w:rsid w:val="00036F6D"/>
    <w:rsid w:val="00050C5F"/>
    <w:rsid w:val="00062CF1"/>
    <w:rsid w:val="0006620D"/>
    <w:rsid w:val="0007057B"/>
    <w:rsid w:val="000741BB"/>
    <w:rsid w:val="000823D3"/>
    <w:rsid w:val="00082CA1"/>
    <w:rsid w:val="00093C84"/>
    <w:rsid w:val="000A049B"/>
    <w:rsid w:val="000A1F1D"/>
    <w:rsid w:val="000C2A25"/>
    <w:rsid w:val="000C50DA"/>
    <w:rsid w:val="000D2A9D"/>
    <w:rsid w:val="000E7EC0"/>
    <w:rsid w:val="00101EEF"/>
    <w:rsid w:val="00107904"/>
    <w:rsid w:val="00115762"/>
    <w:rsid w:val="00121685"/>
    <w:rsid w:val="00132DAD"/>
    <w:rsid w:val="00135716"/>
    <w:rsid w:val="001441F8"/>
    <w:rsid w:val="00153133"/>
    <w:rsid w:val="001556E1"/>
    <w:rsid w:val="001567A0"/>
    <w:rsid w:val="00167520"/>
    <w:rsid w:val="00176320"/>
    <w:rsid w:val="001818A5"/>
    <w:rsid w:val="00182614"/>
    <w:rsid w:val="00185443"/>
    <w:rsid w:val="001A13C9"/>
    <w:rsid w:val="001B7B62"/>
    <w:rsid w:val="001B7CD3"/>
    <w:rsid w:val="001C0B04"/>
    <w:rsid w:val="001E0D65"/>
    <w:rsid w:val="001E1908"/>
    <w:rsid w:val="001E1B83"/>
    <w:rsid w:val="001F31B5"/>
    <w:rsid w:val="00203033"/>
    <w:rsid w:val="0024195E"/>
    <w:rsid w:val="002425B7"/>
    <w:rsid w:val="00252E28"/>
    <w:rsid w:val="002567D5"/>
    <w:rsid w:val="00272538"/>
    <w:rsid w:val="00276EC5"/>
    <w:rsid w:val="00281111"/>
    <w:rsid w:val="002A2163"/>
    <w:rsid w:val="002A7CEF"/>
    <w:rsid w:val="002B5162"/>
    <w:rsid w:val="002C60A6"/>
    <w:rsid w:val="002D627D"/>
    <w:rsid w:val="002E2DAF"/>
    <w:rsid w:val="002E5249"/>
    <w:rsid w:val="0032007D"/>
    <w:rsid w:val="00344350"/>
    <w:rsid w:val="00351FED"/>
    <w:rsid w:val="00353046"/>
    <w:rsid w:val="003631A4"/>
    <w:rsid w:val="0037156E"/>
    <w:rsid w:val="003744B8"/>
    <w:rsid w:val="00376977"/>
    <w:rsid w:val="00395168"/>
    <w:rsid w:val="003A5ADC"/>
    <w:rsid w:val="003A5B3A"/>
    <w:rsid w:val="003C2FA4"/>
    <w:rsid w:val="003D290A"/>
    <w:rsid w:val="003D7B6E"/>
    <w:rsid w:val="003F309C"/>
    <w:rsid w:val="003F5BA3"/>
    <w:rsid w:val="0044253A"/>
    <w:rsid w:val="00450107"/>
    <w:rsid w:val="004601C9"/>
    <w:rsid w:val="00484FE2"/>
    <w:rsid w:val="0048568B"/>
    <w:rsid w:val="004876EB"/>
    <w:rsid w:val="004A2C2B"/>
    <w:rsid w:val="004B7A68"/>
    <w:rsid w:val="004D1ACD"/>
    <w:rsid w:val="004D4446"/>
    <w:rsid w:val="004D6D25"/>
    <w:rsid w:val="004E31B8"/>
    <w:rsid w:val="004E51A0"/>
    <w:rsid w:val="004F6926"/>
    <w:rsid w:val="00524FC3"/>
    <w:rsid w:val="00525E38"/>
    <w:rsid w:val="0054352F"/>
    <w:rsid w:val="0054388D"/>
    <w:rsid w:val="00550554"/>
    <w:rsid w:val="00565574"/>
    <w:rsid w:val="00582405"/>
    <w:rsid w:val="0059129C"/>
    <w:rsid w:val="00592B74"/>
    <w:rsid w:val="005963C6"/>
    <w:rsid w:val="005A6611"/>
    <w:rsid w:val="005B66B6"/>
    <w:rsid w:val="005C0B21"/>
    <w:rsid w:val="005C269C"/>
    <w:rsid w:val="005C5F76"/>
    <w:rsid w:val="005F02D6"/>
    <w:rsid w:val="005F4C78"/>
    <w:rsid w:val="005F6453"/>
    <w:rsid w:val="006010AD"/>
    <w:rsid w:val="00611017"/>
    <w:rsid w:val="00616249"/>
    <w:rsid w:val="006202CF"/>
    <w:rsid w:val="00626621"/>
    <w:rsid w:val="00626926"/>
    <w:rsid w:val="006302FF"/>
    <w:rsid w:val="006327F6"/>
    <w:rsid w:val="0063454D"/>
    <w:rsid w:val="00636F4A"/>
    <w:rsid w:val="00640142"/>
    <w:rsid w:val="00650676"/>
    <w:rsid w:val="00652659"/>
    <w:rsid w:val="00657495"/>
    <w:rsid w:val="00660A81"/>
    <w:rsid w:val="0066105A"/>
    <w:rsid w:val="00671F22"/>
    <w:rsid w:val="006A27B0"/>
    <w:rsid w:val="006B16BB"/>
    <w:rsid w:val="006B764C"/>
    <w:rsid w:val="006C3469"/>
    <w:rsid w:val="006E760C"/>
    <w:rsid w:val="006F7486"/>
    <w:rsid w:val="006F7EE8"/>
    <w:rsid w:val="00711411"/>
    <w:rsid w:val="00720AC2"/>
    <w:rsid w:val="00734CE9"/>
    <w:rsid w:val="007556BC"/>
    <w:rsid w:val="00762C01"/>
    <w:rsid w:val="007642FD"/>
    <w:rsid w:val="007715B2"/>
    <w:rsid w:val="00772D30"/>
    <w:rsid w:val="00781468"/>
    <w:rsid w:val="00783704"/>
    <w:rsid w:val="00785FDC"/>
    <w:rsid w:val="007B13C2"/>
    <w:rsid w:val="007B3642"/>
    <w:rsid w:val="007B7656"/>
    <w:rsid w:val="007C5369"/>
    <w:rsid w:val="007D26E4"/>
    <w:rsid w:val="007D7ED3"/>
    <w:rsid w:val="007E2F3C"/>
    <w:rsid w:val="007F2375"/>
    <w:rsid w:val="007F7A89"/>
    <w:rsid w:val="0080203C"/>
    <w:rsid w:val="00803590"/>
    <w:rsid w:val="00816849"/>
    <w:rsid w:val="00816E81"/>
    <w:rsid w:val="008220EF"/>
    <w:rsid w:val="00822362"/>
    <w:rsid w:val="0082530A"/>
    <w:rsid w:val="008347B7"/>
    <w:rsid w:val="00835139"/>
    <w:rsid w:val="00845DE4"/>
    <w:rsid w:val="008479C4"/>
    <w:rsid w:val="008527E6"/>
    <w:rsid w:val="008604A3"/>
    <w:rsid w:val="008626FA"/>
    <w:rsid w:val="008658C1"/>
    <w:rsid w:val="00867AA6"/>
    <w:rsid w:val="00870D8F"/>
    <w:rsid w:val="008726EE"/>
    <w:rsid w:val="00880E7A"/>
    <w:rsid w:val="00881A32"/>
    <w:rsid w:val="00883B0F"/>
    <w:rsid w:val="00884806"/>
    <w:rsid w:val="008A57FE"/>
    <w:rsid w:val="008C1EF6"/>
    <w:rsid w:val="008C26E9"/>
    <w:rsid w:val="008D4E36"/>
    <w:rsid w:val="008E733A"/>
    <w:rsid w:val="008F1C7C"/>
    <w:rsid w:val="008F1F28"/>
    <w:rsid w:val="008F68E2"/>
    <w:rsid w:val="008F6A99"/>
    <w:rsid w:val="00900DF2"/>
    <w:rsid w:val="0092442C"/>
    <w:rsid w:val="009255F1"/>
    <w:rsid w:val="00940761"/>
    <w:rsid w:val="00940CFC"/>
    <w:rsid w:val="00941583"/>
    <w:rsid w:val="00942636"/>
    <w:rsid w:val="009504D0"/>
    <w:rsid w:val="009508C1"/>
    <w:rsid w:val="009546E9"/>
    <w:rsid w:val="00967921"/>
    <w:rsid w:val="009713AD"/>
    <w:rsid w:val="0098153F"/>
    <w:rsid w:val="00986969"/>
    <w:rsid w:val="00991F29"/>
    <w:rsid w:val="009937D4"/>
    <w:rsid w:val="009B083F"/>
    <w:rsid w:val="009B16DC"/>
    <w:rsid w:val="009B3202"/>
    <w:rsid w:val="009B3DA2"/>
    <w:rsid w:val="009B5AB0"/>
    <w:rsid w:val="009C7434"/>
    <w:rsid w:val="009D0176"/>
    <w:rsid w:val="009E3A14"/>
    <w:rsid w:val="009F026B"/>
    <w:rsid w:val="00A12AFA"/>
    <w:rsid w:val="00A246EA"/>
    <w:rsid w:val="00A26E9B"/>
    <w:rsid w:val="00A301CB"/>
    <w:rsid w:val="00A33848"/>
    <w:rsid w:val="00A37D56"/>
    <w:rsid w:val="00A66F04"/>
    <w:rsid w:val="00A67CF3"/>
    <w:rsid w:val="00A70544"/>
    <w:rsid w:val="00A72229"/>
    <w:rsid w:val="00A9013B"/>
    <w:rsid w:val="00A928C8"/>
    <w:rsid w:val="00AA75A6"/>
    <w:rsid w:val="00AB30F9"/>
    <w:rsid w:val="00AC678D"/>
    <w:rsid w:val="00AD3FFC"/>
    <w:rsid w:val="00AE1BF9"/>
    <w:rsid w:val="00AE2390"/>
    <w:rsid w:val="00B04EB1"/>
    <w:rsid w:val="00B07626"/>
    <w:rsid w:val="00B1190B"/>
    <w:rsid w:val="00B11CF2"/>
    <w:rsid w:val="00B169F8"/>
    <w:rsid w:val="00B24810"/>
    <w:rsid w:val="00B260B4"/>
    <w:rsid w:val="00B27B72"/>
    <w:rsid w:val="00B413FE"/>
    <w:rsid w:val="00B45CFB"/>
    <w:rsid w:val="00B602FF"/>
    <w:rsid w:val="00B672CC"/>
    <w:rsid w:val="00B71C3F"/>
    <w:rsid w:val="00B7443E"/>
    <w:rsid w:val="00B77D2B"/>
    <w:rsid w:val="00B900F0"/>
    <w:rsid w:val="00BC370B"/>
    <w:rsid w:val="00BD190D"/>
    <w:rsid w:val="00BE79DB"/>
    <w:rsid w:val="00BF2361"/>
    <w:rsid w:val="00BF5EF5"/>
    <w:rsid w:val="00C14B62"/>
    <w:rsid w:val="00C1647F"/>
    <w:rsid w:val="00C208A6"/>
    <w:rsid w:val="00C25327"/>
    <w:rsid w:val="00C3099E"/>
    <w:rsid w:val="00C423D8"/>
    <w:rsid w:val="00C520D7"/>
    <w:rsid w:val="00C52310"/>
    <w:rsid w:val="00C62FA9"/>
    <w:rsid w:val="00C7219D"/>
    <w:rsid w:val="00C82AC7"/>
    <w:rsid w:val="00C93EFB"/>
    <w:rsid w:val="00CB29D1"/>
    <w:rsid w:val="00CB2C4B"/>
    <w:rsid w:val="00CF6591"/>
    <w:rsid w:val="00D11953"/>
    <w:rsid w:val="00D142B4"/>
    <w:rsid w:val="00D31594"/>
    <w:rsid w:val="00D4608E"/>
    <w:rsid w:val="00D5013A"/>
    <w:rsid w:val="00D5439F"/>
    <w:rsid w:val="00D56E71"/>
    <w:rsid w:val="00D6001B"/>
    <w:rsid w:val="00D71269"/>
    <w:rsid w:val="00DA2098"/>
    <w:rsid w:val="00DB4FFA"/>
    <w:rsid w:val="00DC0E80"/>
    <w:rsid w:val="00DC43AF"/>
    <w:rsid w:val="00DE2ADC"/>
    <w:rsid w:val="00E03CC8"/>
    <w:rsid w:val="00E06C77"/>
    <w:rsid w:val="00E155E7"/>
    <w:rsid w:val="00E2447B"/>
    <w:rsid w:val="00E27681"/>
    <w:rsid w:val="00E36D16"/>
    <w:rsid w:val="00E379FD"/>
    <w:rsid w:val="00E45469"/>
    <w:rsid w:val="00E54E7D"/>
    <w:rsid w:val="00E578B0"/>
    <w:rsid w:val="00E57DC1"/>
    <w:rsid w:val="00E615C6"/>
    <w:rsid w:val="00E6182C"/>
    <w:rsid w:val="00E62DEC"/>
    <w:rsid w:val="00E70DF7"/>
    <w:rsid w:val="00E8642B"/>
    <w:rsid w:val="00E909C9"/>
    <w:rsid w:val="00E93E5A"/>
    <w:rsid w:val="00EA4B9F"/>
    <w:rsid w:val="00EA4CC6"/>
    <w:rsid w:val="00EA7EB4"/>
    <w:rsid w:val="00EB2B64"/>
    <w:rsid w:val="00ED05A3"/>
    <w:rsid w:val="00ED205F"/>
    <w:rsid w:val="00EE0ADE"/>
    <w:rsid w:val="00EE1273"/>
    <w:rsid w:val="00EE1D1D"/>
    <w:rsid w:val="00F12BBD"/>
    <w:rsid w:val="00F26DA1"/>
    <w:rsid w:val="00F326D8"/>
    <w:rsid w:val="00F34F76"/>
    <w:rsid w:val="00F47B77"/>
    <w:rsid w:val="00F51E8B"/>
    <w:rsid w:val="00F52142"/>
    <w:rsid w:val="00F6361E"/>
    <w:rsid w:val="00F65D48"/>
    <w:rsid w:val="00F91BD6"/>
    <w:rsid w:val="00F961A6"/>
    <w:rsid w:val="00FA56E0"/>
    <w:rsid w:val="00FB3957"/>
    <w:rsid w:val="00FC16E4"/>
    <w:rsid w:val="00FC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82751-BC45-4809-A441-B829D775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6E9"/>
  </w:style>
  <w:style w:type="paragraph" w:styleId="1">
    <w:name w:val="heading 1"/>
    <w:basedOn w:val="a"/>
    <w:link w:val="10"/>
    <w:uiPriority w:val="9"/>
    <w:qFormat/>
    <w:rsid w:val="00135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7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7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716"/>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35716"/>
    <w:pPr>
      <w:ind w:left="720"/>
      <w:contextualSpacing/>
    </w:pPr>
  </w:style>
  <w:style w:type="table" w:styleId="a4">
    <w:name w:val="Table Grid"/>
    <w:basedOn w:val="a1"/>
    <w:uiPriority w:val="59"/>
    <w:rsid w:val="00135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357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35716"/>
  </w:style>
  <w:style w:type="character" w:styleId="a6">
    <w:name w:val="Hyperlink"/>
    <w:basedOn w:val="a0"/>
    <w:uiPriority w:val="99"/>
    <w:semiHidden/>
    <w:unhideWhenUsed/>
    <w:rsid w:val="00135716"/>
    <w:rPr>
      <w:color w:val="0000FF"/>
      <w:u w:val="single"/>
    </w:rPr>
  </w:style>
  <w:style w:type="character" w:styleId="a7">
    <w:name w:val="FollowedHyperlink"/>
    <w:basedOn w:val="a0"/>
    <w:uiPriority w:val="99"/>
    <w:semiHidden/>
    <w:unhideWhenUsed/>
    <w:rsid w:val="00135716"/>
    <w:rPr>
      <w:color w:val="800080"/>
      <w:u w:val="single"/>
    </w:rPr>
  </w:style>
  <w:style w:type="paragraph" w:styleId="z-">
    <w:name w:val="HTML Top of Form"/>
    <w:basedOn w:val="a"/>
    <w:next w:val="a"/>
    <w:link w:val="z-0"/>
    <w:hidden/>
    <w:uiPriority w:val="99"/>
    <w:semiHidden/>
    <w:unhideWhenUsed/>
    <w:rsid w:val="001357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57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57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5716"/>
    <w:rPr>
      <w:rFonts w:ascii="Arial" w:eastAsia="Times New Roman" w:hAnsi="Arial" w:cs="Arial"/>
      <w:vanish/>
      <w:sz w:val="16"/>
      <w:szCs w:val="16"/>
      <w:lang w:eastAsia="ru-RU"/>
    </w:rPr>
  </w:style>
  <w:style w:type="character" w:customStyle="1" w:styleId="flag-uk">
    <w:name w:val="flag-uk"/>
    <w:basedOn w:val="a0"/>
    <w:rsid w:val="00135716"/>
  </w:style>
  <w:style w:type="character" w:customStyle="1" w:styleId="caret">
    <w:name w:val="caret"/>
    <w:basedOn w:val="a0"/>
    <w:rsid w:val="00135716"/>
  </w:style>
  <w:style w:type="character" w:customStyle="1" w:styleId="logo-img">
    <w:name w:val="logo-img"/>
    <w:basedOn w:val="a0"/>
    <w:rsid w:val="00135716"/>
  </w:style>
  <w:style w:type="character" w:customStyle="1" w:styleId="logo-title">
    <w:name w:val="logo-title"/>
    <w:basedOn w:val="a0"/>
    <w:rsid w:val="00135716"/>
  </w:style>
  <w:style w:type="character" w:styleId="a8">
    <w:name w:val="Strong"/>
    <w:basedOn w:val="a0"/>
    <w:uiPriority w:val="22"/>
    <w:qFormat/>
    <w:rsid w:val="00135716"/>
    <w:rPr>
      <w:b/>
      <w:bCs/>
    </w:rPr>
  </w:style>
  <w:style w:type="character" w:customStyle="1" w:styleId="count">
    <w:name w:val="count"/>
    <w:basedOn w:val="a0"/>
    <w:rsid w:val="00135716"/>
  </w:style>
  <w:style w:type="character" w:customStyle="1" w:styleId="at-icon-wrapper">
    <w:name w:val="at-icon-wrapper"/>
    <w:basedOn w:val="a0"/>
    <w:rsid w:val="00135716"/>
  </w:style>
  <w:style w:type="character" w:customStyle="1" w:styleId="imgtexttpl">
    <w:name w:val="img_text_tpl"/>
    <w:basedOn w:val="a0"/>
    <w:rsid w:val="00135716"/>
  </w:style>
  <w:style w:type="character" w:customStyle="1" w:styleId="overlaytpl">
    <w:name w:val="overlay_tpl"/>
    <w:basedOn w:val="a0"/>
    <w:rsid w:val="00135716"/>
  </w:style>
  <w:style w:type="paragraph" w:styleId="HTML">
    <w:name w:val="HTML Address"/>
    <w:basedOn w:val="a"/>
    <w:link w:val="HTML0"/>
    <w:uiPriority w:val="99"/>
    <w:semiHidden/>
    <w:unhideWhenUsed/>
    <w:rsid w:val="0013571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35716"/>
    <w:rPr>
      <w:rFonts w:ascii="Times New Roman" w:eastAsia="Times New Roman" w:hAnsi="Times New Roman" w:cs="Times New Roman"/>
      <w:i/>
      <w:iCs/>
      <w:sz w:val="24"/>
      <w:szCs w:val="24"/>
      <w:lang w:eastAsia="ru-RU"/>
    </w:rPr>
  </w:style>
  <w:style w:type="paragraph" w:styleId="a9">
    <w:name w:val="Balloon Text"/>
    <w:basedOn w:val="a"/>
    <w:link w:val="aa"/>
    <w:uiPriority w:val="99"/>
    <w:semiHidden/>
    <w:unhideWhenUsed/>
    <w:rsid w:val="00135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5716"/>
    <w:rPr>
      <w:rFonts w:ascii="Tahoma" w:hAnsi="Tahoma" w:cs="Tahoma"/>
      <w:sz w:val="16"/>
      <w:szCs w:val="16"/>
    </w:rPr>
  </w:style>
  <w:style w:type="paragraph" w:styleId="ab">
    <w:name w:val="No Spacing"/>
    <w:uiPriority w:val="1"/>
    <w:qFormat/>
    <w:rsid w:val="00135716"/>
    <w:pPr>
      <w:spacing w:after="0" w:line="240" w:lineRule="auto"/>
    </w:pPr>
  </w:style>
  <w:style w:type="table" w:customStyle="1" w:styleId="12">
    <w:name w:val="Сетка таблицы1"/>
    <w:basedOn w:val="a1"/>
    <w:next w:val="a4"/>
    <w:uiPriority w:val="39"/>
    <w:rsid w:val="00543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870D8F"/>
    <w:pPr>
      <w:spacing w:after="120"/>
    </w:pPr>
  </w:style>
  <w:style w:type="character" w:customStyle="1" w:styleId="ad">
    <w:name w:val="Основной текст Знак"/>
    <w:basedOn w:val="a0"/>
    <w:link w:val="ac"/>
    <w:uiPriority w:val="99"/>
    <w:rsid w:val="00870D8F"/>
  </w:style>
  <w:style w:type="paragraph" w:customStyle="1" w:styleId="TableParagraph">
    <w:name w:val="Table Paragraph"/>
    <w:basedOn w:val="a"/>
    <w:uiPriority w:val="1"/>
    <w:qFormat/>
    <w:rsid w:val="00870D8F"/>
    <w:pPr>
      <w:widowControl w:val="0"/>
      <w:autoSpaceDE w:val="0"/>
      <w:autoSpaceDN w:val="0"/>
      <w:spacing w:after="0" w:line="240" w:lineRule="auto"/>
      <w:jc w:val="center"/>
    </w:pPr>
    <w:rPr>
      <w:rFonts w:ascii="Times New Roman" w:eastAsia="Times New Roman" w:hAnsi="Times New Roman" w:cs="Times New Roman"/>
      <w:lang w:val="uk-UA"/>
    </w:rPr>
  </w:style>
  <w:style w:type="paragraph" w:customStyle="1" w:styleId="13">
    <w:name w:val="Без интервала1"/>
    <w:rsid w:val="00A70544"/>
    <w:pPr>
      <w:spacing w:after="0" w:line="240" w:lineRule="auto"/>
    </w:pPr>
    <w:rPr>
      <w:rFonts w:ascii="Calibri" w:eastAsia="Times New Roman" w:hAnsi="Calibri" w:cs="Times New Roman"/>
    </w:rPr>
  </w:style>
  <w:style w:type="character" w:customStyle="1" w:styleId="pull-right">
    <w:name w:val="pull-right"/>
    <w:basedOn w:val="a0"/>
    <w:rsid w:val="00A7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Лист1!$A$2:$A$7</c:f>
              <c:strCache>
                <c:ptCount val="6"/>
                <c:pt idx="0">
                  <c:v>Уміння вчитися</c:v>
                </c:pt>
                <c:pt idx="1">
                  <c:v>соціальна…</c:v>
                </c:pt>
                <c:pt idx="2">
                  <c:v>загальнокультурна</c:v>
                </c:pt>
                <c:pt idx="3">
                  <c:v>здоров'язберіг.4,7</c:v>
                </c:pt>
                <c:pt idx="4">
                  <c:v>компетент.</c:v>
                </c:pt>
                <c:pt idx="5">
                  <c:v>суспільно</c:v>
                </c:pt>
              </c:strCache>
            </c:strRef>
          </c:cat>
          <c:val>
            <c:numRef>
              <c:f>Лист1!$B$2:$B$7</c:f>
              <c:numCache>
                <c:formatCode>General</c:formatCode>
                <c:ptCount val="6"/>
                <c:pt idx="0">
                  <c:v>4.3</c:v>
                </c:pt>
                <c:pt idx="1">
                  <c:v>4.5</c:v>
                </c:pt>
                <c:pt idx="2">
                  <c:v>4.5</c:v>
                </c:pt>
                <c:pt idx="3">
                  <c:v>4.5</c:v>
                </c:pt>
                <c:pt idx="4">
                  <c:v>4.2</c:v>
                </c:pt>
                <c:pt idx="5">
                  <c:v>3.9</c:v>
                </c:pt>
              </c:numCache>
            </c:numRef>
          </c:val>
        </c:ser>
        <c:ser>
          <c:idx val="1"/>
          <c:order val="1"/>
          <c:tx>
            <c:strRef>
              <c:f>Лист1!$C$1</c:f>
              <c:strCache>
                <c:ptCount val="1"/>
                <c:pt idx="0">
                  <c:v>Ряд 2</c:v>
                </c:pt>
              </c:strCache>
            </c:strRef>
          </c:tx>
          <c:spPr>
            <a:solidFill>
              <a:schemeClr val="accent2"/>
            </a:solidFill>
            <a:ln>
              <a:noFill/>
            </a:ln>
            <a:effectLst/>
          </c:spPr>
          <c:invertIfNegative val="0"/>
          <c:cat>
            <c:strRef>
              <c:f>Лист1!$A$2:$A$7</c:f>
              <c:strCache>
                <c:ptCount val="6"/>
                <c:pt idx="0">
                  <c:v>Уміння вчитися</c:v>
                </c:pt>
                <c:pt idx="1">
                  <c:v>соціальна…</c:v>
                </c:pt>
                <c:pt idx="2">
                  <c:v>загальнокультурна</c:v>
                </c:pt>
                <c:pt idx="3">
                  <c:v>здоров'язберіг.4,7</c:v>
                </c:pt>
                <c:pt idx="4">
                  <c:v>компетент.</c:v>
                </c:pt>
                <c:pt idx="5">
                  <c:v>суспільно</c:v>
                </c:pt>
              </c:strCache>
            </c:strRef>
          </c:cat>
          <c:val>
            <c:numRef>
              <c:f>Лист1!$C$2:$C$7</c:f>
              <c:numCache>
                <c:formatCode>General</c:formatCode>
                <c:ptCount val="6"/>
                <c:pt idx="0">
                  <c:v>4.5</c:v>
                </c:pt>
                <c:pt idx="1">
                  <c:v>4.4000000000000004</c:v>
                </c:pt>
                <c:pt idx="2">
                  <c:v>4.5999999999999996</c:v>
                </c:pt>
                <c:pt idx="3">
                  <c:v>4.4000000000000004</c:v>
                </c:pt>
                <c:pt idx="4">
                  <c:v>4.4000000000000004</c:v>
                </c:pt>
                <c:pt idx="5">
                  <c:v>4</c:v>
                </c:pt>
              </c:numCache>
            </c:numRef>
          </c:val>
        </c:ser>
        <c:ser>
          <c:idx val="2"/>
          <c:order val="2"/>
          <c:tx>
            <c:strRef>
              <c:f>Лист1!$D$1</c:f>
              <c:strCache>
                <c:ptCount val="1"/>
                <c:pt idx="0">
                  <c:v>Ряд 3</c:v>
                </c:pt>
              </c:strCache>
            </c:strRef>
          </c:tx>
          <c:spPr>
            <a:solidFill>
              <a:schemeClr val="accent3"/>
            </a:solidFill>
            <a:ln>
              <a:noFill/>
            </a:ln>
            <a:effectLst/>
          </c:spPr>
          <c:invertIfNegative val="0"/>
          <c:cat>
            <c:strRef>
              <c:f>Лист1!$A$2:$A$7</c:f>
              <c:strCache>
                <c:ptCount val="6"/>
                <c:pt idx="0">
                  <c:v>Уміння вчитися</c:v>
                </c:pt>
                <c:pt idx="1">
                  <c:v>соціальна…</c:v>
                </c:pt>
                <c:pt idx="2">
                  <c:v>загальнокультурна</c:v>
                </c:pt>
                <c:pt idx="3">
                  <c:v>здоров'язберіг.4,7</c:v>
                </c:pt>
                <c:pt idx="4">
                  <c:v>компетент.</c:v>
                </c:pt>
                <c:pt idx="5">
                  <c:v>суспільно</c:v>
                </c:pt>
              </c:strCache>
            </c:strRef>
          </c:cat>
          <c:val>
            <c:numRef>
              <c:f>Лист1!$D$2:$D$7</c:f>
              <c:numCache>
                <c:formatCode>General</c:formatCode>
                <c:ptCount val="6"/>
                <c:pt idx="0">
                  <c:v>4.5999999999999996</c:v>
                </c:pt>
                <c:pt idx="1">
                  <c:v>4.5</c:v>
                </c:pt>
                <c:pt idx="2">
                  <c:v>4.4000000000000004</c:v>
                </c:pt>
                <c:pt idx="3">
                  <c:v>4.5</c:v>
                </c:pt>
                <c:pt idx="4">
                  <c:v>4.3</c:v>
                </c:pt>
                <c:pt idx="5">
                  <c:v>4.3</c:v>
                </c:pt>
              </c:numCache>
            </c:numRef>
          </c:val>
        </c:ser>
        <c:ser>
          <c:idx val="3"/>
          <c:order val="3"/>
          <c:tx>
            <c:strRef>
              <c:f>Лист1!$E$1</c:f>
              <c:strCache>
                <c:ptCount val="1"/>
                <c:pt idx="0">
                  <c:v>Ряд 4</c:v>
                </c:pt>
              </c:strCache>
            </c:strRef>
          </c:tx>
          <c:spPr>
            <a:solidFill>
              <a:schemeClr val="accent4"/>
            </a:solidFill>
            <a:ln>
              <a:noFill/>
            </a:ln>
            <a:effectLst/>
          </c:spPr>
          <c:invertIfNegative val="0"/>
          <c:cat>
            <c:strRef>
              <c:f>Лист1!$A$2:$A$7</c:f>
              <c:strCache>
                <c:ptCount val="6"/>
                <c:pt idx="0">
                  <c:v>Уміння вчитися</c:v>
                </c:pt>
                <c:pt idx="1">
                  <c:v>соціальна…</c:v>
                </c:pt>
                <c:pt idx="2">
                  <c:v>загальнокультурна</c:v>
                </c:pt>
                <c:pt idx="3">
                  <c:v>здоров'язберіг.4,7</c:v>
                </c:pt>
                <c:pt idx="4">
                  <c:v>компетент.</c:v>
                </c:pt>
                <c:pt idx="5">
                  <c:v>суспільно</c:v>
                </c:pt>
              </c:strCache>
            </c:strRef>
          </c:cat>
          <c:val>
            <c:numRef>
              <c:f>Лист1!$E$2:$E$7</c:f>
              <c:numCache>
                <c:formatCode>General</c:formatCode>
                <c:ptCount val="6"/>
                <c:pt idx="0">
                  <c:v>4.3</c:v>
                </c:pt>
                <c:pt idx="1">
                  <c:v>4.4000000000000004</c:v>
                </c:pt>
                <c:pt idx="2">
                  <c:v>4.3</c:v>
                </c:pt>
                <c:pt idx="3">
                  <c:v>4</c:v>
                </c:pt>
                <c:pt idx="4">
                  <c:v>4.4000000000000004</c:v>
                </c:pt>
                <c:pt idx="5">
                  <c:v>4</c:v>
                </c:pt>
              </c:numCache>
            </c:numRef>
          </c:val>
        </c:ser>
        <c:ser>
          <c:idx val="4"/>
          <c:order val="4"/>
          <c:tx>
            <c:strRef>
              <c:f>Лист1!$F$1</c:f>
              <c:strCache>
                <c:ptCount val="1"/>
                <c:pt idx="0">
                  <c:v>Ряд 5</c:v>
                </c:pt>
              </c:strCache>
            </c:strRef>
          </c:tx>
          <c:spPr>
            <a:solidFill>
              <a:schemeClr val="accent5"/>
            </a:solidFill>
            <a:ln>
              <a:noFill/>
            </a:ln>
            <a:effectLst/>
          </c:spPr>
          <c:invertIfNegative val="0"/>
          <c:cat>
            <c:strRef>
              <c:f>Лист1!$A$2:$A$7</c:f>
              <c:strCache>
                <c:ptCount val="6"/>
                <c:pt idx="0">
                  <c:v>Уміння вчитися</c:v>
                </c:pt>
                <c:pt idx="1">
                  <c:v>соціальна…</c:v>
                </c:pt>
                <c:pt idx="2">
                  <c:v>загальнокультурна</c:v>
                </c:pt>
                <c:pt idx="3">
                  <c:v>здоров'язберіг.4,7</c:v>
                </c:pt>
                <c:pt idx="4">
                  <c:v>компетент.</c:v>
                </c:pt>
                <c:pt idx="5">
                  <c:v>суспільно</c:v>
                </c:pt>
              </c:strCache>
            </c:strRef>
          </c:cat>
          <c:val>
            <c:numRef>
              <c:f>Лист1!$F$2:$F$7</c:f>
              <c:numCache>
                <c:formatCode>General</c:formatCode>
                <c:ptCount val="6"/>
                <c:pt idx="0">
                  <c:v>3.7</c:v>
                </c:pt>
                <c:pt idx="1">
                  <c:v>4.3</c:v>
                </c:pt>
                <c:pt idx="2">
                  <c:v>4</c:v>
                </c:pt>
                <c:pt idx="3">
                  <c:v>4.2</c:v>
                </c:pt>
                <c:pt idx="4">
                  <c:v>4</c:v>
                </c:pt>
                <c:pt idx="5">
                  <c:v>3.9</c:v>
                </c:pt>
              </c:numCache>
            </c:numRef>
          </c:val>
        </c:ser>
        <c:ser>
          <c:idx val="5"/>
          <c:order val="5"/>
          <c:tx>
            <c:strRef>
              <c:f>Лист1!$G$1</c:f>
              <c:strCache>
                <c:ptCount val="1"/>
                <c:pt idx="0">
                  <c:v>Ряд6</c:v>
                </c:pt>
              </c:strCache>
            </c:strRef>
          </c:tx>
          <c:spPr>
            <a:solidFill>
              <a:schemeClr val="accent6"/>
            </a:solidFill>
            <a:ln>
              <a:noFill/>
            </a:ln>
            <a:effectLst/>
          </c:spPr>
          <c:invertIfNegative val="0"/>
          <c:cat>
            <c:strRef>
              <c:f>Лист1!$A$2:$A$7</c:f>
              <c:strCache>
                <c:ptCount val="6"/>
                <c:pt idx="0">
                  <c:v>Уміння вчитися</c:v>
                </c:pt>
                <c:pt idx="1">
                  <c:v>соціальна…</c:v>
                </c:pt>
                <c:pt idx="2">
                  <c:v>загальнокультурна</c:v>
                </c:pt>
                <c:pt idx="3">
                  <c:v>здоров'язберіг.4,7</c:v>
                </c:pt>
                <c:pt idx="4">
                  <c:v>компетент.</c:v>
                </c:pt>
                <c:pt idx="5">
                  <c:v>суспільно</c:v>
                </c:pt>
              </c:strCache>
            </c:strRef>
          </c:cat>
          <c:val>
            <c:numRef>
              <c:f>Лист1!$G$2:$G$7</c:f>
              <c:numCache>
                <c:formatCode>General</c:formatCode>
                <c:ptCount val="6"/>
                <c:pt idx="0">
                  <c:v>3.9</c:v>
                </c:pt>
                <c:pt idx="1">
                  <c:v>4.5</c:v>
                </c:pt>
                <c:pt idx="2">
                  <c:v>4.3</c:v>
                </c:pt>
                <c:pt idx="3">
                  <c:v>4</c:v>
                </c:pt>
                <c:pt idx="4">
                  <c:v>4.3</c:v>
                </c:pt>
                <c:pt idx="5">
                  <c:v>4.0999999999999996</c:v>
                </c:pt>
              </c:numCache>
            </c:numRef>
          </c:val>
        </c:ser>
        <c:ser>
          <c:idx val="6"/>
          <c:order val="6"/>
          <c:tx>
            <c:strRef>
              <c:f>Лист1!$H$1</c:f>
              <c:strCache>
                <c:ptCount val="1"/>
                <c:pt idx="0">
                  <c:v>Ряд 7</c:v>
                </c:pt>
              </c:strCache>
            </c:strRef>
          </c:tx>
          <c:spPr>
            <a:solidFill>
              <a:schemeClr val="accent1">
                <a:lumMod val="60000"/>
              </a:schemeClr>
            </a:solidFill>
            <a:ln>
              <a:noFill/>
            </a:ln>
            <a:effectLst/>
          </c:spPr>
          <c:invertIfNegative val="0"/>
          <c:cat>
            <c:strRef>
              <c:f>Лист1!$A$2:$A$7</c:f>
              <c:strCache>
                <c:ptCount val="6"/>
                <c:pt idx="0">
                  <c:v>Уміння вчитися</c:v>
                </c:pt>
                <c:pt idx="1">
                  <c:v>соціальна…</c:v>
                </c:pt>
                <c:pt idx="2">
                  <c:v>загальнокультурна</c:v>
                </c:pt>
                <c:pt idx="3">
                  <c:v>здоров'язберіг.4,7</c:v>
                </c:pt>
                <c:pt idx="4">
                  <c:v>компетент.</c:v>
                </c:pt>
                <c:pt idx="5">
                  <c:v>суспільно</c:v>
                </c:pt>
              </c:strCache>
            </c:strRef>
          </c:cat>
          <c:val>
            <c:numRef>
              <c:f>Лист1!$H$2:$H$7</c:f>
              <c:numCache>
                <c:formatCode>General</c:formatCode>
                <c:ptCount val="6"/>
                <c:pt idx="0">
                  <c:v>4.5</c:v>
                </c:pt>
                <c:pt idx="1">
                  <c:v>4</c:v>
                </c:pt>
                <c:pt idx="2">
                  <c:v>4.4000000000000004</c:v>
                </c:pt>
                <c:pt idx="3">
                  <c:v>4.4000000000000004</c:v>
                </c:pt>
                <c:pt idx="4">
                  <c:v>4</c:v>
                </c:pt>
                <c:pt idx="5">
                  <c:v>3.8</c:v>
                </c:pt>
              </c:numCache>
            </c:numRef>
          </c:val>
        </c:ser>
        <c:ser>
          <c:idx val="7"/>
          <c:order val="7"/>
          <c:tx>
            <c:strRef>
              <c:f>Лист1!$I$1</c:f>
              <c:strCache>
                <c:ptCount val="1"/>
                <c:pt idx="0">
                  <c:v>Ряд 8</c:v>
                </c:pt>
              </c:strCache>
            </c:strRef>
          </c:tx>
          <c:spPr>
            <a:solidFill>
              <a:schemeClr val="accent2">
                <a:lumMod val="60000"/>
              </a:schemeClr>
            </a:solidFill>
            <a:ln>
              <a:noFill/>
            </a:ln>
            <a:effectLst/>
          </c:spPr>
          <c:invertIfNegative val="0"/>
          <c:cat>
            <c:strRef>
              <c:f>Лист1!$A$2:$A$7</c:f>
              <c:strCache>
                <c:ptCount val="6"/>
                <c:pt idx="0">
                  <c:v>Уміння вчитися</c:v>
                </c:pt>
                <c:pt idx="1">
                  <c:v>соціальна…</c:v>
                </c:pt>
                <c:pt idx="2">
                  <c:v>загальнокультурна</c:v>
                </c:pt>
                <c:pt idx="3">
                  <c:v>здоров'язберіг.4,7</c:v>
                </c:pt>
                <c:pt idx="4">
                  <c:v>компетент.</c:v>
                </c:pt>
                <c:pt idx="5">
                  <c:v>суспільно</c:v>
                </c:pt>
              </c:strCache>
            </c:strRef>
          </c:cat>
          <c:val>
            <c:numRef>
              <c:f>Лист1!$I$2:$I$7</c:f>
              <c:numCache>
                <c:formatCode>General</c:formatCode>
                <c:ptCount val="6"/>
                <c:pt idx="0">
                  <c:v>4</c:v>
                </c:pt>
                <c:pt idx="1">
                  <c:v>3.9</c:v>
                </c:pt>
                <c:pt idx="2">
                  <c:v>4.0999999999999996</c:v>
                </c:pt>
                <c:pt idx="3">
                  <c:v>4.3</c:v>
                </c:pt>
                <c:pt idx="4">
                  <c:v>4.4000000000000004</c:v>
                </c:pt>
                <c:pt idx="5">
                  <c:v>3.9</c:v>
                </c:pt>
              </c:numCache>
            </c:numRef>
          </c:val>
        </c:ser>
        <c:ser>
          <c:idx val="8"/>
          <c:order val="8"/>
          <c:tx>
            <c:strRef>
              <c:f>Лист1!$J$1</c:f>
              <c:strCache>
                <c:ptCount val="1"/>
                <c:pt idx="0">
                  <c:v>Ряд 9</c:v>
                </c:pt>
              </c:strCache>
            </c:strRef>
          </c:tx>
          <c:spPr>
            <a:solidFill>
              <a:schemeClr val="accent3">
                <a:lumMod val="60000"/>
              </a:schemeClr>
            </a:solidFill>
            <a:ln>
              <a:noFill/>
            </a:ln>
            <a:effectLst/>
          </c:spPr>
          <c:invertIfNegative val="0"/>
          <c:cat>
            <c:strRef>
              <c:f>Лист1!$A$2:$A$7</c:f>
              <c:strCache>
                <c:ptCount val="6"/>
                <c:pt idx="0">
                  <c:v>Уміння вчитися</c:v>
                </c:pt>
                <c:pt idx="1">
                  <c:v>соціальна…</c:v>
                </c:pt>
                <c:pt idx="2">
                  <c:v>загальнокультурна</c:v>
                </c:pt>
                <c:pt idx="3">
                  <c:v>здоров'язберіг.4,7</c:v>
                </c:pt>
                <c:pt idx="4">
                  <c:v>компетент.</c:v>
                </c:pt>
                <c:pt idx="5">
                  <c:v>суспільно</c:v>
                </c:pt>
              </c:strCache>
            </c:strRef>
          </c:cat>
          <c:val>
            <c:numRef>
              <c:f>Лист1!$J$2:$J$7</c:f>
              <c:numCache>
                <c:formatCode>General</c:formatCode>
                <c:ptCount val="6"/>
                <c:pt idx="0">
                  <c:v>3.9</c:v>
                </c:pt>
                <c:pt idx="1">
                  <c:v>3.8</c:v>
                </c:pt>
                <c:pt idx="2">
                  <c:v>4</c:v>
                </c:pt>
                <c:pt idx="3">
                  <c:v>4.4000000000000004</c:v>
                </c:pt>
                <c:pt idx="4">
                  <c:v>4.3</c:v>
                </c:pt>
                <c:pt idx="5">
                  <c:v>4.0999999999999996</c:v>
                </c:pt>
              </c:numCache>
            </c:numRef>
          </c:val>
        </c:ser>
        <c:ser>
          <c:idx val="9"/>
          <c:order val="9"/>
          <c:tx>
            <c:strRef>
              <c:f>Лист1!$K$1</c:f>
              <c:strCache>
                <c:ptCount val="1"/>
                <c:pt idx="0">
                  <c:v>Ряд 10</c:v>
                </c:pt>
              </c:strCache>
            </c:strRef>
          </c:tx>
          <c:spPr>
            <a:solidFill>
              <a:schemeClr val="accent4">
                <a:lumMod val="60000"/>
              </a:schemeClr>
            </a:solidFill>
            <a:ln>
              <a:noFill/>
            </a:ln>
            <a:effectLst/>
          </c:spPr>
          <c:invertIfNegative val="0"/>
          <c:cat>
            <c:strRef>
              <c:f>Лист1!$A$2:$A$7</c:f>
              <c:strCache>
                <c:ptCount val="6"/>
                <c:pt idx="0">
                  <c:v>Уміння вчитися</c:v>
                </c:pt>
                <c:pt idx="1">
                  <c:v>соціальна…</c:v>
                </c:pt>
                <c:pt idx="2">
                  <c:v>загальнокультурна</c:v>
                </c:pt>
                <c:pt idx="3">
                  <c:v>здоров'язберіг.4,7</c:v>
                </c:pt>
                <c:pt idx="4">
                  <c:v>компетент.</c:v>
                </c:pt>
                <c:pt idx="5">
                  <c:v>суспільно</c:v>
                </c:pt>
              </c:strCache>
            </c:strRef>
          </c:cat>
          <c:val>
            <c:numRef>
              <c:f>Лист1!$K$2:$K$7</c:f>
              <c:numCache>
                <c:formatCode>General</c:formatCode>
                <c:ptCount val="6"/>
                <c:pt idx="0">
                  <c:v>3.7</c:v>
                </c:pt>
                <c:pt idx="1">
                  <c:v>3.9</c:v>
                </c:pt>
                <c:pt idx="2">
                  <c:v>4</c:v>
                </c:pt>
                <c:pt idx="3">
                  <c:v>4</c:v>
                </c:pt>
                <c:pt idx="4">
                  <c:v>4</c:v>
                </c:pt>
                <c:pt idx="5">
                  <c:v>4.0999999999999996</c:v>
                </c:pt>
              </c:numCache>
            </c:numRef>
          </c:val>
        </c:ser>
        <c:dLbls>
          <c:showLegendKey val="0"/>
          <c:showVal val="0"/>
          <c:showCatName val="0"/>
          <c:showSerName val="0"/>
          <c:showPercent val="0"/>
          <c:showBubbleSize val="0"/>
        </c:dLbls>
        <c:gapWidth val="219"/>
        <c:overlap val="-27"/>
        <c:axId val="432765952"/>
        <c:axId val="432757328"/>
      </c:barChart>
      <c:catAx>
        <c:axId val="43276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32757328"/>
        <c:crosses val="autoZero"/>
        <c:auto val="1"/>
        <c:lblAlgn val="ctr"/>
        <c:lblOffset val="100"/>
        <c:noMultiLvlLbl val="0"/>
      </c:catAx>
      <c:valAx>
        <c:axId val="43275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3276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Лист1!$B$2:$B$11</c:f>
              <c:numCache>
                <c:formatCode>General</c:formatCode>
                <c:ptCount val="10"/>
                <c:pt idx="0">
                  <c:v>4.3</c:v>
                </c:pt>
                <c:pt idx="1">
                  <c:v>4.5</c:v>
                </c:pt>
                <c:pt idx="2">
                  <c:v>4.5</c:v>
                </c:pt>
                <c:pt idx="3">
                  <c:v>4.5</c:v>
                </c:pt>
                <c:pt idx="4">
                  <c:v>4.3</c:v>
                </c:pt>
                <c:pt idx="5">
                  <c:v>4.5999999999999996</c:v>
                </c:pt>
                <c:pt idx="6">
                  <c:v>4.4000000000000004</c:v>
                </c:pt>
                <c:pt idx="7">
                  <c:v>4.2</c:v>
                </c:pt>
                <c:pt idx="8">
                  <c:v>4.5999999999999996</c:v>
                </c:pt>
                <c:pt idx="9">
                  <c:v>4.7</c:v>
                </c:pt>
              </c:numCache>
            </c:numRef>
          </c:val>
        </c:ser>
        <c:ser>
          <c:idx val="1"/>
          <c:order val="1"/>
          <c:tx>
            <c:strRef>
              <c:f>Лист1!$C$1</c:f>
              <c:strCache>
                <c:ptCount val="1"/>
                <c:pt idx="0">
                  <c:v>Ряд 2</c:v>
                </c:pt>
              </c:strCache>
            </c:strRef>
          </c:tx>
          <c:spPr>
            <a:solidFill>
              <a:schemeClr val="accent2"/>
            </a:solidFill>
            <a:ln>
              <a:noFill/>
            </a:ln>
            <a:effectLst/>
          </c:spPr>
          <c:invertIfNegative val="0"/>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Лист1!$C$2:$C$11</c:f>
              <c:numCache>
                <c:formatCode>General</c:formatCode>
                <c:ptCount val="10"/>
                <c:pt idx="0">
                  <c:v>4.4000000000000004</c:v>
                </c:pt>
                <c:pt idx="1">
                  <c:v>4.4000000000000004</c:v>
                </c:pt>
                <c:pt idx="2">
                  <c:v>4.5999999999999996</c:v>
                </c:pt>
                <c:pt idx="3">
                  <c:v>4</c:v>
                </c:pt>
                <c:pt idx="4">
                  <c:v>4.4000000000000004</c:v>
                </c:pt>
                <c:pt idx="5">
                  <c:v>4.5</c:v>
                </c:pt>
                <c:pt idx="6">
                  <c:v>4.3</c:v>
                </c:pt>
                <c:pt idx="7">
                  <c:v>4.4000000000000004</c:v>
                </c:pt>
                <c:pt idx="8">
                  <c:v>4.5</c:v>
                </c:pt>
                <c:pt idx="9">
                  <c:v>4.5</c:v>
                </c:pt>
              </c:numCache>
            </c:numRef>
          </c:val>
        </c:ser>
        <c:ser>
          <c:idx val="2"/>
          <c:order val="2"/>
          <c:tx>
            <c:strRef>
              <c:f>Лист1!$D$1</c:f>
              <c:strCache>
                <c:ptCount val="1"/>
                <c:pt idx="0">
                  <c:v>Ряд 3</c:v>
                </c:pt>
              </c:strCache>
            </c:strRef>
          </c:tx>
          <c:spPr>
            <a:solidFill>
              <a:schemeClr val="accent3"/>
            </a:solidFill>
            <a:ln>
              <a:noFill/>
            </a:ln>
            <a:effectLst/>
          </c:spPr>
          <c:invertIfNegative val="0"/>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Лист1!$D$2:$D$11</c:f>
              <c:numCache>
                <c:formatCode>General</c:formatCode>
                <c:ptCount val="10"/>
                <c:pt idx="0">
                  <c:v>4.5</c:v>
                </c:pt>
                <c:pt idx="1">
                  <c:v>4.4000000000000004</c:v>
                </c:pt>
                <c:pt idx="2">
                  <c:v>4.3</c:v>
                </c:pt>
                <c:pt idx="3">
                  <c:v>4.5</c:v>
                </c:pt>
                <c:pt idx="4">
                  <c:v>4.2</c:v>
                </c:pt>
                <c:pt idx="5">
                  <c:v>4.5999999999999996</c:v>
                </c:pt>
                <c:pt idx="6">
                  <c:v>4.7</c:v>
                </c:pt>
                <c:pt idx="7">
                  <c:v>4.3</c:v>
                </c:pt>
                <c:pt idx="8">
                  <c:v>4.4000000000000004</c:v>
                </c:pt>
                <c:pt idx="9">
                  <c:v>4.3</c:v>
                </c:pt>
              </c:numCache>
            </c:numRef>
          </c:val>
        </c:ser>
        <c:ser>
          <c:idx val="3"/>
          <c:order val="3"/>
          <c:tx>
            <c:strRef>
              <c:f>Лист1!$E$1</c:f>
              <c:strCache>
                <c:ptCount val="1"/>
                <c:pt idx="0">
                  <c:v>Ряд 4</c:v>
                </c:pt>
              </c:strCache>
            </c:strRef>
          </c:tx>
          <c:spPr>
            <a:solidFill>
              <a:schemeClr val="accent4"/>
            </a:solidFill>
            <a:ln>
              <a:noFill/>
            </a:ln>
            <a:effectLst/>
          </c:spPr>
          <c:invertIfNegative val="0"/>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Лист1!$E$2:$E$11</c:f>
              <c:numCache>
                <c:formatCode>General</c:formatCode>
                <c:ptCount val="10"/>
                <c:pt idx="0">
                  <c:v>4.4000000000000004</c:v>
                </c:pt>
                <c:pt idx="1">
                  <c:v>4.3</c:v>
                </c:pt>
                <c:pt idx="2">
                  <c:v>4.4000000000000004</c:v>
                </c:pt>
                <c:pt idx="3">
                  <c:v>4.3</c:v>
                </c:pt>
                <c:pt idx="4">
                  <c:v>4.3</c:v>
                </c:pt>
                <c:pt idx="5">
                  <c:v>4.4000000000000004</c:v>
                </c:pt>
                <c:pt idx="6">
                  <c:v>4.5</c:v>
                </c:pt>
                <c:pt idx="7">
                  <c:v>4.5999999999999996</c:v>
                </c:pt>
                <c:pt idx="8">
                  <c:v>4.5</c:v>
                </c:pt>
                <c:pt idx="9">
                  <c:v>4.4000000000000004</c:v>
                </c:pt>
              </c:numCache>
            </c:numRef>
          </c:val>
        </c:ser>
        <c:ser>
          <c:idx val="4"/>
          <c:order val="4"/>
          <c:tx>
            <c:strRef>
              <c:f>Лист1!$F$1</c:f>
              <c:strCache>
                <c:ptCount val="1"/>
                <c:pt idx="0">
                  <c:v>Ряд 5</c:v>
                </c:pt>
              </c:strCache>
            </c:strRef>
          </c:tx>
          <c:spPr>
            <a:solidFill>
              <a:schemeClr val="accent5"/>
            </a:solidFill>
            <a:ln>
              <a:noFill/>
            </a:ln>
            <a:effectLst/>
          </c:spPr>
          <c:invertIfNegative val="0"/>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Лист1!$F$2:$F$11</c:f>
              <c:numCache>
                <c:formatCode>General</c:formatCode>
                <c:ptCount val="10"/>
                <c:pt idx="0">
                  <c:v>3.8</c:v>
                </c:pt>
                <c:pt idx="1">
                  <c:v>3.9</c:v>
                </c:pt>
                <c:pt idx="2">
                  <c:v>4.0999999999999996</c:v>
                </c:pt>
                <c:pt idx="3">
                  <c:v>4.4000000000000004</c:v>
                </c:pt>
                <c:pt idx="4">
                  <c:v>4.3</c:v>
                </c:pt>
                <c:pt idx="5">
                  <c:v>4.5</c:v>
                </c:pt>
                <c:pt idx="6">
                  <c:v>4</c:v>
                </c:pt>
                <c:pt idx="7">
                  <c:v>4.4000000000000004</c:v>
                </c:pt>
                <c:pt idx="8">
                  <c:v>4</c:v>
                </c:pt>
                <c:pt idx="9">
                  <c:v>4.7</c:v>
                </c:pt>
              </c:numCache>
            </c:numRef>
          </c:val>
        </c:ser>
        <c:ser>
          <c:idx val="5"/>
          <c:order val="5"/>
          <c:tx>
            <c:strRef>
              <c:f>Лист1!$G$1</c:f>
              <c:strCache>
                <c:ptCount val="1"/>
                <c:pt idx="0">
                  <c:v>Ряд 6</c:v>
                </c:pt>
              </c:strCache>
            </c:strRef>
          </c:tx>
          <c:spPr>
            <a:solidFill>
              <a:schemeClr val="accent6"/>
            </a:solidFill>
            <a:ln>
              <a:noFill/>
            </a:ln>
            <a:effectLst/>
          </c:spPr>
          <c:invertIfNegative val="0"/>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Лист1!$G$2:$G$11</c:f>
              <c:numCache>
                <c:formatCode>General</c:formatCode>
                <c:ptCount val="10"/>
                <c:pt idx="0">
                  <c:v>4</c:v>
                </c:pt>
                <c:pt idx="1">
                  <c:v>4</c:v>
                </c:pt>
                <c:pt idx="2">
                  <c:v>4</c:v>
                </c:pt>
                <c:pt idx="3">
                  <c:v>4.2</c:v>
                </c:pt>
                <c:pt idx="4">
                  <c:v>4.2</c:v>
                </c:pt>
                <c:pt idx="5">
                  <c:v>4.4000000000000004</c:v>
                </c:pt>
                <c:pt idx="6">
                  <c:v>4.5</c:v>
                </c:pt>
                <c:pt idx="7">
                  <c:v>4.3</c:v>
                </c:pt>
                <c:pt idx="8">
                  <c:v>4.0999999999999996</c:v>
                </c:pt>
                <c:pt idx="9">
                  <c:v>4.5</c:v>
                </c:pt>
              </c:numCache>
            </c:numRef>
          </c:val>
        </c:ser>
        <c:ser>
          <c:idx val="6"/>
          <c:order val="6"/>
          <c:tx>
            <c:strRef>
              <c:f>Лист1!$H$1</c:f>
              <c:strCache>
                <c:ptCount val="1"/>
                <c:pt idx="0">
                  <c:v>Ряд 7</c:v>
                </c:pt>
              </c:strCache>
            </c:strRef>
          </c:tx>
          <c:spPr>
            <a:solidFill>
              <a:schemeClr val="accent1">
                <a:lumMod val="60000"/>
              </a:schemeClr>
            </a:solidFill>
            <a:ln>
              <a:noFill/>
            </a:ln>
            <a:effectLst/>
          </c:spPr>
          <c:invertIfNegative val="0"/>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Лист1!$H$2:$H$11</c:f>
              <c:numCache>
                <c:formatCode>General</c:formatCode>
                <c:ptCount val="10"/>
                <c:pt idx="0">
                  <c:v>4.3</c:v>
                </c:pt>
                <c:pt idx="1">
                  <c:v>4.5</c:v>
                </c:pt>
                <c:pt idx="2">
                  <c:v>4.4000000000000004</c:v>
                </c:pt>
                <c:pt idx="3">
                  <c:v>4</c:v>
                </c:pt>
                <c:pt idx="4">
                  <c:v>4.0999999999999996</c:v>
                </c:pt>
                <c:pt idx="5">
                  <c:v>4.3</c:v>
                </c:pt>
                <c:pt idx="6">
                  <c:v>4.5999999999999996</c:v>
                </c:pt>
                <c:pt idx="7">
                  <c:v>4.4000000000000004</c:v>
                </c:pt>
                <c:pt idx="8">
                  <c:v>4.2</c:v>
                </c:pt>
                <c:pt idx="9">
                  <c:v>4.4000000000000004</c:v>
                </c:pt>
              </c:numCache>
            </c:numRef>
          </c:val>
        </c:ser>
        <c:ser>
          <c:idx val="7"/>
          <c:order val="7"/>
          <c:tx>
            <c:strRef>
              <c:f>Лист1!$I$1</c:f>
              <c:strCache>
                <c:ptCount val="1"/>
                <c:pt idx="0">
                  <c:v>Ряд 8</c:v>
                </c:pt>
              </c:strCache>
            </c:strRef>
          </c:tx>
          <c:spPr>
            <a:solidFill>
              <a:schemeClr val="accent2">
                <a:lumMod val="60000"/>
              </a:schemeClr>
            </a:solidFill>
            <a:ln>
              <a:noFill/>
            </a:ln>
            <a:effectLst/>
          </c:spPr>
          <c:invertIfNegative val="0"/>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Лист1!$I$2:$I$11</c:f>
              <c:numCache>
                <c:formatCode>General</c:formatCode>
                <c:ptCount val="10"/>
              </c:numCache>
            </c:numRef>
          </c:val>
        </c:ser>
        <c:dLbls>
          <c:showLegendKey val="0"/>
          <c:showVal val="0"/>
          <c:showCatName val="0"/>
          <c:showSerName val="0"/>
          <c:showPercent val="0"/>
          <c:showBubbleSize val="0"/>
        </c:dLbls>
        <c:gapWidth val="219"/>
        <c:overlap val="-27"/>
        <c:axId val="432761248"/>
        <c:axId val="432762032"/>
      </c:barChart>
      <c:catAx>
        <c:axId val="43276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32762032"/>
        <c:crosses val="autoZero"/>
        <c:auto val="1"/>
        <c:lblAlgn val="ctr"/>
        <c:lblOffset val="100"/>
        <c:noMultiLvlLbl val="0"/>
      </c:catAx>
      <c:valAx>
        <c:axId val="43276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3276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6605</TotalTime>
  <Pages>32</Pages>
  <Words>67512</Words>
  <Characters>38482</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TPCUser</cp:lastModifiedBy>
  <cp:revision>79</cp:revision>
  <cp:lastPrinted>2023-06-09T08:28:00Z</cp:lastPrinted>
  <dcterms:created xsi:type="dcterms:W3CDTF">2022-05-11T13:55:00Z</dcterms:created>
  <dcterms:modified xsi:type="dcterms:W3CDTF">2023-07-27T08:04:00Z</dcterms:modified>
</cp:coreProperties>
</file>