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A0" w:rsidRDefault="00F64CA0" w:rsidP="00F64CA0">
      <w:pPr>
        <w:tabs>
          <w:tab w:val="left" w:pos="570"/>
        </w:tabs>
        <w:spacing w:after="0" w:line="240" w:lineRule="auto"/>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36"/>
          <w:szCs w:val="36"/>
          <w:lang w:val="ru-RU"/>
        </w:rPr>
        <w:tab/>
      </w:r>
      <w:r w:rsidRPr="00F64CA0">
        <w:rPr>
          <w:rFonts w:ascii="Times New Roman" w:eastAsia="Times New Roman" w:hAnsi="Times New Roman" w:cs="Times New Roman"/>
          <w:b/>
          <w:bCs/>
          <w:color w:val="000000"/>
          <w:sz w:val="28"/>
          <w:szCs w:val="28"/>
          <w:lang w:val="ru-RU"/>
        </w:rPr>
        <w:t>Погоджено</w:t>
      </w:r>
      <w:r>
        <w:rPr>
          <w:rFonts w:ascii="Times New Roman" w:eastAsia="Times New Roman" w:hAnsi="Times New Roman" w:cs="Times New Roman"/>
          <w:b/>
          <w:bCs/>
          <w:color w:val="000000"/>
          <w:sz w:val="28"/>
          <w:szCs w:val="28"/>
          <w:lang w:val="ru-RU"/>
        </w:rPr>
        <w:t xml:space="preserve">                                                                              Затверджено</w:t>
      </w:r>
    </w:p>
    <w:p w:rsidR="00F64CA0" w:rsidRDefault="00F64CA0" w:rsidP="00F64CA0">
      <w:pPr>
        <w:tabs>
          <w:tab w:val="left" w:pos="570"/>
          <w:tab w:val="left" w:pos="6135"/>
        </w:tabs>
        <w:spacing w:after="0" w:line="240" w:lineRule="auto"/>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Радою Воскресинцівськоого ліцею                        Рішенням педагогічної ради </w:t>
      </w:r>
    </w:p>
    <w:p w:rsidR="00F64CA0" w:rsidRDefault="00F64CA0" w:rsidP="00F64CA0">
      <w:pPr>
        <w:tabs>
          <w:tab w:val="left" w:pos="570"/>
          <w:tab w:val="left" w:pos="6135"/>
        </w:tabs>
        <w:spacing w:after="0" w:line="240" w:lineRule="auto"/>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Коломийської міської ради </w:t>
      </w:r>
      <w:r>
        <w:rPr>
          <w:rFonts w:ascii="Times New Roman" w:eastAsia="Times New Roman" w:hAnsi="Times New Roman" w:cs="Times New Roman"/>
          <w:b/>
          <w:bCs/>
          <w:color w:val="000000"/>
          <w:sz w:val="28"/>
          <w:szCs w:val="28"/>
          <w:lang w:val="ru-RU"/>
        </w:rPr>
        <w:tab/>
        <w:t xml:space="preserve">Воскресинцівськоого ліцею                        </w:t>
      </w:r>
    </w:p>
    <w:p w:rsidR="00F64CA0" w:rsidRDefault="00F64CA0" w:rsidP="00F64CA0">
      <w:pPr>
        <w:tabs>
          <w:tab w:val="left" w:pos="570"/>
          <w:tab w:val="left" w:pos="6135"/>
        </w:tabs>
        <w:spacing w:after="0" w:line="240" w:lineRule="auto"/>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Івано-Франківської області</w:t>
      </w:r>
      <w:r>
        <w:rPr>
          <w:rFonts w:ascii="Times New Roman" w:eastAsia="Times New Roman" w:hAnsi="Times New Roman" w:cs="Times New Roman"/>
          <w:b/>
          <w:bCs/>
          <w:color w:val="000000"/>
          <w:sz w:val="28"/>
          <w:szCs w:val="28"/>
          <w:lang w:val="ru-RU"/>
        </w:rPr>
        <w:tab/>
        <w:t>Коломийської міської ради</w:t>
      </w:r>
    </w:p>
    <w:p w:rsidR="00F64CA0" w:rsidRPr="00F64CA0" w:rsidRDefault="00EB7E8F" w:rsidP="00F64CA0">
      <w:pPr>
        <w:tabs>
          <w:tab w:val="left" w:pos="570"/>
        </w:tabs>
        <w:spacing w:after="0" w:line="240" w:lineRule="auto"/>
        <w:rPr>
          <w:rFonts w:ascii="Times New Roman" w:eastAsia="Times New Roman" w:hAnsi="Times New Roman" w:cs="Times New Roman"/>
          <w:b/>
          <w:bCs/>
          <w:color w:val="000000"/>
          <w:sz w:val="28"/>
          <w:szCs w:val="28"/>
          <w:lang w:val="ru-RU"/>
        </w:rPr>
      </w:pPr>
      <w:r w:rsidRPr="007E41B3">
        <w:rPr>
          <w:noProof/>
          <w:lang w:val="ru-RU" w:eastAsia="ru-RU"/>
        </w:rPr>
        <w:drawing>
          <wp:anchor distT="0" distB="0" distL="114300" distR="114300" simplePos="0" relativeHeight="251659264" behindDoc="1" locked="0" layoutInCell="1" allowOverlap="1" wp14:anchorId="33E089A0" wp14:editId="480C881B">
            <wp:simplePos x="0" y="0"/>
            <wp:positionH relativeFrom="column">
              <wp:posOffset>3165475</wp:posOffset>
            </wp:positionH>
            <wp:positionV relativeFrom="paragraph">
              <wp:posOffset>31750</wp:posOffset>
            </wp:positionV>
            <wp:extent cx="1169670" cy="1169035"/>
            <wp:effectExtent l="0" t="0" r="0" b="0"/>
            <wp:wrapNone/>
            <wp:docPr id="1" name="Рисунок 1" descr="C:\Users\user\Pictures\2020-06-05 21\2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0-06-05 21\21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884" t="14366" r="54370" b="71275"/>
                    <a:stretch/>
                  </pic:blipFill>
                  <pic:spPr bwMode="auto">
                    <a:xfrm rot="10800000">
                      <a:off x="0" y="0"/>
                      <a:ext cx="1169670" cy="1169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2A27">
        <w:rPr>
          <w:rFonts w:ascii="Times New Roman" w:eastAsia="Times New Roman" w:hAnsi="Times New Roman" w:cs="Times New Roman"/>
          <w:b/>
          <w:bCs/>
          <w:color w:val="000000"/>
          <w:sz w:val="28"/>
          <w:szCs w:val="28"/>
          <w:lang w:val="ru-RU"/>
        </w:rPr>
        <w:t xml:space="preserve">Протокол №1 від 20.08.2019 </w:t>
      </w:r>
      <w:proofErr w:type="gramStart"/>
      <w:r w:rsidR="00BA2A27">
        <w:rPr>
          <w:rFonts w:ascii="Times New Roman" w:eastAsia="Times New Roman" w:hAnsi="Times New Roman" w:cs="Times New Roman"/>
          <w:b/>
          <w:bCs/>
          <w:color w:val="000000"/>
          <w:sz w:val="28"/>
          <w:szCs w:val="28"/>
          <w:lang w:val="ru-RU"/>
        </w:rPr>
        <w:t>р</w:t>
      </w:r>
      <w:proofErr w:type="gramEnd"/>
      <w:r w:rsidR="00F64CA0">
        <w:rPr>
          <w:rFonts w:ascii="Times New Roman" w:eastAsia="Times New Roman" w:hAnsi="Times New Roman" w:cs="Times New Roman"/>
          <w:b/>
          <w:bCs/>
          <w:color w:val="000000"/>
          <w:sz w:val="28"/>
          <w:szCs w:val="28"/>
          <w:lang w:val="ru-RU"/>
        </w:rPr>
        <w:t xml:space="preserve">                          </w:t>
      </w:r>
      <w:r w:rsidR="00BA2A27">
        <w:rPr>
          <w:rFonts w:ascii="Times New Roman" w:eastAsia="Times New Roman" w:hAnsi="Times New Roman" w:cs="Times New Roman"/>
          <w:b/>
          <w:bCs/>
          <w:color w:val="000000"/>
          <w:sz w:val="28"/>
          <w:szCs w:val="28"/>
          <w:lang w:val="ru-RU"/>
        </w:rPr>
        <w:t xml:space="preserve">      </w:t>
      </w:r>
      <w:r w:rsidR="00F64CA0">
        <w:rPr>
          <w:rFonts w:ascii="Times New Roman" w:eastAsia="Times New Roman" w:hAnsi="Times New Roman" w:cs="Times New Roman"/>
          <w:b/>
          <w:bCs/>
          <w:color w:val="000000"/>
          <w:sz w:val="28"/>
          <w:szCs w:val="28"/>
          <w:lang w:val="ru-RU"/>
        </w:rPr>
        <w:t xml:space="preserve"> </w:t>
      </w:r>
      <w:r w:rsidR="00F64CA0" w:rsidRPr="00F64CA0">
        <w:rPr>
          <w:rFonts w:ascii="Times New Roman" w:eastAsia="Times New Roman" w:hAnsi="Times New Roman" w:cs="Times New Roman"/>
          <w:b/>
          <w:bCs/>
          <w:color w:val="000000"/>
          <w:sz w:val="28"/>
          <w:szCs w:val="28"/>
          <w:lang w:val="ru-RU"/>
        </w:rPr>
        <w:t xml:space="preserve"> </w:t>
      </w:r>
      <w:r w:rsidR="00F64CA0">
        <w:rPr>
          <w:rFonts w:ascii="Times New Roman" w:eastAsia="Times New Roman" w:hAnsi="Times New Roman" w:cs="Times New Roman"/>
          <w:b/>
          <w:bCs/>
          <w:color w:val="000000"/>
          <w:sz w:val="28"/>
          <w:szCs w:val="28"/>
          <w:lang w:val="ru-RU"/>
        </w:rPr>
        <w:t>Івано-Франківської області</w:t>
      </w:r>
    </w:p>
    <w:p w:rsidR="00F64CA0" w:rsidRDefault="00EB7E8F" w:rsidP="00F64CA0">
      <w:pPr>
        <w:tabs>
          <w:tab w:val="left" w:pos="6120"/>
        </w:tabs>
        <w:spacing w:after="0" w:line="240" w:lineRule="auto"/>
        <w:rPr>
          <w:rFonts w:ascii="Times New Roman" w:eastAsia="Times New Roman" w:hAnsi="Times New Roman" w:cs="Times New Roman"/>
          <w:b/>
          <w:bCs/>
          <w:color w:val="000000"/>
          <w:sz w:val="36"/>
          <w:szCs w:val="36"/>
          <w:lang w:val="ru-RU"/>
        </w:rPr>
      </w:pPr>
      <w:r w:rsidRPr="007E41B3">
        <w:rPr>
          <w:noProof/>
          <w:lang w:val="ru-RU" w:eastAsia="ru-RU"/>
        </w:rPr>
        <w:drawing>
          <wp:anchor distT="0" distB="0" distL="114300" distR="114300" simplePos="0" relativeHeight="251660288" behindDoc="1" locked="0" layoutInCell="1" allowOverlap="1" wp14:anchorId="1BC05EA0" wp14:editId="3DFAD94C">
            <wp:simplePos x="0" y="0"/>
            <wp:positionH relativeFrom="column">
              <wp:posOffset>4347845</wp:posOffset>
            </wp:positionH>
            <wp:positionV relativeFrom="paragraph">
              <wp:posOffset>28575</wp:posOffset>
            </wp:positionV>
            <wp:extent cx="762000" cy="892175"/>
            <wp:effectExtent l="0" t="0" r="0" b="3175"/>
            <wp:wrapNone/>
            <wp:docPr id="2" name="Рисунок 2" descr="C:\Users\user\Pictures\2020-06-05 22\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0-06-05 22\22 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4903" t="18667" r="22263" b="70400"/>
                    <a:stretch/>
                  </pic:blipFill>
                  <pic:spPr bwMode="auto">
                    <a:xfrm>
                      <a:off x="0" y="0"/>
                      <a:ext cx="762000" cy="89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4CA0">
        <w:rPr>
          <w:rFonts w:ascii="Times New Roman" w:eastAsia="Times New Roman" w:hAnsi="Times New Roman" w:cs="Times New Roman"/>
          <w:b/>
          <w:bCs/>
          <w:color w:val="000000"/>
          <w:sz w:val="36"/>
          <w:szCs w:val="36"/>
          <w:lang w:val="ru-RU"/>
        </w:rPr>
        <w:tab/>
      </w:r>
      <w:r w:rsidR="00BA2A27">
        <w:rPr>
          <w:rFonts w:ascii="Times New Roman" w:eastAsia="Times New Roman" w:hAnsi="Times New Roman" w:cs="Times New Roman"/>
          <w:b/>
          <w:bCs/>
          <w:color w:val="000000"/>
          <w:sz w:val="28"/>
          <w:szCs w:val="28"/>
          <w:lang w:val="ru-RU"/>
        </w:rPr>
        <w:t>Протокол №1 від 26</w:t>
      </w:r>
      <w:r w:rsidR="00F64CA0">
        <w:rPr>
          <w:rFonts w:ascii="Times New Roman" w:eastAsia="Times New Roman" w:hAnsi="Times New Roman" w:cs="Times New Roman"/>
          <w:b/>
          <w:bCs/>
          <w:color w:val="000000"/>
          <w:sz w:val="28"/>
          <w:szCs w:val="28"/>
          <w:lang w:val="ru-RU"/>
        </w:rPr>
        <w:t>.0</w:t>
      </w:r>
      <w:r w:rsidR="00BA2A27">
        <w:rPr>
          <w:rFonts w:ascii="Times New Roman" w:eastAsia="Times New Roman" w:hAnsi="Times New Roman" w:cs="Times New Roman"/>
          <w:b/>
          <w:bCs/>
          <w:color w:val="000000"/>
          <w:sz w:val="28"/>
          <w:szCs w:val="28"/>
          <w:lang w:val="ru-RU"/>
        </w:rPr>
        <w:t>8</w:t>
      </w:r>
      <w:r w:rsidR="00F64CA0">
        <w:rPr>
          <w:rFonts w:ascii="Times New Roman" w:eastAsia="Times New Roman" w:hAnsi="Times New Roman" w:cs="Times New Roman"/>
          <w:b/>
          <w:bCs/>
          <w:color w:val="000000"/>
          <w:sz w:val="28"/>
          <w:szCs w:val="28"/>
          <w:lang w:val="ru-RU"/>
        </w:rPr>
        <w:t xml:space="preserve">.2019                      </w:t>
      </w:r>
      <w:r w:rsidR="00F64CA0" w:rsidRPr="00F64CA0">
        <w:rPr>
          <w:rFonts w:ascii="Times New Roman" w:eastAsia="Times New Roman" w:hAnsi="Times New Roman" w:cs="Times New Roman"/>
          <w:b/>
          <w:bCs/>
          <w:color w:val="000000"/>
          <w:sz w:val="28"/>
          <w:szCs w:val="28"/>
          <w:lang w:val="ru-RU"/>
        </w:rPr>
        <w:t xml:space="preserve"> </w:t>
      </w:r>
    </w:p>
    <w:p w:rsidR="00EB7E8F" w:rsidRPr="00EB7E8F" w:rsidRDefault="00EB7E8F" w:rsidP="00EB7E8F">
      <w:pPr>
        <w:spacing w:line="360" w:lineRule="auto"/>
        <w:jc w:val="center"/>
        <w:rPr>
          <w:rFonts w:ascii="Times New Roman" w:hAnsi="Times New Roman" w:cs="Times New Roman"/>
          <w:b/>
          <w:sz w:val="28"/>
          <w:szCs w:val="28"/>
          <w:lang w:val="ru-RU"/>
        </w:rPr>
      </w:pPr>
      <w:r w:rsidRPr="00EB7E8F">
        <w:rPr>
          <w:rFonts w:ascii="Times New Roman" w:hAnsi="Times New Roman" w:cs="Times New Roman"/>
          <w:b/>
          <w:sz w:val="28"/>
          <w:szCs w:val="28"/>
          <w:lang w:val="ru-RU"/>
        </w:rPr>
        <w:t xml:space="preserve">                                                                   </w:t>
      </w:r>
      <w:r w:rsidRPr="00EB7E8F">
        <w:rPr>
          <w:rFonts w:ascii="Times New Roman" w:hAnsi="Times New Roman" w:cs="Times New Roman"/>
          <w:b/>
          <w:sz w:val="28"/>
          <w:szCs w:val="28"/>
          <w:lang w:val="ru-RU"/>
        </w:rPr>
        <w:t>Дир</w:t>
      </w:r>
      <w:r>
        <w:rPr>
          <w:rFonts w:ascii="Times New Roman" w:hAnsi="Times New Roman" w:cs="Times New Roman"/>
          <w:b/>
          <w:sz w:val="28"/>
          <w:szCs w:val="28"/>
          <w:lang w:val="ru-RU"/>
        </w:rPr>
        <w:t xml:space="preserve">ектор </w:t>
      </w:r>
      <w:proofErr w:type="gramStart"/>
      <w:r>
        <w:rPr>
          <w:rFonts w:ascii="Times New Roman" w:hAnsi="Times New Roman" w:cs="Times New Roman"/>
          <w:b/>
          <w:sz w:val="28"/>
          <w:szCs w:val="28"/>
          <w:lang w:val="ru-RU"/>
        </w:rPr>
        <w:t>л</w:t>
      </w:r>
      <w:proofErr w:type="gramEnd"/>
      <w:r>
        <w:rPr>
          <w:rFonts w:ascii="Times New Roman" w:hAnsi="Times New Roman" w:cs="Times New Roman"/>
          <w:b/>
          <w:sz w:val="28"/>
          <w:szCs w:val="28"/>
          <w:lang w:val="ru-RU"/>
        </w:rPr>
        <w:t xml:space="preserve">іцею           </w:t>
      </w:r>
      <w:r w:rsidRPr="00EB7E8F">
        <w:rPr>
          <w:rFonts w:ascii="Times New Roman" w:hAnsi="Times New Roman" w:cs="Times New Roman"/>
          <w:b/>
          <w:sz w:val="28"/>
          <w:szCs w:val="28"/>
          <w:lang w:val="ru-RU"/>
        </w:rPr>
        <w:t xml:space="preserve"> Томащук Г.В.</w:t>
      </w:r>
    </w:p>
    <w:p w:rsidR="00EB7E8F" w:rsidRPr="00EB7E8F" w:rsidRDefault="00EB7E8F" w:rsidP="00EB7E8F">
      <w:pPr>
        <w:rPr>
          <w:lang w:val="ru-RU"/>
        </w:rPr>
      </w:pPr>
    </w:p>
    <w:p w:rsidR="00F64CA0" w:rsidRDefault="00F64CA0" w:rsidP="00245A51">
      <w:pPr>
        <w:spacing w:after="0" w:line="240" w:lineRule="auto"/>
        <w:jc w:val="center"/>
        <w:rPr>
          <w:rFonts w:ascii="Times New Roman" w:eastAsia="Times New Roman" w:hAnsi="Times New Roman" w:cs="Times New Roman"/>
          <w:b/>
          <w:bCs/>
          <w:color w:val="000000"/>
          <w:sz w:val="36"/>
          <w:szCs w:val="36"/>
          <w:lang w:val="ru-RU"/>
        </w:rPr>
      </w:pPr>
    </w:p>
    <w:p w:rsidR="00F64CA0" w:rsidRPr="00EB7E8F" w:rsidRDefault="00F64CA0" w:rsidP="00245A51">
      <w:pPr>
        <w:spacing w:after="0" w:line="240" w:lineRule="auto"/>
        <w:jc w:val="center"/>
        <w:rPr>
          <w:rFonts w:ascii="Times New Roman" w:eastAsia="Times New Roman" w:hAnsi="Times New Roman" w:cs="Times New Roman"/>
          <w:b/>
          <w:bCs/>
          <w:color w:val="000000"/>
          <w:sz w:val="36"/>
          <w:szCs w:val="36"/>
          <w:lang w:val="ru-RU"/>
        </w:rPr>
      </w:pPr>
      <w:bookmarkStart w:id="0" w:name="_GoBack"/>
      <w:bookmarkEnd w:id="0"/>
    </w:p>
    <w:p w:rsidR="00EB7E8F" w:rsidRPr="00EB7E8F" w:rsidRDefault="00EB7E8F" w:rsidP="00245A51">
      <w:pPr>
        <w:spacing w:after="0" w:line="240" w:lineRule="auto"/>
        <w:jc w:val="center"/>
        <w:rPr>
          <w:rFonts w:ascii="Times New Roman" w:eastAsia="Times New Roman" w:hAnsi="Times New Roman" w:cs="Times New Roman"/>
          <w:b/>
          <w:bCs/>
          <w:color w:val="000000"/>
          <w:sz w:val="36"/>
          <w:szCs w:val="36"/>
          <w:lang w:val="ru-RU"/>
        </w:rPr>
      </w:pPr>
    </w:p>
    <w:p w:rsidR="00245A51" w:rsidRPr="00245A51" w:rsidRDefault="00245A51" w:rsidP="00245A51">
      <w:pPr>
        <w:spacing w:after="0" w:line="240" w:lineRule="auto"/>
        <w:jc w:val="center"/>
        <w:rPr>
          <w:rFonts w:ascii="Calibri" w:eastAsia="Times New Roman" w:hAnsi="Calibri" w:cs="Calibri"/>
          <w:color w:val="000000"/>
          <w:sz w:val="20"/>
          <w:szCs w:val="20"/>
          <w:lang w:val="ru-RU"/>
        </w:rPr>
      </w:pPr>
      <w:r w:rsidRPr="00245A51">
        <w:rPr>
          <w:rFonts w:ascii="Times New Roman" w:eastAsia="Times New Roman" w:hAnsi="Times New Roman" w:cs="Times New Roman"/>
          <w:b/>
          <w:bCs/>
          <w:color w:val="000000"/>
          <w:sz w:val="36"/>
          <w:szCs w:val="36"/>
          <w:lang w:val="ru-RU"/>
        </w:rPr>
        <w:t>П</w:t>
      </w:r>
      <w:r w:rsidR="00F60480">
        <w:rPr>
          <w:rFonts w:ascii="Times New Roman" w:eastAsia="Times New Roman" w:hAnsi="Times New Roman" w:cs="Times New Roman"/>
          <w:b/>
          <w:bCs/>
          <w:color w:val="000000"/>
          <w:sz w:val="36"/>
          <w:szCs w:val="36"/>
          <w:lang w:val="ru-RU"/>
        </w:rPr>
        <w:t>оложення</w:t>
      </w:r>
    </w:p>
    <w:p w:rsidR="00F60480" w:rsidRDefault="00F60480" w:rsidP="00245A51">
      <w:pPr>
        <w:spacing w:after="0" w:line="240" w:lineRule="auto"/>
        <w:jc w:val="center"/>
        <w:rPr>
          <w:rFonts w:ascii="Times New Roman" w:eastAsia="Times New Roman" w:hAnsi="Times New Roman" w:cs="Times New Roman"/>
          <w:b/>
          <w:bCs/>
          <w:color w:val="000000"/>
          <w:sz w:val="36"/>
          <w:szCs w:val="36"/>
          <w:lang w:val="ru-RU"/>
        </w:rPr>
      </w:pPr>
      <w:r>
        <w:rPr>
          <w:rFonts w:ascii="Times New Roman" w:eastAsia="Times New Roman" w:hAnsi="Times New Roman" w:cs="Times New Roman"/>
          <w:b/>
          <w:bCs/>
          <w:color w:val="000000"/>
          <w:sz w:val="36"/>
          <w:szCs w:val="36"/>
          <w:lang w:val="ru-RU"/>
        </w:rPr>
        <w:t>про академічну доброчесність</w:t>
      </w:r>
    </w:p>
    <w:p w:rsidR="00245A51" w:rsidRDefault="00F60480" w:rsidP="00245A51">
      <w:pPr>
        <w:spacing w:after="0" w:line="240" w:lineRule="auto"/>
        <w:jc w:val="center"/>
        <w:rPr>
          <w:rFonts w:ascii="Times New Roman" w:eastAsia="Times New Roman" w:hAnsi="Times New Roman" w:cs="Times New Roman"/>
          <w:b/>
          <w:bCs/>
          <w:color w:val="000000"/>
          <w:sz w:val="36"/>
          <w:szCs w:val="36"/>
          <w:lang w:val="ru-RU"/>
        </w:rPr>
      </w:pPr>
      <w:r>
        <w:rPr>
          <w:rFonts w:ascii="Times New Roman" w:eastAsia="Times New Roman" w:hAnsi="Times New Roman" w:cs="Times New Roman"/>
          <w:b/>
          <w:bCs/>
          <w:color w:val="000000"/>
          <w:sz w:val="36"/>
          <w:szCs w:val="36"/>
          <w:lang w:val="ru-RU"/>
        </w:rPr>
        <w:t>учасників освітнього процесу Воскресинцівського ліцею</w:t>
      </w:r>
    </w:p>
    <w:p w:rsidR="00245A51" w:rsidRPr="00245A51" w:rsidRDefault="00F60480" w:rsidP="00245A51">
      <w:pPr>
        <w:spacing w:after="0" w:line="240" w:lineRule="auto"/>
        <w:jc w:val="both"/>
        <w:rPr>
          <w:rFonts w:ascii="Calibri" w:eastAsia="Times New Roman" w:hAnsi="Calibri" w:cs="Calibri"/>
          <w:color w:val="000000"/>
          <w:sz w:val="20"/>
          <w:szCs w:val="20"/>
          <w:lang w:val="ru-RU"/>
        </w:rPr>
      </w:pPr>
      <w:r>
        <w:rPr>
          <w:rFonts w:ascii="Times New Roman" w:eastAsia="Times New Roman" w:hAnsi="Times New Roman" w:cs="Times New Roman"/>
          <w:b/>
          <w:bCs/>
          <w:color w:val="000000"/>
          <w:sz w:val="36"/>
          <w:szCs w:val="36"/>
          <w:lang w:val="ru-RU"/>
        </w:rPr>
        <w:t>Коломийської міської ради Івано-Франківської області</w:t>
      </w:r>
      <w:r w:rsidR="00245A51" w:rsidRPr="00245A51">
        <w:rPr>
          <w:rFonts w:ascii="Times New Roman" w:eastAsia="Times New Roman" w:hAnsi="Times New Roman" w:cs="Times New Roman"/>
          <w:b/>
          <w:bCs/>
          <w:color w:val="000000"/>
          <w:sz w:val="28"/>
          <w:szCs w:val="28"/>
          <w:lang w:val="ru-RU"/>
        </w:rPr>
        <w:t>1. Загальні положення</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1.1. Положення про академічну доброчесність (далі Положення) </w:t>
      </w:r>
      <w:r>
        <w:rPr>
          <w:rFonts w:ascii="Times New Roman" w:eastAsia="Times New Roman" w:hAnsi="Times New Roman" w:cs="Times New Roman"/>
          <w:color w:val="000000"/>
          <w:sz w:val="28"/>
          <w:szCs w:val="28"/>
          <w:lang w:val="ru-RU"/>
        </w:rPr>
        <w:t xml:space="preserve">Воскресинцівського ліцею </w:t>
      </w:r>
      <w:r w:rsidRPr="00245A51">
        <w:rPr>
          <w:rFonts w:ascii="Times New Roman" w:eastAsia="Times New Roman" w:hAnsi="Times New Roman" w:cs="Times New Roman"/>
          <w:color w:val="000000"/>
          <w:sz w:val="28"/>
          <w:szCs w:val="28"/>
          <w:lang w:val="ru-RU"/>
        </w:rPr>
        <w:t>Коломийської міської ради Івано-Франківської області (далі Заклад) встановлює моральні принципи і загальні етичні норми у відносинах між представниками шкільної спільноти (учасниками освітнього процесу та працівниками) під час виконання ними своїх обов’язків, які випливають з вимог чинного законодавства України, Правил внутрішнього трудового розпорядку та інших чинних у закладі локальних нормативних актів, на підставі яких розроблено Положення.</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1.2. Це Положення розроблено на основі Конвенції ООН «Про права дитини»</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(1989), Конституції України, Законів України «Про освіту», «Про запобігання корупції», «Про авторські та суміжні права», Статуту ЗЗСО, Правил внутрішнього трудового розпорядку</w:t>
      </w:r>
      <w:proofErr w:type="gramStart"/>
      <w:r w:rsidRPr="00245A51">
        <w:rPr>
          <w:rFonts w:ascii="Times New Roman" w:eastAsia="Times New Roman" w:hAnsi="Times New Roman" w:cs="Times New Roman"/>
          <w:color w:val="000000"/>
          <w:sz w:val="28"/>
          <w:szCs w:val="28"/>
          <w:lang w:val="ru-RU"/>
        </w:rPr>
        <w:t xml:space="preserve"> .</w:t>
      </w:r>
      <w:proofErr w:type="gramEnd"/>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1.3. Метою Положення про академічну доброчесність є формування в закладі системи демократичних відносин між представниками шкільної спільноти (учасниками освітнього процесу та працівниками), розвиток корпоративної культури, забезпечення академічної свободи і сприятливого морально-психологічного клімату в колективі та підвищення авторитету закладу.</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1.4. У своїй діяльності заклад освіти дотримується принципу меритократії, що означає оцінювання учнів винятково на підставі їх знань і вмінь, а педагогічних працівників – на основі їх професійної компетентності, результатів роботи, внеску у розвиток школи, що є підставою для їх подальшого матеріального, морального та кар’єрного стимулювання. Заклад освіти зобов’язується вживати заходів щодо запобігання та виявлення академічного плагіату в роботах педагогічних працівників та здобувачів освіти.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lastRenderedPageBreak/>
        <w:t>1.5. Педагогічні працівники та здобувачі освіти зобов’язані дотримуватися загальновизнаних норм етики, моралі, поважати гідність осіб, які працюють та навчаються в школі, підтримувати систему демократичних відносин між представниками шкільної спільноти, сприяти підвищенню морально-психологічного клімату в колективі, спрямовувати свої дії на зміцнення авторитету закладу освіти.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1.6. Школа в своїй діяльності керується принципом незалежності здобуття загальної середньої освіти від впливу політичних партій, громадських і релігійних організацій. Створення та діяльність політичних партій, суспільно-політичних рухів, релігійних об'єднань та воєнізованих формувань в школі не допускається.</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1.7. Адміністрація школи гарантує дотримання в стінах закладу освіти ст. 36 Конституції України. Належність особи до будь-якої політичної партії, громадської, релігійної організації, що діють відповідно до Конституції України, не є перешкодою для її участі в навчально-виховному процесі. Педагогічні працівники та інші співробітники школи є вільними у своїх політичних і передвиборчих симпатіях. Жодний адміністративний тиск з приводу політичних переконань, а також характеру волевиявлення членів шкільної спільноти через вибори, референдуми та інші форми безпосередньої демократії є недопустимим.</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 Дотримання академічної доброчесності в школі пов’язане із сповідуванням педагогічними працівниками та здобувачами освіти наступних принципів:</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1.8.1.</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Верховенства права</w:t>
      </w:r>
      <w:r w:rsidRPr="00245A51">
        <w:rPr>
          <w:rFonts w:ascii="Times New Roman" w:eastAsia="Times New Roman" w:hAnsi="Times New Roman" w:cs="Times New Roman"/>
          <w:color w:val="000000"/>
          <w:sz w:val="28"/>
          <w:szCs w:val="28"/>
          <w:lang w:val="ru-RU"/>
        </w:rPr>
        <w:t>. У шкільному середовищі пріоритетом повинно бути дотримання принципу верховенства права, а саме: справедливості, добра, свободи, правової рівності, поваги до людської гідності, честі, істини тощо.</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1.8.2.</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Законності</w:t>
      </w:r>
      <w:r w:rsidRPr="00245A51">
        <w:rPr>
          <w:rFonts w:ascii="Times New Roman" w:eastAsia="Times New Roman" w:hAnsi="Times New Roman" w:cs="Times New Roman"/>
          <w:color w:val="000000"/>
          <w:sz w:val="28"/>
          <w:szCs w:val="28"/>
          <w:lang w:val="ru-RU"/>
        </w:rPr>
        <w:t>. У своїй діяльності члени шкільної спільноти мають суворо дотримуватися Конституції України, законів та підзаконних актів.</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1.8.3.</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Соціальної справедливості</w:t>
      </w:r>
      <w:r w:rsidRPr="00245A51">
        <w:rPr>
          <w:rFonts w:ascii="Times New Roman" w:eastAsia="Times New Roman" w:hAnsi="Times New Roman" w:cs="Times New Roman"/>
          <w:color w:val="000000"/>
          <w:sz w:val="28"/>
          <w:szCs w:val="28"/>
          <w:lang w:val="ru-RU"/>
        </w:rPr>
        <w:t>. У взаємовідносинах між членами шкільної громади важливим є забезпечення свободи, справедливості, розвитку особистості та її активної участі у житті держави та школи, а також повага до гідності кожної особи, нетерпимості щодо аморальної та неетичної поведінки.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1.8.4.</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Науковості.</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color w:val="000000"/>
          <w:sz w:val="28"/>
          <w:szCs w:val="28"/>
          <w:lang w:val="ru-RU"/>
        </w:rPr>
        <w:t>Педагогічні працівники зобов’язані об'єктивно висвітлювати наукові факти, поняття, теорії; ознайомлювати шкільну спільноту з новими досягненнями, науковими методами, пояснювати значення теорії для практики; розкривати наукові причинно-наслідкові зв'язки явищ, що вивчаються; викладати навчальний матеріал з позицій останніх досягнень науки й техніки; забезпечувати тісний зв'язок із сьогоденням.</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1.8.5.</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Дотримання авторського права</w:t>
      </w:r>
      <w:r w:rsidRPr="00245A51">
        <w:rPr>
          <w:rFonts w:ascii="Times New Roman" w:eastAsia="Times New Roman" w:hAnsi="Times New Roman" w:cs="Times New Roman"/>
          <w:color w:val="000000"/>
          <w:sz w:val="28"/>
          <w:szCs w:val="28"/>
          <w:lang w:val="ru-RU"/>
        </w:rPr>
        <w:t xml:space="preserve">. Педагогічні працівники повинні посилатися на джерела інформації у разі використання ідей, розробок, тверджень, відомостей; дотримуватися норм законодавства про авторське право і суміжні права; надавати достовірну інформацію про методики й результати досліджень, джерела використаної інформації та власну педагогічну, науково-педагогічну, творчу діяльність. Забезпечити виконання письмових робіт без залучення </w:t>
      </w:r>
      <w:r w:rsidRPr="00245A51">
        <w:rPr>
          <w:rFonts w:ascii="Times New Roman" w:eastAsia="Times New Roman" w:hAnsi="Times New Roman" w:cs="Times New Roman"/>
          <w:color w:val="000000"/>
          <w:sz w:val="28"/>
          <w:szCs w:val="28"/>
          <w:lang w:val="ru-RU"/>
        </w:rPr>
        <w:lastRenderedPageBreak/>
        <w:t>зовнішніх джерел інформації, крім дозволених для використання, списування академічного плагіату, фабрикації, фальсифікації.</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1.8.6.</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Принцип достовірності результатів</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педагогічної, науково-педагогічної, дослідницької діяльності здобувачів загальної середньої освіти</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color w:val="000000"/>
          <w:sz w:val="28"/>
          <w:szCs w:val="28"/>
          <w:lang w:val="ru-RU"/>
        </w:rPr>
        <w:t>передбачає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об‘єктивність оцінювання результатів навчання. Не допускати свідомого завищення або заниження оцінки результатів навчання здобувачів загальної середньої освіти.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1.8.7.</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Професіоналізму та компетентності</w:t>
      </w:r>
      <w:r w:rsidRPr="00245A51">
        <w:rPr>
          <w:rFonts w:ascii="Times New Roman" w:eastAsia="Times New Roman" w:hAnsi="Times New Roman" w:cs="Times New Roman"/>
          <w:color w:val="000000"/>
          <w:sz w:val="28"/>
          <w:szCs w:val="28"/>
          <w:lang w:val="ru-RU"/>
        </w:rPr>
        <w:t>. Передбачає наявність у здобувачів загальної середньо освіти та педпрацівників школи управлінських та аналітичних здібностей, моральних якостей, внутрішньої культури, емоційного інтелекту, знання ділового етикету, ґрунтовних знань, виконання своїх обов’язків на належному рівні, високу організацію праці.</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1.8.8.</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Партнерства і взаємодопомоги</w:t>
      </w:r>
      <w:r w:rsidRPr="00245A51">
        <w:rPr>
          <w:rFonts w:ascii="Times New Roman" w:eastAsia="Times New Roman" w:hAnsi="Times New Roman" w:cs="Times New Roman"/>
          <w:color w:val="000000"/>
          <w:sz w:val="28"/>
          <w:szCs w:val="28"/>
          <w:lang w:val="ru-RU"/>
        </w:rPr>
        <w:t>. Означає сприйняття всіх учасників освітнього процесу як рівноправних сторін.</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1.8.9.</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Відкритості й прозорості</w:t>
      </w:r>
      <w:r w:rsidRPr="00245A51">
        <w:rPr>
          <w:rFonts w:ascii="Times New Roman" w:eastAsia="Times New Roman" w:hAnsi="Times New Roman" w:cs="Times New Roman"/>
          <w:color w:val="000000"/>
          <w:sz w:val="28"/>
          <w:szCs w:val="28"/>
          <w:lang w:val="ru-RU"/>
        </w:rPr>
        <w:t>. Усі процеси, документи в школі, які стосуються освітньої, наукової, дослідницької, господарської та фінансової діяльності, є прозорими, відкритими, що забезпечує можливість громадського контролю.</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1.8.10.</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i/>
          <w:iCs/>
          <w:color w:val="000000"/>
          <w:sz w:val="28"/>
          <w:szCs w:val="28"/>
          <w:lang w:val="ru-RU"/>
        </w:rPr>
        <w:t>Відповідальності</w:t>
      </w:r>
      <w:r w:rsidRPr="00245A51">
        <w:rPr>
          <w:rFonts w:ascii="Times New Roman" w:eastAsia="Times New Roman" w:hAnsi="Times New Roman" w:cs="Times New Roman"/>
          <w:color w:val="000000"/>
          <w:sz w:val="28"/>
          <w:szCs w:val="28"/>
          <w:lang w:val="ru-RU"/>
        </w:rPr>
        <w:t>. Здобувачі загальної середньої освіти та педагогічні працівники школи мають брати на себе відповідальність за результати своєї діяльності, виконувати взяті на себе зобов’язання, дотримуватися норм цього Положення.</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1.9. Дія цього Положення поширюється та є обов’язковою до виконання для всіх учасників освітнього процесу в школі. Усі особи, на яких поширюється це Положення, повинні бути ознайомлені з його змістом.</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1.10. Положення публікується на офіційному веб-сайті школи.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b/>
          <w:bCs/>
          <w:color w:val="000000"/>
          <w:sz w:val="28"/>
          <w:szCs w:val="28"/>
          <w:lang w:val="ru-RU"/>
        </w:rPr>
        <w:t>2. Політика академічної доброчесності</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2.2. Академічна доброчесність педагогічних працівників спрямована на:</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2.2.1. Дотримання загальноприйнятих етичних норм, </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color w:val="000000"/>
          <w:sz w:val="28"/>
          <w:szCs w:val="28"/>
          <w:lang w:val="ru-RU"/>
        </w:rPr>
        <w:t xml:space="preserve">положень Конституції України, норм законодавства </w:t>
      </w:r>
      <w:proofErr w:type="gramStart"/>
      <w:r w:rsidRPr="00245A51">
        <w:rPr>
          <w:rFonts w:ascii="Times New Roman" w:eastAsia="Times New Roman" w:hAnsi="Times New Roman" w:cs="Times New Roman"/>
          <w:color w:val="000000"/>
          <w:sz w:val="28"/>
          <w:szCs w:val="28"/>
          <w:lang w:val="ru-RU"/>
        </w:rPr>
        <w:t>Укра</w:t>
      </w:r>
      <w:proofErr w:type="gramEnd"/>
      <w:r w:rsidRPr="00245A51">
        <w:rPr>
          <w:rFonts w:ascii="Times New Roman" w:eastAsia="Times New Roman" w:hAnsi="Times New Roman" w:cs="Times New Roman"/>
          <w:color w:val="000000"/>
          <w:sz w:val="28"/>
          <w:szCs w:val="28"/>
          <w:lang w:val="ru-RU"/>
        </w:rPr>
        <w:t>їни, Статуту школи, Колективного договору та Правил внутрішнього трудового розпорядку.</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2.2.2. Повагу до осіб, які здобувають освіту,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lastRenderedPageBreak/>
        <w:t>2.2.3. Об’єктивне та неупереджене оцінювання знань та вмінь здобувачів освіти; ефективне виконання своїх функціональних обов’язків; підвищення кваліфікації.</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2.2.4. Дотримання правил посилання на джерела інформації у разі використання відомостей, написання методичних матеріалів, наукових робіт тощо.</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2.2.5. Здійснення контролю за дотриманням академічної доброчесності здобувачами вищої освіти.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2.2.6. Дотримання законодавства із запобігання корупції, уникнення конфлікту інтересів.</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2.2.7. Нести відповідальність за порушення академічної доброчесності.</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 Академічна доброчесність здобувачів загальної середньої освіти передбачає:</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2.3.1. Дотримання загальноприйнятих етичних норм, положень Конституції України, норм законодавства України.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2.3.2. Самостійне виконання навчальних завдань, завдань поточного та підсумкового контролю за результатами навчання.</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2.3.3. Повагу честі і гідності інших осіб, навіть, якщо їх погляди відрізняються від ваших.</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2.3.4. Бути присутнім на всіх навчальних заняттях, окрім випадків, викликаних поважними причинами.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2.3.5. Використовувати у навчальній або дослідницькій діяльності лише перевірені та достовірні джерела інформації та грамотно посилатися на них.</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2.3.6.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2.3.7. Не надавати / отримувати, не</w:t>
      </w:r>
      <w:r w:rsidRPr="00245A51">
        <w:rPr>
          <w:rFonts w:ascii="Times New Roman" w:eastAsia="Times New Roman" w:hAnsi="Times New Roman" w:cs="Times New Roman"/>
          <w:color w:val="FF0000"/>
          <w:sz w:val="28"/>
          <w:szCs w:val="28"/>
        </w:rPr>
        <w:t> </w:t>
      </w:r>
      <w:r w:rsidRPr="00245A51">
        <w:rPr>
          <w:rFonts w:ascii="Times New Roman" w:eastAsia="Times New Roman" w:hAnsi="Times New Roman" w:cs="Times New Roman"/>
          <w:color w:val="000000"/>
          <w:sz w:val="28"/>
          <w:szCs w:val="28"/>
          <w:lang w:val="ru-RU"/>
        </w:rPr>
        <w:t>пропонувати неправомірну вигоду за отримання будь-яких переваг у навчальній або науково-дослідницькій діяльності.</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2.3.8. Негайно повідомляти адміністрацію школи у разі отримання для виконання рішень чи доручень, які є незаконними або такими, що становлять загрозу правам, свободам чи інтересам громадян, юридичних осіб, державним або суспільним інтересам.</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2.3.9. Нести відповідальність за порушення академічної доброчесності.</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b/>
          <w:bCs/>
          <w:color w:val="000000"/>
          <w:sz w:val="28"/>
          <w:szCs w:val="28"/>
          <w:lang w:val="ru-RU"/>
        </w:rPr>
        <w:t>Етичні норми академічної діяльності педагогічних</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b/>
          <w:bCs/>
          <w:color w:val="000000"/>
          <w:sz w:val="28"/>
          <w:szCs w:val="28"/>
          <w:lang w:val="ru-RU"/>
        </w:rPr>
        <w:t>працівників та здобувачів освіти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3.1. Педагогічний працівник має дотримуватися моральних норм і правил етичної поведінки та принципів академічної доброчесності, зокрема:</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3.1.1. Сприяти становленню та розвитку партнерських відносин між учасниками освітнього процесу.</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3.1.2. Сприяти формуванню та поширенню позитивного іміджу школи.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3.1.3. Шанобливо ставитися до державної символіки та символіки школи.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3.1.4. Зберігати та примножувати славні традиції школи.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3.1.5. Виявляти толерантність та повагу до релігії, культури, звичаїв та традицій учасників освітнього процесу всіх національностей.</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3.1.6. Допомагати учасникам освітнього процесу, що опинилися у складних життєвих обставинах.</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lastRenderedPageBreak/>
        <w:t>3.1.7. Не принижувати будь-яким чином гідність здобувачів загальної середньої освіти.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3.2. У процесі навчання здобувачі загальної середньої освіти: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3.2.1. Зобов’язані зберігати та раціонально та дбайливо використовувати матеріально-технічну базу школи.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3.2.2. Сприяти збереженню та примноженню традицій школи, підвищувати престиж школи власними досягненнями у навчанні, науці, спорті, творчості.</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3.2.3. Шанувати історію школи, здобутки педагогів, випускників, сприяти розвитку позитивної репутації школи.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3.2.4. Повинні приходити на заняття без запізнення, знати вчителів на ім’я та по батькові, звертатися до них на «Ви».</w:t>
      </w:r>
    </w:p>
    <w:p w:rsidR="00245A51" w:rsidRPr="00245A51" w:rsidRDefault="00245A51" w:rsidP="00245A51">
      <w:pPr>
        <w:spacing w:after="0" w:line="240" w:lineRule="auto"/>
        <w:ind w:right="-144"/>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3.2.5. Поводитися з учасниками освітнього процесу школи шанобливо, толерантно.</w:t>
      </w:r>
    </w:p>
    <w:p w:rsidR="00245A51" w:rsidRPr="00245A51" w:rsidRDefault="00245A51" w:rsidP="00245A51">
      <w:pPr>
        <w:spacing w:after="0" w:line="240" w:lineRule="auto"/>
        <w:ind w:right="-144" w:firstLine="60"/>
        <w:jc w:val="center"/>
        <w:rPr>
          <w:rFonts w:ascii="Calibri" w:eastAsia="Times New Roman" w:hAnsi="Calibri" w:cs="Calibri"/>
          <w:color w:val="000000"/>
          <w:sz w:val="20"/>
          <w:szCs w:val="20"/>
          <w:lang w:val="ru-RU"/>
        </w:rPr>
      </w:pPr>
      <w:r w:rsidRPr="00245A51">
        <w:rPr>
          <w:rFonts w:ascii="Times New Roman" w:eastAsia="Times New Roman" w:hAnsi="Times New Roman" w:cs="Times New Roman"/>
          <w:b/>
          <w:bCs/>
          <w:color w:val="000000"/>
          <w:sz w:val="28"/>
          <w:szCs w:val="28"/>
          <w:lang w:val="ru-RU"/>
        </w:rPr>
        <w:t>4. Етичні норми наукової діяльності. Академічний плагіат</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4.1. Педагогічні працівники, здобувачі загальної середньої освіти зобов’язані в процесі своєї діяльності дотримуватися принципу академічної доброчесності та етичних норм наукової діяльності.</w:t>
      </w:r>
    </w:p>
    <w:p w:rsidR="00245A51" w:rsidRPr="00245A51" w:rsidRDefault="00245A51" w:rsidP="00245A51">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Формами проявів академічної недоброчесності є:</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академічний плагіат;</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академічне шахрайство;</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виконання на замовлення та (або) продаж текстів (контрольних робіт, досліджень і навчальної літератури);</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академічна фальсифікація та фабрикація – публікація вигаданих результатів, досліджень, будь-яких даних з питань освітнього процесу;</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приписування результатів колективної діяльності одній або окремим особам без узгодження з іншими учасниками авторського колективу або внесення </w:t>
      </w:r>
      <w:proofErr w:type="gramStart"/>
      <w:r w:rsidRPr="00245A51">
        <w:rPr>
          <w:rFonts w:ascii="Times New Roman" w:eastAsia="Times New Roman" w:hAnsi="Times New Roman" w:cs="Times New Roman"/>
          <w:color w:val="000000"/>
          <w:sz w:val="28"/>
          <w:szCs w:val="28"/>
          <w:lang w:val="ru-RU"/>
        </w:rPr>
        <w:t>до</w:t>
      </w:r>
      <w:proofErr w:type="gramEnd"/>
      <w:r w:rsidRPr="00245A51">
        <w:rPr>
          <w:rFonts w:ascii="Times New Roman" w:eastAsia="Times New Roman" w:hAnsi="Times New Roman" w:cs="Times New Roman"/>
          <w:color w:val="000000"/>
          <w:sz w:val="28"/>
          <w:szCs w:val="28"/>
          <w:lang w:val="ru-RU"/>
        </w:rPr>
        <w:t xml:space="preserve"> </w:t>
      </w:r>
      <w:proofErr w:type="gramStart"/>
      <w:r w:rsidRPr="00245A51">
        <w:rPr>
          <w:rFonts w:ascii="Times New Roman" w:eastAsia="Times New Roman" w:hAnsi="Times New Roman" w:cs="Times New Roman"/>
          <w:color w:val="000000"/>
          <w:sz w:val="28"/>
          <w:szCs w:val="28"/>
          <w:lang w:val="ru-RU"/>
        </w:rPr>
        <w:t>списку</w:t>
      </w:r>
      <w:proofErr w:type="gramEnd"/>
      <w:r w:rsidRPr="00245A51">
        <w:rPr>
          <w:rFonts w:ascii="Times New Roman" w:eastAsia="Times New Roman" w:hAnsi="Times New Roman" w:cs="Times New Roman"/>
          <w:color w:val="000000"/>
          <w:sz w:val="28"/>
          <w:szCs w:val="28"/>
          <w:lang w:val="ru-RU"/>
        </w:rPr>
        <w:t xml:space="preserve"> авторів </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color w:val="000000"/>
          <w:sz w:val="28"/>
          <w:szCs w:val="28"/>
          <w:lang w:val="ru-RU"/>
        </w:rPr>
        <w:t>навчально-методичної праці осіб, які не брали участь у створенні продукту,</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академічний обман;</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академічне хабарництво;</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конфлікт інтересів;</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приватний інтерес;</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службова недбалість;</w:t>
      </w:r>
    </w:p>
    <w:p w:rsidR="00245A51" w:rsidRPr="00245A51" w:rsidRDefault="00245A51" w:rsidP="00245A51">
      <w:pPr>
        <w:numPr>
          <w:ilvl w:val="0"/>
          <w:numId w:val="2"/>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зловживання впливом.</w:t>
      </w:r>
    </w:p>
    <w:p w:rsidR="00245A51" w:rsidRPr="00245A51" w:rsidRDefault="00245A51" w:rsidP="00245A51">
      <w:pPr>
        <w:numPr>
          <w:ilvl w:val="0"/>
          <w:numId w:val="3"/>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lastRenderedPageBreak/>
        <w:t>Використання запозичених текстів у письмових роботах допускається за умови, що зазначені всі джерела запозичень.</w:t>
      </w:r>
    </w:p>
    <w:p w:rsidR="00245A51" w:rsidRPr="00245A51" w:rsidRDefault="00245A51" w:rsidP="00245A51">
      <w:pPr>
        <w:spacing w:after="0" w:line="240" w:lineRule="auto"/>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Форми академічного плагіату:</w:t>
      </w:r>
    </w:p>
    <w:p w:rsidR="00245A51" w:rsidRPr="00245A51" w:rsidRDefault="00245A51" w:rsidP="00245A51">
      <w:pPr>
        <w:numPr>
          <w:ilvl w:val="0"/>
          <w:numId w:val="4"/>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використання у власному творі чужих матеріалів (зображень, тексту), у тому числі з мережі Інтернет, без належних посилань;</w:t>
      </w:r>
    </w:p>
    <w:p w:rsidR="00245A51" w:rsidRPr="00245A51" w:rsidRDefault="00245A51" w:rsidP="00245A51">
      <w:pPr>
        <w:numPr>
          <w:ilvl w:val="0"/>
          <w:numId w:val="5"/>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пара фраз аби цитування матеріалу, створеного іншою особою, як опублікованого, так і ні, без належного дотримання правил цитування;</w:t>
      </w:r>
    </w:p>
    <w:p w:rsidR="00245A51" w:rsidRPr="00245A51" w:rsidRDefault="00245A51" w:rsidP="00245A51">
      <w:pPr>
        <w:numPr>
          <w:ilvl w:val="0"/>
          <w:numId w:val="5"/>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спотворене представлення чужих ідей, їх синтез або компіляція з першоджерел;</w:t>
      </w:r>
    </w:p>
    <w:p w:rsidR="00245A51" w:rsidRPr="00245A51" w:rsidRDefault="00245A51" w:rsidP="00245A51">
      <w:pPr>
        <w:numPr>
          <w:ilvl w:val="0"/>
          <w:numId w:val="5"/>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представлення в якості власного твору (есе, робіт МАН, тез, статті тощо) матеріалу, що був отриманий з Інтернету або від третіх осіб в обмін на фінансову винагороду / послугу чи соціальні зв'язки.</w:t>
      </w:r>
    </w:p>
    <w:p w:rsidR="00245A51" w:rsidRPr="00245A51" w:rsidRDefault="00245A51" w:rsidP="00245A51">
      <w:pPr>
        <w:numPr>
          <w:ilvl w:val="0"/>
          <w:numId w:val="6"/>
        </w:numPr>
        <w:spacing w:before="100" w:beforeAutospacing="1" w:after="100" w:afterAutospacing="1" w:line="240" w:lineRule="auto"/>
        <w:ind w:left="3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Академічне шахрайство передбачає будь-які дії учасників освітнього процесу, змістом яких є:</w:t>
      </w:r>
    </w:p>
    <w:p w:rsidR="00245A51" w:rsidRPr="00245A51" w:rsidRDefault="00245A51" w:rsidP="00245A51">
      <w:pPr>
        <w:numPr>
          <w:ilvl w:val="0"/>
          <w:numId w:val="7"/>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посилання на джерела, які не використовувалися в роботі;</w:t>
      </w:r>
    </w:p>
    <w:p w:rsidR="00245A51" w:rsidRPr="00245A51" w:rsidRDefault="00245A51" w:rsidP="00245A51">
      <w:pPr>
        <w:numPr>
          <w:ilvl w:val="0"/>
          <w:numId w:val="7"/>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використання під час контрольних заходів заборонених допоміжних матеріалів або технічних засобів (шпаргалки, мікронавушники, телефони, планшети тощо);</w:t>
      </w:r>
    </w:p>
    <w:p w:rsidR="00245A51" w:rsidRPr="00245A51" w:rsidRDefault="00245A51" w:rsidP="00245A51">
      <w:pPr>
        <w:numPr>
          <w:ilvl w:val="0"/>
          <w:numId w:val="7"/>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проходження процедур контролю знань підставними особами;</w:t>
      </w:r>
    </w:p>
    <w:p w:rsidR="00245A51" w:rsidRPr="00245A51" w:rsidRDefault="00245A51" w:rsidP="00245A51">
      <w:pPr>
        <w:numPr>
          <w:ilvl w:val="0"/>
          <w:numId w:val="7"/>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списування – використання без відповідного дозволу зовнішніх джерел інформації під час оцінювання результатів навчання;</w:t>
      </w:r>
    </w:p>
    <w:p w:rsidR="00245A51" w:rsidRPr="00245A51" w:rsidRDefault="00245A51" w:rsidP="00245A51">
      <w:pPr>
        <w:numPr>
          <w:ilvl w:val="0"/>
          <w:numId w:val="7"/>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повторне використання раніше виконаної іншою особою письмової роботи (лабораторної, контрольної, індивідуальної тощо);</w:t>
      </w:r>
    </w:p>
    <w:p w:rsidR="00245A51" w:rsidRPr="00245A51" w:rsidRDefault="00245A51" w:rsidP="00245A51">
      <w:pPr>
        <w:numPr>
          <w:ilvl w:val="0"/>
          <w:numId w:val="7"/>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складання іспиту чи заліку іншою особою.</w:t>
      </w:r>
    </w:p>
    <w:p w:rsidR="00245A51" w:rsidRPr="00245A51" w:rsidRDefault="00245A51" w:rsidP="00245A51">
      <w:pPr>
        <w:numPr>
          <w:ilvl w:val="0"/>
          <w:numId w:val="8"/>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Академічний обман – надання завідомо неправдивої інформації стосовно власної освітньої (наукової, творчої) діяльності чи організації освітньої процесу.</w:t>
      </w:r>
    </w:p>
    <w:p w:rsidR="00245A51" w:rsidRPr="00245A51" w:rsidRDefault="00245A51" w:rsidP="00245A51">
      <w:pPr>
        <w:numPr>
          <w:ilvl w:val="0"/>
          <w:numId w:val="8"/>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Академічне хабарництво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Неправомірна вигода – це грошові кошти або інше майно, переваги, пільги, послуги, нематеріальні активи, будь-які інші вигоди нематеріального чи не грошовогохарактеру, які обіцяють, пропонують, надають або одержують без законних на те підстав.</w:t>
      </w:r>
    </w:p>
    <w:p w:rsidR="00245A51" w:rsidRPr="00245A51" w:rsidRDefault="00245A51" w:rsidP="00245A51">
      <w:pPr>
        <w:numPr>
          <w:ilvl w:val="0"/>
          <w:numId w:val="8"/>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p>
    <w:p w:rsidR="00245A51" w:rsidRPr="00245A51" w:rsidRDefault="00245A51" w:rsidP="00245A51">
      <w:pPr>
        <w:numPr>
          <w:ilvl w:val="0"/>
          <w:numId w:val="8"/>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lastRenderedPageBreak/>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245A51" w:rsidRPr="00245A51" w:rsidRDefault="00245A51" w:rsidP="00245A51">
      <w:pPr>
        <w:numPr>
          <w:ilvl w:val="0"/>
          <w:numId w:val="8"/>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Службова недбалість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245A51" w:rsidRPr="00245A51" w:rsidRDefault="00245A51" w:rsidP="00245A51">
      <w:pPr>
        <w:numPr>
          <w:ilvl w:val="0"/>
          <w:numId w:val="8"/>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245A51" w:rsidRPr="00245A51" w:rsidRDefault="00245A51" w:rsidP="00245A51">
      <w:pPr>
        <w:spacing w:after="0" w:line="240" w:lineRule="auto"/>
        <w:ind w:right="-144" w:firstLine="60"/>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4.3. . Порушенням етичних норм наукової діяльності є:</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4.3.1. Порушення методики виконання досліджень.</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4.3.2. Академічна фальсифікація та фабрикація; публікація вигаданих результатів досліджень.</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4.3.3. Приписування результатів колективної діяльності одній або окремим особам без узгодження з іншими учасниками авторського колективу або</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color w:val="000000"/>
          <w:sz w:val="28"/>
          <w:szCs w:val="28"/>
          <w:lang w:val="ru-RU"/>
        </w:rPr>
        <w:t xml:space="preserve">внесення </w:t>
      </w:r>
      <w:proofErr w:type="gramStart"/>
      <w:r w:rsidRPr="00245A51">
        <w:rPr>
          <w:rFonts w:ascii="Times New Roman" w:eastAsia="Times New Roman" w:hAnsi="Times New Roman" w:cs="Times New Roman"/>
          <w:color w:val="000000"/>
          <w:sz w:val="28"/>
          <w:szCs w:val="28"/>
          <w:lang w:val="ru-RU"/>
        </w:rPr>
        <w:t>до</w:t>
      </w:r>
      <w:proofErr w:type="gramEnd"/>
      <w:r w:rsidRPr="00245A51">
        <w:rPr>
          <w:rFonts w:ascii="Times New Roman" w:eastAsia="Times New Roman" w:hAnsi="Times New Roman" w:cs="Times New Roman"/>
          <w:color w:val="000000"/>
          <w:sz w:val="28"/>
          <w:szCs w:val="28"/>
          <w:lang w:val="ru-RU"/>
        </w:rPr>
        <w:t xml:space="preserve"> </w:t>
      </w:r>
      <w:proofErr w:type="gramStart"/>
      <w:r w:rsidRPr="00245A51">
        <w:rPr>
          <w:rFonts w:ascii="Times New Roman" w:eastAsia="Times New Roman" w:hAnsi="Times New Roman" w:cs="Times New Roman"/>
          <w:color w:val="000000"/>
          <w:sz w:val="28"/>
          <w:szCs w:val="28"/>
          <w:lang w:val="ru-RU"/>
        </w:rPr>
        <w:t>списку</w:t>
      </w:r>
      <w:proofErr w:type="gramEnd"/>
      <w:r w:rsidRPr="00245A51">
        <w:rPr>
          <w:rFonts w:ascii="Times New Roman" w:eastAsia="Times New Roman" w:hAnsi="Times New Roman" w:cs="Times New Roman"/>
          <w:color w:val="000000"/>
          <w:sz w:val="28"/>
          <w:szCs w:val="28"/>
          <w:lang w:val="ru-RU"/>
        </w:rPr>
        <w:t xml:space="preserve"> авторів наукової чи навчально-методичної праці осіб, які не брали участь у створенні наукового продукту.</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4.3.4.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4.3.5. Надання завідомо неправдивої інформації стосовно власної освітньої (наукової, творчої) діяльності чи організації освітньої процесу.</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4.4. 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4.4.1. Науково-дослідницькі роботи здобувачів загальної середньої освіти, </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color w:val="000000"/>
          <w:sz w:val="28"/>
          <w:szCs w:val="28"/>
          <w:lang w:val="ru-RU"/>
        </w:rPr>
        <w:t>науково-методичні праці (</w:t>
      </w:r>
      <w:proofErr w:type="gramStart"/>
      <w:r w:rsidRPr="00245A51">
        <w:rPr>
          <w:rFonts w:ascii="Times New Roman" w:eastAsia="Times New Roman" w:hAnsi="Times New Roman" w:cs="Times New Roman"/>
          <w:color w:val="000000"/>
          <w:sz w:val="28"/>
          <w:szCs w:val="28"/>
          <w:lang w:val="ru-RU"/>
        </w:rPr>
        <w:t>п</w:t>
      </w:r>
      <w:proofErr w:type="gramEnd"/>
      <w:r w:rsidRPr="00245A51">
        <w:rPr>
          <w:rFonts w:ascii="Times New Roman" w:eastAsia="Times New Roman" w:hAnsi="Times New Roman" w:cs="Times New Roman"/>
          <w:color w:val="000000"/>
          <w:sz w:val="28"/>
          <w:szCs w:val="28"/>
          <w:lang w:val="ru-RU"/>
        </w:rPr>
        <w:t>ідручники, навчальні посібники, конспекти уроків). Організацію перевірки вищезазначених матеріалів здійснюють наукові керівники, члени методичної ради НВК, методичні ради та наукові ради вищих інстанцій.</w:t>
      </w:r>
    </w:p>
    <w:p w:rsidR="00245A51" w:rsidRPr="00245A51" w:rsidRDefault="00245A51" w:rsidP="00245A51">
      <w:pPr>
        <w:spacing w:after="0" w:line="240" w:lineRule="auto"/>
        <w:ind w:right="-144" w:firstLine="60"/>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 Форми академічного плагіату:</w:t>
      </w:r>
    </w:p>
    <w:p w:rsidR="00245A51" w:rsidRPr="00245A51" w:rsidRDefault="00245A51" w:rsidP="00245A51">
      <w:pPr>
        <w:spacing w:after="0" w:line="240" w:lineRule="auto"/>
        <w:ind w:right="-144" w:firstLine="60"/>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4.5.1. Використання у власному творі чужих матеріалів (зображень, тексту), у тому числі з мережі Інтернет, без належних посилань.</w:t>
      </w:r>
    </w:p>
    <w:p w:rsidR="00245A51" w:rsidRPr="00245A51" w:rsidRDefault="00245A51" w:rsidP="00245A51">
      <w:pPr>
        <w:spacing w:after="0" w:line="240" w:lineRule="auto"/>
        <w:ind w:right="-144" w:firstLine="60"/>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4.5.2. Перефразування або цитування матеріалу, створеного іншою особою, як опублікованого, так і ні, без належного дотримання правил цитування.</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4.5.3. Спотворене представлення чужих ідей, їх синтез або компіляція з першоджерел; - представлення в якості власного твору (есе, тез, статті тощо) </w:t>
      </w:r>
      <w:r w:rsidRPr="00245A51">
        <w:rPr>
          <w:rFonts w:ascii="Times New Roman" w:eastAsia="Times New Roman" w:hAnsi="Times New Roman" w:cs="Times New Roman"/>
          <w:color w:val="000000"/>
          <w:sz w:val="28"/>
          <w:szCs w:val="28"/>
          <w:lang w:val="ru-RU"/>
        </w:rPr>
        <w:lastRenderedPageBreak/>
        <w:t>матеріалу, що був отриманий з Інтернету або від третіх осіб в обмін на фінансову винагороду / послугу чи соціальні зв’язки.</w:t>
      </w:r>
    </w:p>
    <w:p w:rsidR="00245A51" w:rsidRPr="00245A51" w:rsidRDefault="00245A51" w:rsidP="00245A51">
      <w:pPr>
        <w:spacing w:after="0" w:line="240" w:lineRule="auto"/>
        <w:ind w:right="-144" w:firstLine="60"/>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4.5.4. Посилання на джерела, які не використовувалися в роботі.</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4.5.5. Використання під час контрольних заходів заборонених допоміжних матеріалів або технічних засобів та зовнішніх джерел інформації (шпаргалки, мікронавушники, телефони, планшети тощо).</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4.5.6. Складання всіх форм семестрового контролю, державної підсумкової атестації підставними особами.</w:t>
      </w:r>
    </w:p>
    <w:p w:rsidR="00245A51" w:rsidRPr="00245A51" w:rsidRDefault="00245A51" w:rsidP="00245A51">
      <w:pPr>
        <w:spacing w:after="0" w:line="240" w:lineRule="auto"/>
        <w:ind w:right="-144" w:firstLine="60"/>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4.5.7. Списування.</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4.5.8. Повторне використання раніше виконаної іншою особою письмової роботи.</w:t>
      </w:r>
    </w:p>
    <w:p w:rsidR="00245A51" w:rsidRPr="00245A51" w:rsidRDefault="00245A51" w:rsidP="00245A51">
      <w:pPr>
        <w:spacing w:after="0" w:line="240" w:lineRule="auto"/>
        <w:ind w:right="-144" w:firstLine="60"/>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4.5.9. Повторна публікація своїх наукових результатів.</w:t>
      </w:r>
    </w:p>
    <w:p w:rsidR="00245A51" w:rsidRPr="00245A51" w:rsidRDefault="00245A51" w:rsidP="00245A51">
      <w:pPr>
        <w:spacing w:after="0" w:line="240" w:lineRule="auto"/>
        <w:ind w:left="60" w:right="-144"/>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4.5.10. Фальсифікація результатів освітньої діяльності.</w:t>
      </w:r>
    </w:p>
    <w:p w:rsidR="00245A51" w:rsidRPr="00245A51" w:rsidRDefault="00245A51" w:rsidP="00245A51">
      <w:pPr>
        <w:spacing w:after="0" w:line="240" w:lineRule="auto"/>
        <w:ind w:hanging="72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b/>
          <w:bCs/>
          <w:color w:val="000000"/>
          <w:sz w:val="28"/>
          <w:szCs w:val="28"/>
          <w:lang w:val="ru-RU"/>
        </w:rPr>
        <w:t>5. Заходи з попередження, виявлення та встановлення фактів порушення академічної доброчесності</w:t>
      </w:r>
    </w:p>
    <w:p w:rsidR="00245A51" w:rsidRPr="00245A51" w:rsidRDefault="00245A51" w:rsidP="00245A51">
      <w:pPr>
        <w:spacing w:after="0" w:line="240" w:lineRule="auto"/>
        <w:ind w:right="-144" w:firstLine="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Для попередження недотримання норм та правил академічної доброчесності в НВК </w:t>
      </w:r>
      <w:r w:rsidRPr="00245A51">
        <w:rPr>
          <w:rFonts w:ascii="Times New Roman" w:eastAsia="Times New Roman" w:hAnsi="Times New Roman" w:cs="Times New Roman"/>
          <w:color w:val="000000"/>
          <w:sz w:val="28"/>
          <w:szCs w:val="28"/>
        </w:rPr>
        <w:t> </w:t>
      </w:r>
      <w:r w:rsidRPr="00245A51">
        <w:rPr>
          <w:rFonts w:ascii="Times New Roman" w:eastAsia="Times New Roman" w:hAnsi="Times New Roman" w:cs="Times New Roman"/>
          <w:color w:val="000000"/>
          <w:sz w:val="28"/>
          <w:szCs w:val="28"/>
          <w:lang w:val="ru-RU"/>
        </w:rPr>
        <w:t xml:space="preserve">використовується наступний комплекс </w:t>
      </w:r>
      <w:proofErr w:type="gramStart"/>
      <w:r w:rsidRPr="00245A51">
        <w:rPr>
          <w:rFonts w:ascii="Times New Roman" w:eastAsia="Times New Roman" w:hAnsi="Times New Roman" w:cs="Times New Roman"/>
          <w:color w:val="000000"/>
          <w:sz w:val="28"/>
          <w:szCs w:val="28"/>
          <w:lang w:val="ru-RU"/>
        </w:rPr>
        <w:t>проф</w:t>
      </w:r>
      <w:proofErr w:type="gramEnd"/>
      <w:r w:rsidRPr="00245A51">
        <w:rPr>
          <w:rFonts w:ascii="Times New Roman" w:eastAsia="Times New Roman" w:hAnsi="Times New Roman" w:cs="Times New Roman"/>
          <w:color w:val="000000"/>
          <w:sz w:val="28"/>
          <w:szCs w:val="28"/>
          <w:lang w:val="ru-RU"/>
        </w:rPr>
        <w:t>ілактичних заходів:</w:t>
      </w:r>
    </w:p>
    <w:p w:rsidR="00245A51" w:rsidRPr="00245A51" w:rsidRDefault="00245A51" w:rsidP="00245A51">
      <w:pPr>
        <w:numPr>
          <w:ilvl w:val="0"/>
          <w:numId w:val="9"/>
        </w:numPr>
        <w:spacing w:before="100" w:beforeAutospacing="1" w:after="100" w:afterAutospacing="1" w:line="240" w:lineRule="auto"/>
        <w:ind w:left="3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Інформування здобувачів загальної середньої освіти, педагогічних працівників про необхідність дотримання правил академічної доброчесності, професійної етики.</w:t>
      </w:r>
    </w:p>
    <w:p w:rsidR="00245A51" w:rsidRPr="00245A51" w:rsidRDefault="00245A51" w:rsidP="00245A51">
      <w:pPr>
        <w:numPr>
          <w:ilvl w:val="0"/>
          <w:numId w:val="9"/>
        </w:numPr>
        <w:spacing w:before="100" w:beforeAutospacing="1" w:after="100" w:afterAutospacing="1" w:line="240" w:lineRule="auto"/>
        <w:ind w:left="3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.Ознайомлення із даним Положенням </w:t>
      </w:r>
      <w:proofErr w:type="gramStart"/>
      <w:r w:rsidRPr="00245A51">
        <w:rPr>
          <w:rFonts w:ascii="Times New Roman" w:eastAsia="Times New Roman" w:hAnsi="Times New Roman" w:cs="Times New Roman"/>
          <w:color w:val="000000"/>
          <w:sz w:val="28"/>
          <w:szCs w:val="28"/>
          <w:lang w:val="ru-RU"/>
        </w:rPr>
        <w:t>п</w:t>
      </w:r>
      <w:proofErr w:type="gramEnd"/>
      <w:r w:rsidRPr="00245A51">
        <w:rPr>
          <w:rFonts w:ascii="Times New Roman" w:eastAsia="Times New Roman" w:hAnsi="Times New Roman" w:cs="Times New Roman"/>
          <w:color w:val="000000"/>
          <w:sz w:val="28"/>
          <w:szCs w:val="28"/>
          <w:lang w:val="ru-RU"/>
        </w:rPr>
        <w:t>ід розписку при прийомі на роботу працівника після його знайомства із правилами внутрішнього розпорядку закладу.</w:t>
      </w:r>
    </w:p>
    <w:p w:rsidR="00245A51" w:rsidRPr="00245A51" w:rsidRDefault="00245A51" w:rsidP="00245A51">
      <w:pPr>
        <w:numPr>
          <w:ilvl w:val="0"/>
          <w:numId w:val="9"/>
        </w:numPr>
        <w:spacing w:before="100" w:beforeAutospacing="1" w:after="100" w:afterAutospacing="1" w:line="240" w:lineRule="auto"/>
        <w:ind w:left="3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.Положення доводиться до відома здобувачів освіти, педагогічних працівників, батьківської </w:t>
      </w:r>
      <w:proofErr w:type="gramStart"/>
      <w:r w:rsidRPr="00245A51">
        <w:rPr>
          <w:rFonts w:ascii="Times New Roman" w:eastAsia="Times New Roman" w:hAnsi="Times New Roman" w:cs="Times New Roman"/>
          <w:color w:val="000000"/>
          <w:sz w:val="28"/>
          <w:szCs w:val="28"/>
          <w:lang w:val="ru-RU"/>
        </w:rPr>
        <w:t>громади на</w:t>
      </w:r>
      <w:proofErr w:type="gramEnd"/>
      <w:r w:rsidRPr="00245A51">
        <w:rPr>
          <w:rFonts w:ascii="Times New Roman" w:eastAsia="Times New Roman" w:hAnsi="Times New Roman" w:cs="Times New Roman"/>
          <w:color w:val="000000"/>
          <w:sz w:val="28"/>
          <w:szCs w:val="28"/>
          <w:lang w:val="ru-RU"/>
        </w:rPr>
        <w:t xml:space="preserve"> конференції, а також оприлюднюється на сайті закладу.</w:t>
      </w:r>
    </w:p>
    <w:p w:rsidR="00245A51" w:rsidRPr="00245A51" w:rsidRDefault="00245A51" w:rsidP="00245A51">
      <w:pPr>
        <w:numPr>
          <w:ilvl w:val="0"/>
          <w:numId w:val="9"/>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.Заступник директора школи, який/ яка відповідає за методичну роботу:</w:t>
      </w:r>
    </w:p>
    <w:p w:rsidR="00245A51" w:rsidRPr="00245A51" w:rsidRDefault="00245A51" w:rsidP="00245A51">
      <w:pPr>
        <w:numPr>
          <w:ilvl w:val="0"/>
          <w:numId w:val="10"/>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забезпечує шляхом практикумів, консультацій та інших колективних чи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245A51" w:rsidRPr="00245A51" w:rsidRDefault="00245A51" w:rsidP="00245A51">
      <w:pPr>
        <w:numPr>
          <w:ilvl w:val="0"/>
          <w:numId w:val="10"/>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245A51" w:rsidRPr="00245A51" w:rsidRDefault="00245A51" w:rsidP="00245A51">
      <w:pPr>
        <w:numPr>
          <w:ilvl w:val="0"/>
          <w:numId w:val="10"/>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з учнями щодо норм етичної поведінки танеприпустимості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b/>
          <w:bCs/>
          <w:color w:val="000000"/>
          <w:sz w:val="28"/>
          <w:szCs w:val="28"/>
          <w:lang w:val="ru-RU"/>
        </w:rPr>
        <w:lastRenderedPageBreak/>
        <w:t>6. Організація роботи комісії з питань академічної доброчесності</w:t>
      </w:r>
    </w:p>
    <w:p w:rsidR="00245A51" w:rsidRPr="00245A51" w:rsidRDefault="00245A51" w:rsidP="00245A51">
      <w:pPr>
        <w:numPr>
          <w:ilvl w:val="0"/>
          <w:numId w:val="11"/>
        </w:numPr>
        <w:spacing w:before="100" w:beforeAutospacing="1" w:after="100" w:afterAutospacing="1" w:line="240" w:lineRule="auto"/>
        <w:ind w:left="36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1. З метою виконання норм цього Положення в закладі створюється Комісія з питань академічної доброчесності (далі Комісія).</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Комісія наділяється правом одержувати і розглядати заяви щодо порушення цього Положення та надавати пропозиції Адміністрації закладу щодо накладання відповідних санкцій.</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Склад Комісії затверджується наказом директора закладу за поданням рішення колегіального органу управління закладу.</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Строк повноважень Комісії становить 1 рік.</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proofErr w:type="gramStart"/>
      <w:r w:rsidRPr="00245A51">
        <w:rPr>
          <w:rFonts w:ascii="Times New Roman" w:eastAsia="Times New Roman" w:hAnsi="Times New Roman" w:cs="Times New Roman"/>
          <w:color w:val="000000"/>
          <w:sz w:val="28"/>
          <w:szCs w:val="28"/>
          <w:lang w:val="ru-RU"/>
        </w:rPr>
        <w:t>До</w:t>
      </w:r>
      <w:proofErr w:type="gramEnd"/>
      <w:r w:rsidRPr="00245A51">
        <w:rPr>
          <w:rFonts w:ascii="Times New Roman" w:eastAsia="Times New Roman" w:hAnsi="Times New Roman" w:cs="Times New Roman"/>
          <w:color w:val="000000"/>
          <w:sz w:val="28"/>
          <w:szCs w:val="28"/>
          <w:lang w:val="ru-RU"/>
        </w:rPr>
        <w:t xml:space="preserve"> складу Комісії входять педагогічні працівники.</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Будь-який працівник закладу, здобувач освіти закладу може звернутися до Комісії із заявою про порушення норм цього Положення, внесення пропозицій або доповнень.</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Засідання Комісії оформлюється протоколом, який підписує Голова та секретар.</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Комісія, не менше одного разу на </w:t>
      </w:r>
      <w:proofErr w:type="gramStart"/>
      <w:r w:rsidRPr="00245A51">
        <w:rPr>
          <w:rFonts w:ascii="Times New Roman" w:eastAsia="Times New Roman" w:hAnsi="Times New Roman" w:cs="Times New Roman"/>
          <w:color w:val="000000"/>
          <w:sz w:val="28"/>
          <w:szCs w:val="28"/>
          <w:lang w:val="ru-RU"/>
        </w:rPr>
        <w:t>р</w:t>
      </w:r>
      <w:proofErr w:type="gramEnd"/>
      <w:r w:rsidRPr="00245A51">
        <w:rPr>
          <w:rFonts w:ascii="Times New Roman" w:eastAsia="Times New Roman" w:hAnsi="Times New Roman" w:cs="Times New Roman"/>
          <w:color w:val="000000"/>
          <w:sz w:val="28"/>
          <w:szCs w:val="28"/>
          <w:lang w:val="ru-RU"/>
        </w:rPr>
        <w:t>ік, звітує про свою роботу перед колегіальним органом управління закладу.</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 І .Б., контактні дані: адреса, телефон, місце роботи» посада» клас, особистий </w:t>
      </w:r>
      <w:proofErr w:type="gramStart"/>
      <w:r w:rsidRPr="00245A51">
        <w:rPr>
          <w:rFonts w:ascii="Times New Roman" w:eastAsia="Times New Roman" w:hAnsi="Times New Roman" w:cs="Times New Roman"/>
          <w:color w:val="000000"/>
          <w:sz w:val="28"/>
          <w:szCs w:val="28"/>
          <w:lang w:val="ru-RU"/>
        </w:rPr>
        <w:t>п</w:t>
      </w:r>
      <w:proofErr w:type="gramEnd"/>
      <w:r w:rsidRPr="00245A51">
        <w:rPr>
          <w:rFonts w:ascii="Times New Roman" w:eastAsia="Times New Roman" w:hAnsi="Times New Roman" w:cs="Times New Roman"/>
          <w:color w:val="000000"/>
          <w:sz w:val="28"/>
          <w:szCs w:val="28"/>
          <w:lang w:val="ru-RU"/>
        </w:rPr>
        <w:t>ідпис). Анонімні заяви чи заяви, викладені в некоректній формі, Комісією не розглядаються.</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Н</w:t>
      </w:r>
      <w:r w:rsidRPr="00245A51">
        <w:rPr>
          <w:rFonts w:ascii="Times New Roman" w:eastAsia="Times New Roman" w:hAnsi="Times New Roman" w:cs="Times New Roman"/>
          <w:color w:val="000000"/>
          <w:sz w:val="28"/>
          <w:szCs w:val="28"/>
        </w:rPr>
        <w:t>a</w:t>
      </w:r>
      <w:r w:rsidRPr="00245A51">
        <w:rPr>
          <w:rFonts w:ascii="Times New Roman" w:eastAsia="Times New Roman" w:hAnsi="Times New Roman" w:cs="Times New Roman"/>
          <w:color w:val="000000"/>
          <w:sz w:val="28"/>
          <w:szCs w:val="28"/>
          <w:lang w:val="ru-RU"/>
        </w:rPr>
        <w:t xml:space="preserve"> засідання Комісії запрошуються заявник та особа, відносно якої розглядається питання щодо порушення Кодексу академічної доброчесності.</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 xml:space="preserve">За результатами проведених засідань Комісія готує вмотивовані рішенні у вигляді висновків щодо порушення чи не порушення норм цього Положення. Зазначені висновки носять рекомендаційний характер, подаються </w:t>
      </w:r>
      <w:r w:rsidRPr="00245A51">
        <w:rPr>
          <w:rFonts w:ascii="Times New Roman" w:eastAsia="Times New Roman" w:hAnsi="Times New Roman" w:cs="Times New Roman"/>
          <w:color w:val="000000"/>
          <w:sz w:val="28"/>
          <w:szCs w:val="28"/>
          <w:lang w:val="ru-RU"/>
        </w:rPr>
        <w:lastRenderedPageBreak/>
        <w:t>директору для подальшого вживання відповідних заходів морального, дисциплінарного чи адміністративного характеру.</w:t>
      </w:r>
    </w:p>
    <w:p w:rsidR="00245A51" w:rsidRPr="00245A51" w:rsidRDefault="00245A51" w:rsidP="00245A51">
      <w:pPr>
        <w:numPr>
          <w:ilvl w:val="0"/>
          <w:numId w:val="12"/>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Повноваження Комісії:</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6.15.1. одержувати, розглядати, здійснювати аналіз заяв щодо порушення норм цього Положення та готувати відповідні висновки;</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6.15.2.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6.15.3. проводити інформаційну роботу щодо популяризації принципів академічної доброчесності та професійної етики педагогічних працівників та здобувачів загальної середньої освіти;</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6.15.4. надавати рекомендації та консультації щодо способів і шляхів більш ефективного дотримання норм цього Положення.</w:t>
      </w:r>
    </w:p>
    <w:p w:rsidR="00245A51" w:rsidRPr="00245A51" w:rsidRDefault="00245A51" w:rsidP="00245A51">
      <w:pPr>
        <w:spacing w:after="0" w:line="240" w:lineRule="auto"/>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6.15.5. інші повноваження відповідно до вимог чинного законодавства України та нормативних актів закладу загальної середньої освіти.</w:t>
      </w:r>
    </w:p>
    <w:p w:rsidR="00245A51" w:rsidRPr="00245A51" w:rsidRDefault="00245A51" w:rsidP="00245A51">
      <w:pPr>
        <w:numPr>
          <w:ilvl w:val="0"/>
          <w:numId w:val="13"/>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b/>
          <w:bCs/>
          <w:color w:val="000000"/>
          <w:sz w:val="28"/>
          <w:szCs w:val="28"/>
        </w:rPr>
        <w:t>Відповідальність за порушення академічної доброчесності</w:t>
      </w:r>
    </w:p>
    <w:p w:rsidR="00245A51" w:rsidRPr="00245A51" w:rsidRDefault="00245A51" w:rsidP="00245A51">
      <w:pPr>
        <w:numPr>
          <w:ilvl w:val="0"/>
          <w:numId w:val="14"/>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.За порушення норм цього Положення учасники освітнього процесу</w:t>
      </w:r>
      <w:r w:rsidRPr="00245A51">
        <w:rPr>
          <w:rFonts w:ascii="Times New Roman" w:eastAsia="Times New Roman" w:hAnsi="Times New Roman" w:cs="Times New Roman"/>
          <w:color w:val="000000"/>
          <w:sz w:val="28"/>
          <w:szCs w:val="28"/>
          <w:lang w:val="ru-RU"/>
        </w:rPr>
        <w:br/>
        <w:t>притягуються до відповідальності згідно вимог чинного законодавства</w:t>
      </w:r>
      <w:r w:rsidRPr="00245A51">
        <w:rPr>
          <w:rFonts w:ascii="Times New Roman" w:eastAsia="Times New Roman" w:hAnsi="Times New Roman" w:cs="Times New Roman"/>
          <w:color w:val="000000"/>
          <w:sz w:val="28"/>
          <w:szCs w:val="28"/>
          <w:lang w:val="ru-RU"/>
        </w:rPr>
        <w:br/>
        <w:t>України.</w:t>
      </w:r>
    </w:p>
    <w:p w:rsidR="00245A51" w:rsidRPr="00245A51" w:rsidRDefault="00245A51" w:rsidP="00245A51">
      <w:pPr>
        <w:numPr>
          <w:ilvl w:val="0"/>
          <w:numId w:val="15"/>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За порушення правил академічної доброчесності педагогічні працівники притягуються до таких форм відповідальності:</w:t>
      </w:r>
    </w:p>
    <w:p w:rsidR="00245A51" w:rsidRPr="00245A51" w:rsidRDefault="00245A51" w:rsidP="00245A51">
      <w:pPr>
        <w:numPr>
          <w:ilvl w:val="0"/>
          <w:numId w:val="16"/>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відмова у підвищенні кваліфікаційної категорії чи педагогічного звання;</w:t>
      </w:r>
    </w:p>
    <w:p w:rsidR="00245A51" w:rsidRPr="00F60480" w:rsidRDefault="00245A51" w:rsidP="00245A51">
      <w:pPr>
        <w:numPr>
          <w:ilvl w:val="0"/>
          <w:numId w:val="16"/>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F60480">
        <w:rPr>
          <w:rFonts w:ascii="Times New Roman" w:eastAsia="Times New Roman" w:hAnsi="Times New Roman" w:cs="Times New Roman"/>
          <w:color w:val="000000"/>
          <w:sz w:val="28"/>
          <w:szCs w:val="28"/>
          <w:lang w:val="ru-RU"/>
        </w:rPr>
        <w:t>позбавлення кваліфікаційної категорії, педагогічного звання;</w:t>
      </w:r>
    </w:p>
    <w:p w:rsidR="00245A51" w:rsidRPr="00245A51" w:rsidRDefault="00245A51" w:rsidP="00245A51">
      <w:pPr>
        <w:numPr>
          <w:ilvl w:val="0"/>
          <w:numId w:val="16"/>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інші форми відповідно до вимог чинного законодавства України.</w:t>
      </w:r>
    </w:p>
    <w:p w:rsidR="00245A51" w:rsidRPr="00245A51" w:rsidRDefault="00245A51" w:rsidP="00245A51">
      <w:pPr>
        <w:numPr>
          <w:ilvl w:val="0"/>
          <w:numId w:val="17"/>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Порушення норм цього Положення може передбачати накладання санкції, у т.ч, звільнення з роботи за поданням Комісії з питань академічної доброчесності.</w:t>
      </w:r>
    </w:p>
    <w:p w:rsidR="00245A51" w:rsidRPr="00245A51" w:rsidRDefault="00245A51" w:rsidP="00245A51">
      <w:pPr>
        <w:numPr>
          <w:ilvl w:val="0"/>
          <w:numId w:val="17"/>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За порушення правил академічної доброчесності здобувачі загальної середньої освіти притягуються до таких форм відповідальності:</w:t>
      </w:r>
    </w:p>
    <w:p w:rsidR="00245A51" w:rsidRPr="00245A51" w:rsidRDefault="00245A51" w:rsidP="00245A51">
      <w:pPr>
        <w:numPr>
          <w:ilvl w:val="0"/>
          <w:numId w:val="18"/>
        </w:numPr>
        <w:spacing w:before="100" w:beforeAutospacing="1" w:after="100" w:afterAutospacing="1" w:line="240" w:lineRule="auto"/>
        <w:ind w:left="0"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повторне проходження оцінювання (контрольної роботи, іспиту, заліку тощо);</w:t>
      </w:r>
    </w:p>
    <w:p w:rsidR="00245A51" w:rsidRPr="00245A51" w:rsidRDefault="00245A51" w:rsidP="00245A51">
      <w:pPr>
        <w:numPr>
          <w:ilvl w:val="0"/>
          <w:numId w:val="18"/>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попередження.</w:t>
      </w:r>
    </w:p>
    <w:p w:rsidR="00245A51" w:rsidRPr="00245A51" w:rsidRDefault="00245A51" w:rsidP="00245A51">
      <w:pPr>
        <w:numPr>
          <w:ilvl w:val="0"/>
          <w:numId w:val="19"/>
        </w:numPr>
        <w:spacing w:before="100" w:beforeAutospacing="1" w:after="100" w:afterAutospacing="1" w:line="240" w:lineRule="auto"/>
        <w:ind w:left="0" w:firstLine="900"/>
        <w:jc w:val="both"/>
        <w:rPr>
          <w:rFonts w:ascii="Calibri" w:eastAsia="Times New Roman" w:hAnsi="Calibri" w:cs="Calibri"/>
          <w:color w:val="000000"/>
          <w:sz w:val="20"/>
          <w:szCs w:val="20"/>
        </w:rPr>
      </w:pPr>
      <w:r w:rsidRPr="00245A51">
        <w:rPr>
          <w:rFonts w:ascii="Times New Roman" w:eastAsia="Times New Roman" w:hAnsi="Times New Roman" w:cs="Times New Roman"/>
          <w:color w:val="000000"/>
          <w:sz w:val="28"/>
          <w:szCs w:val="28"/>
        </w:rPr>
        <w:t xml:space="preserve">Порушення загальноприйнятих норм поведінки, ігнорування норм етики, моралі та громадської свідомості, етичних норм академічної та наукової </w:t>
      </w:r>
      <w:r w:rsidRPr="00245A51">
        <w:rPr>
          <w:rFonts w:ascii="Times New Roman" w:eastAsia="Times New Roman" w:hAnsi="Times New Roman" w:cs="Times New Roman"/>
          <w:color w:val="000000"/>
          <w:sz w:val="28"/>
          <w:szCs w:val="28"/>
        </w:rPr>
        <w:lastRenderedPageBreak/>
        <w:t xml:space="preserve">діяльності може розглядатися як вчинення аморального проступку, що за своїм характером несумісний із продовженням </w:t>
      </w:r>
      <w:proofErr w:type="gramStart"/>
      <w:r w:rsidRPr="00245A51">
        <w:rPr>
          <w:rFonts w:ascii="Times New Roman" w:eastAsia="Times New Roman" w:hAnsi="Times New Roman" w:cs="Times New Roman"/>
          <w:color w:val="000000"/>
          <w:sz w:val="28"/>
          <w:szCs w:val="28"/>
        </w:rPr>
        <w:t>роботи  закладі</w:t>
      </w:r>
      <w:proofErr w:type="gramEnd"/>
      <w:r w:rsidRPr="00245A51">
        <w:rPr>
          <w:rFonts w:ascii="Times New Roman" w:eastAsia="Times New Roman" w:hAnsi="Times New Roman" w:cs="Times New Roman"/>
          <w:color w:val="000000"/>
          <w:sz w:val="28"/>
          <w:szCs w:val="28"/>
        </w:rPr>
        <w:t xml:space="preserve"> освіти.</w:t>
      </w:r>
    </w:p>
    <w:p w:rsidR="00245A51" w:rsidRPr="00245A51" w:rsidRDefault="00245A51" w:rsidP="00245A51">
      <w:pPr>
        <w:spacing w:after="0" w:line="240" w:lineRule="auto"/>
        <w:ind w:right="-144" w:firstLine="60"/>
        <w:jc w:val="center"/>
        <w:rPr>
          <w:rFonts w:ascii="Calibri" w:eastAsia="Times New Roman" w:hAnsi="Calibri" w:cs="Calibri"/>
          <w:color w:val="000000"/>
          <w:sz w:val="20"/>
          <w:szCs w:val="20"/>
          <w:lang w:val="ru-RU"/>
        </w:rPr>
      </w:pPr>
      <w:r w:rsidRPr="00245A51">
        <w:rPr>
          <w:rFonts w:ascii="Times New Roman" w:eastAsia="Times New Roman" w:hAnsi="Times New Roman" w:cs="Times New Roman"/>
          <w:b/>
          <w:bCs/>
          <w:color w:val="000000"/>
          <w:sz w:val="28"/>
          <w:szCs w:val="28"/>
          <w:lang w:val="ru-RU"/>
        </w:rPr>
        <w:t>Контроль за дотриманням норм академічної доброчесності та етики</w:t>
      </w:r>
    </w:p>
    <w:p w:rsidR="00245A51" w:rsidRPr="00245A51" w:rsidRDefault="00245A51" w:rsidP="00245A51">
      <w:pPr>
        <w:numPr>
          <w:ilvl w:val="0"/>
          <w:numId w:val="20"/>
        </w:numPr>
        <w:spacing w:before="100" w:beforeAutospacing="1" w:after="100" w:afterAutospacing="1" w:line="240" w:lineRule="auto"/>
        <w:ind w:left="0" w:right="-144"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8.1. Контроль за дотриманням норм академічної доброчесності та етики покладається на адміністрацію та методичну раду школи.</w:t>
      </w:r>
    </w:p>
    <w:p w:rsidR="00245A51" w:rsidRPr="00245A51" w:rsidRDefault="00245A51" w:rsidP="00245A51">
      <w:pPr>
        <w:numPr>
          <w:ilvl w:val="0"/>
          <w:numId w:val="21"/>
        </w:numPr>
        <w:spacing w:before="100" w:beforeAutospacing="1" w:after="100" w:afterAutospacing="1" w:line="240" w:lineRule="auto"/>
        <w:ind w:left="0" w:right="-144" w:firstLine="900"/>
        <w:jc w:val="both"/>
        <w:rPr>
          <w:rFonts w:ascii="Calibri" w:eastAsia="Times New Roman" w:hAnsi="Calibri" w:cs="Calibri"/>
          <w:color w:val="000000"/>
          <w:sz w:val="20"/>
          <w:szCs w:val="20"/>
        </w:rPr>
      </w:pPr>
      <w:r w:rsidRPr="00245A51">
        <w:rPr>
          <w:rFonts w:ascii="Times New Roman" w:eastAsia="Times New Roman" w:hAnsi="Times New Roman" w:cs="Times New Roman"/>
          <w:b/>
          <w:bCs/>
          <w:color w:val="000000"/>
          <w:sz w:val="28"/>
          <w:szCs w:val="28"/>
        </w:rPr>
        <w:t>Заключні положення</w:t>
      </w:r>
    </w:p>
    <w:p w:rsidR="00245A51" w:rsidRPr="00245A51" w:rsidRDefault="00245A51" w:rsidP="00245A51">
      <w:pPr>
        <w:numPr>
          <w:ilvl w:val="0"/>
          <w:numId w:val="22"/>
        </w:numPr>
        <w:spacing w:before="100" w:beforeAutospacing="1" w:after="100" w:afterAutospacing="1" w:line="240" w:lineRule="auto"/>
        <w:ind w:left="0" w:right="-144"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Це Положення затверджується рішенням педагогічної ради та вводиться в дію наказом директора.</w:t>
      </w:r>
    </w:p>
    <w:p w:rsidR="00245A51" w:rsidRPr="00245A51" w:rsidRDefault="00245A51" w:rsidP="00245A51">
      <w:pPr>
        <w:numPr>
          <w:ilvl w:val="0"/>
          <w:numId w:val="22"/>
        </w:numPr>
        <w:spacing w:before="100" w:beforeAutospacing="1" w:after="100" w:afterAutospacing="1" w:line="240" w:lineRule="auto"/>
        <w:ind w:left="0" w:right="-144" w:firstLine="900"/>
        <w:jc w:val="both"/>
        <w:rPr>
          <w:rFonts w:ascii="Calibri" w:eastAsia="Times New Roman" w:hAnsi="Calibri" w:cs="Calibri"/>
          <w:color w:val="000000"/>
          <w:sz w:val="20"/>
          <w:szCs w:val="20"/>
          <w:lang w:val="ru-RU"/>
        </w:rPr>
      </w:pPr>
      <w:r w:rsidRPr="00245A51">
        <w:rPr>
          <w:rFonts w:ascii="Times New Roman" w:eastAsia="Times New Roman" w:hAnsi="Times New Roman" w:cs="Times New Roman"/>
          <w:color w:val="000000"/>
          <w:sz w:val="28"/>
          <w:szCs w:val="28"/>
          <w:lang w:val="ru-RU"/>
        </w:rPr>
        <w:t>Зміни та доповнення до Положення вносяться за рішенням педагогічної ради та вводяться в дію наказом директора.</w:t>
      </w:r>
    </w:p>
    <w:p w:rsidR="00245A51" w:rsidRPr="00245A51" w:rsidRDefault="00245A51" w:rsidP="00245A51">
      <w:pPr>
        <w:spacing w:after="0" w:line="240" w:lineRule="auto"/>
        <w:ind w:right="-144"/>
        <w:jc w:val="both"/>
        <w:rPr>
          <w:rFonts w:ascii="Calibri" w:eastAsia="Times New Roman" w:hAnsi="Calibri" w:cs="Calibri"/>
          <w:color w:val="000000"/>
          <w:sz w:val="20"/>
          <w:szCs w:val="20"/>
        </w:rPr>
      </w:pPr>
      <w:r w:rsidRPr="00245A51">
        <w:rPr>
          <w:rFonts w:ascii="Times New Roman" w:eastAsia="Times New Roman" w:hAnsi="Times New Roman" w:cs="Times New Roman"/>
          <w:b/>
          <w:bCs/>
          <w:color w:val="000000"/>
          <w:sz w:val="28"/>
          <w:szCs w:val="28"/>
        </w:rPr>
        <w:t>Підписи усіх членів педагогічного колективу</w:t>
      </w:r>
    </w:p>
    <w:p w:rsidR="003D652A" w:rsidRDefault="00D11314"/>
    <w:sectPr w:rsidR="003D652A" w:rsidSect="00EB7E8F">
      <w:pgSz w:w="12240" w:h="15840"/>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14" w:rsidRDefault="00D11314" w:rsidP="00F64CA0">
      <w:pPr>
        <w:spacing w:after="0" w:line="240" w:lineRule="auto"/>
      </w:pPr>
      <w:r>
        <w:separator/>
      </w:r>
    </w:p>
  </w:endnote>
  <w:endnote w:type="continuationSeparator" w:id="0">
    <w:p w:rsidR="00D11314" w:rsidRDefault="00D11314" w:rsidP="00F6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14" w:rsidRDefault="00D11314" w:rsidP="00F64CA0">
      <w:pPr>
        <w:spacing w:after="0" w:line="240" w:lineRule="auto"/>
      </w:pPr>
      <w:r>
        <w:separator/>
      </w:r>
    </w:p>
  </w:footnote>
  <w:footnote w:type="continuationSeparator" w:id="0">
    <w:p w:rsidR="00D11314" w:rsidRDefault="00D11314" w:rsidP="00F64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75E"/>
    <w:multiLevelType w:val="multilevel"/>
    <w:tmpl w:val="0A98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44087"/>
    <w:multiLevelType w:val="multilevel"/>
    <w:tmpl w:val="71345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750B3"/>
    <w:multiLevelType w:val="multilevel"/>
    <w:tmpl w:val="6ED8E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07463"/>
    <w:multiLevelType w:val="multilevel"/>
    <w:tmpl w:val="ACA49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34F5A"/>
    <w:multiLevelType w:val="multilevel"/>
    <w:tmpl w:val="045A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142BE"/>
    <w:multiLevelType w:val="multilevel"/>
    <w:tmpl w:val="7292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234D7"/>
    <w:multiLevelType w:val="multilevel"/>
    <w:tmpl w:val="C512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271CB2"/>
    <w:multiLevelType w:val="multilevel"/>
    <w:tmpl w:val="30B2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D634A6"/>
    <w:multiLevelType w:val="multilevel"/>
    <w:tmpl w:val="1A381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9872CA"/>
    <w:multiLevelType w:val="multilevel"/>
    <w:tmpl w:val="DCE6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764168"/>
    <w:multiLevelType w:val="multilevel"/>
    <w:tmpl w:val="020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727E75"/>
    <w:multiLevelType w:val="multilevel"/>
    <w:tmpl w:val="392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DD471E"/>
    <w:multiLevelType w:val="multilevel"/>
    <w:tmpl w:val="3926C1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C37D82"/>
    <w:multiLevelType w:val="multilevel"/>
    <w:tmpl w:val="5C48B9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D74E59"/>
    <w:multiLevelType w:val="multilevel"/>
    <w:tmpl w:val="092C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072479"/>
    <w:multiLevelType w:val="multilevel"/>
    <w:tmpl w:val="FD66D1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0F406B"/>
    <w:multiLevelType w:val="multilevel"/>
    <w:tmpl w:val="2640B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C34F6B"/>
    <w:multiLevelType w:val="multilevel"/>
    <w:tmpl w:val="026EB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613525"/>
    <w:multiLevelType w:val="multilevel"/>
    <w:tmpl w:val="011A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6C0DB3"/>
    <w:multiLevelType w:val="multilevel"/>
    <w:tmpl w:val="698E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543338"/>
    <w:multiLevelType w:val="multilevel"/>
    <w:tmpl w:val="4DF8B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3D15D2"/>
    <w:multiLevelType w:val="multilevel"/>
    <w:tmpl w:val="7FCE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8"/>
  </w:num>
  <w:num w:numId="4">
    <w:abstractNumId w:val="10"/>
  </w:num>
  <w:num w:numId="5">
    <w:abstractNumId w:val="9"/>
  </w:num>
  <w:num w:numId="6">
    <w:abstractNumId w:val="7"/>
  </w:num>
  <w:num w:numId="7">
    <w:abstractNumId w:val="19"/>
  </w:num>
  <w:num w:numId="8">
    <w:abstractNumId w:val="21"/>
  </w:num>
  <w:num w:numId="9">
    <w:abstractNumId w:val="11"/>
  </w:num>
  <w:num w:numId="10">
    <w:abstractNumId w:val="6"/>
  </w:num>
  <w:num w:numId="11">
    <w:abstractNumId w:val="15"/>
  </w:num>
  <w:num w:numId="12">
    <w:abstractNumId w:val="20"/>
  </w:num>
  <w:num w:numId="13">
    <w:abstractNumId w:val="12"/>
  </w:num>
  <w:num w:numId="14">
    <w:abstractNumId w:val="14"/>
  </w:num>
  <w:num w:numId="15">
    <w:abstractNumId w:val="13"/>
  </w:num>
  <w:num w:numId="16">
    <w:abstractNumId w:val="0"/>
  </w:num>
  <w:num w:numId="17">
    <w:abstractNumId w:val="2"/>
  </w:num>
  <w:num w:numId="18">
    <w:abstractNumId w:val="4"/>
  </w:num>
  <w:num w:numId="19">
    <w:abstractNumId w:val="3"/>
  </w:num>
  <w:num w:numId="20">
    <w:abstractNumId w:val="8"/>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02"/>
    <w:rsid w:val="00031A02"/>
    <w:rsid w:val="00176269"/>
    <w:rsid w:val="001A194E"/>
    <w:rsid w:val="001D2344"/>
    <w:rsid w:val="00245A51"/>
    <w:rsid w:val="00315C18"/>
    <w:rsid w:val="00326D6F"/>
    <w:rsid w:val="00BA2A27"/>
    <w:rsid w:val="00D11314"/>
    <w:rsid w:val="00EB7E8F"/>
    <w:rsid w:val="00F60480"/>
    <w:rsid w:val="00F6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CA0"/>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64CA0"/>
  </w:style>
  <w:style w:type="paragraph" w:styleId="a5">
    <w:name w:val="footer"/>
    <w:basedOn w:val="a"/>
    <w:link w:val="a6"/>
    <w:uiPriority w:val="99"/>
    <w:unhideWhenUsed/>
    <w:rsid w:val="00F64CA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64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CA0"/>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64CA0"/>
  </w:style>
  <w:style w:type="paragraph" w:styleId="a5">
    <w:name w:val="footer"/>
    <w:basedOn w:val="a"/>
    <w:link w:val="a6"/>
    <w:uiPriority w:val="99"/>
    <w:unhideWhenUsed/>
    <w:rsid w:val="00F64CA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6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3691</Words>
  <Characters>21044</Characters>
  <Application>Microsoft Office Word</Application>
  <DocSecurity>0</DocSecurity>
  <Lines>175</Lines>
  <Paragraphs>49</Paragraphs>
  <ScaleCrop>false</ScaleCrop>
  <Company/>
  <LinksUpToDate>false</LinksUpToDate>
  <CharactersWithSpaces>24686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dcterms:created xsi:type="dcterms:W3CDTF">2020-06-04T10:11:00Z</dcterms:created>
  <dcterms:modified xsi:type="dcterms:W3CDTF">2020-06-05T09:38:00Z</dcterms:modified>
</cp:coreProperties>
</file>