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175A2" w14:textId="432F3FA2" w:rsidR="004B6363" w:rsidRPr="00056638" w:rsidRDefault="004B6363" w:rsidP="00056638">
      <w:pPr>
        <w:pStyle w:val="a3"/>
      </w:pPr>
      <w:r w:rsidRPr="004B6363">
        <w:rPr>
          <w:rFonts w:ascii="KreonRegular" w:hAnsi="KreonRegular"/>
          <w:b/>
          <w:bCs/>
          <w:caps/>
          <w:color w:val="2570BB"/>
          <w:kern w:val="36"/>
          <w:sz w:val="27"/>
          <w:szCs w:val="27"/>
        </w:rPr>
        <w:br/>
      </w:r>
      <w:r>
        <w:rPr>
          <w:noProof/>
        </w:rPr>
        <w:drawing>
          <wp:inline distT="0" distB="0" distL="0" distR="0" wp14:anchorId="2A556E8C" wp14:editId="2A7EB63F">
            <wp:extent cx="5623560" cy="28117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9E861" w14:textId="41FEAF8C" w:rsidR="004B6363" w:rsidRPr="004B6363" w:rsidRDefault="004B6363" w:rsidP="004B6363">
      <w:pPr>
        <w:shd w:val="clear" w:color="auto" w:fill="FFFFFF"/>
        <w:spacing w:after="0" w:line="300" w:lineRule="atLeast"/>
        <w:outlineLvl w:val="0"/>
        <w:rPr>
          <w:rFonts w:ascii="KreonRegular" w:eastAsia="Times New Roman" w:hAnsi="KreonRegular" w:cs="Times New Roman"/>
          <w:b/>
          <w:bCs/>
          <w:caps/>
          <w:color w:val="2570BB"/>
          <w:kern w:val="36"/>
          <w:sz w:val="27"/>
          <w:szCs w:val="27"/>
          <w:lang w:eastAsia="uk-UA"/>
          <w14:ligatures w14:val="none"/>
        </w:rPr>
      </w:pPr>
      <w:r w:rsidRPr="004B6363">
        <w:rPr>
          <w:rFonts w:ascii="KreonRegular" w:eastAsia="Times New Roman" w:hAnsi="KreonRegular" w:cs="Times New Roman"/>
          <w:b/>
          <w:bCs/>
          <w:caps/>
          <w:color w:val="2570BB"/>
          <w:kern w:val="36"/>
          <w:sz w:val="27"/>
          <w:szCs w:val="27"/>
          <w:lang w:eastAsia="uk-UA"/>
          <w14:ligatures w14:val="none"/>
        </w:rPr>
        <w:t>ЯК ГОВОРИТИ З ДІТЬМИ ПРО ВІЙНУ</w:t>
      </w:r>
    </w:p>
    <w:p w14:paraId="676492CC" w14:textId="77777777" w:rsidR="004B6363" w:rsidRPr="004B6363" w:rsidRDefault="004B6363" w:rsidP="004B6363">
      <w:pPr>
        <w:shd w:val="clear" w:color="auto" w:fill="FFFFFF"/>
        <w:spacing w:after="225" w:line="293" w:lineRule="atLeast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666666"/>
          <w:kern w:val="0"/>
          <w:sz w:val="24"/>
          <w:szCs w:val="24"/>
          <w:lang w:eastAsia="uk-UA"/>
          <w14:ligatures w14:val="none"/>
        </w:rPr>
        <w:t>Україна живе у стані війни.  У зв’язку з цим у дорослих виникає питання, як говорити з дітьми на тему війни та й взагалі, чи говорити про це. Психологи запевняють, що говорити про те, що відбувається, з дітьми треба. По-перше, тому що питання, які стосуються життя і смерті, добра і зла, вимагають роз’яснення та підтримки з боку значущого дорослого. По-друге, для того, щоб дитина розуміла, що відбувається і чому звичний життєвий уклад змінився. А по-третє, якщо дитина не почує від дорослих чітких відповідей, вона почне шукати рішення самостійно. І тут вже може нафантазувати все, що завгодно. Внаслідок цього нерідко розвиваються різноманітні фобії.  </w:t>
      </w:r>
    </w:p>
    <w:p w14:paraId="186099D7" w14:textId="77777777" w:rsidR="004B6363" w:rsidRPr="004B6363" w:rsidRDefault="004B6363" w:rsidP="004B6363">
      <w:pPr>
        <w:shd w:val="clear" w:color="auto" w:fill="FFFFFF"/>
        <w:spacing w:before="225" w:after="225" w:line="293" w:lineRule="atLeast"/>
        <w:jc w:val="center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  <w:r w:rsidRPr="004B6363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uk-UA"/>
          <w14:ligatures w14:val="none"/>
        </w:rPr>
        <w:t>Як реагувати на розмови дитини про війну?</w:t>
      </w:r>
    </w:p>
    <w:p w14:paraId="4CFA9F00" w14:textId="77777777" w:rsidR="004B6363" w:rsidRPr="004B6363" w:rsidRDefault="004B6363" w:rsidP="004B6363">
      <w:pPr>
        <w:shd w:val="clear" w:color="auto" w:fill="FFFFFF"/>
        <w:spacing w:before="225" w:after="225" w:line="293" w:lineRule="atLeast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666666"/>
          <w:kern w:val="0"/>
          <w:sz w:val="24"/>
          <w:szCs w:val="24"/>
          <w:lang w:eastAsia="uk-UA"/>
          <w14:ligatures w14:val="none"/>
        </w:rPr>
        <w:t>Дії можуть бути такі:</w:t>
      </w:r>
    </w:p>
    <w:p w14:paraId="45B2B14B" w14:textId="77777777" w:rsidR="004B6363" w:rsidRPr="004B6363" w:rsidRDefault="004B6363" w:rsidP="004B6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666666"/>
          <w:kern w:val="0"/>
          <w:sz w:val="24"/>
          <w:szCs w:val="24"/>
          <w:lang w:eastAsia="uk-UA"/>
          <w14:ligatures w14:val="none"/>
        </w:rPr>
        <w:t>запропонувати подивитися один одному в очі, адже коли ми дивимося в очі іншій людині, це дає більше відчуття безпеки та близькості;</w:t>
      </w:r>
    </w:p>
    <w:p w14:paraId="73487278" w14:textId="77777777" w:rsidR="004B6363" w:rsidRPr="004B6363" w:rsidRDefault="004B6363" w:rsidP="004B6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666666"/>
          <w:kern w:val="0"/>
          <w:sz w:val="24"/>
          <w:szCs w:val="24"/>
          <w:lang w:eastAsia="uk-UA"/>
          <w14:ligatures w14:val="none"/>
        </w:rPr>
        <w:t>можна запропонувати сказати одне одному слова підтримки чи просто якесь вітання;</w:t>
      </w:r>
    </w:p>
    <w:p w14:paraId="3D5C58D5" w14:textId="77777777" w:rsidR="004B6363" w:rsidRPr="004B6363" w:rsidRDefault="004B6363" w:rsidP="004B6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666666"/>
          <w:kern w:val="0"/>
          <w:sz w:val="24"/>
          <w:szCs w:val="24"/>
          <w:lang w:eastAsia="uk-UA"/>
          <w14:ligatures w14:val="none"/>
        </w:rPr>
        <w:t>можемо сказати: «Зараз ми всі переживаємо жахливо складний досвід. Але я так рада бачити тебе. І це означає, що ми справляємося, ми сильні»;</w:t>
      </w:r>
    </w:p>
    <w:p w14:paraId="1AC8CB4F" w14:textId="77777777" w:rsidR="004B6363" w:rsidRPr="004B6363" w:rsidRDefault="004B6363" w:rsidP="004B6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666666"/>
          <w:kern w:val="0"/>
          <w:sz w:val="24"/>
          <w:szCs w:val="24"/>
          <w:lang w:eastAsia="uk-UA"/>
          <w14:ligatures w14:val="none"/>
        </w:rPr>
        <w:t>запропонувати дитині поділитися тим, що їй допомагає вистояти й справитися, поділитися зі своїм досвідом.</w:t>
      </w:r>
    </w:p>
    <w:p w14:paraId="242C46B4" w14:textId="77777777" w:rsidR="004B6363" w:rsidRPr="004B6363" w:rsidRDefault="004B6363" w:rsidP="004B6363">
      <w:pPr>
        <w:shd w:val="clear" w:color="auto" w:fill="FFFFFF"/>
        <w:spacing w:before="225" w:after="225" w:line="293" w:lineRule="atLeast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666666"/>
          <w:kern w:val="0"/>
          <w:sz w:val="24"/>
          <w:szCs w:val="24"/>
          <w:lang w:eastAsia="uk-UA"/>
          <w14:ligatures w14:val="none"/>
        </w:rPr>
        <w:t>Після цього можна запропонувати дитині будь-яку дихальну практику.</w:t>
      </w:r>
    </w:p>
    <w:p w14:paraId="51A13949" w14:textId="77777777" w:rsidR="004B6363" w:rsidRPr="004B6363" w:rsidRDefault="004B6363" w:rsidP="004B6363">
      <w:pPr>
        <w:shd w:val="clear" w:color="auto" w:fill="FFFFFF"/>
        <w:spacing w:before="225" w:after="225" w:line="293" w:lineRule="atLeast"/>
        <w:jc w:val="center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uk-UA"/>
          <w14:ligatures w14:val="none"/>
        </w:rPr>
        <w:t>Як відповідати на дитячі питання під час війни?</w:t>
      </w:r>
    </w:p>
    <w:p w14:paraId="311F93D1" w14:textId="77777777" w:rsidR="004B6363" w:rsidRPr="004B6363" w:rsidRDefault="004B6363" w:rsidP="004B6363">
      <w:pPr>
        <w:shd w:val="clear" w:color="auto" w:fill="FFFFFF"/>
        <w:spacing w:before="225" w:after="225" w:line="293" w:lineRule="atLeast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uk-UA"/>
          <w14:ligatures w14:val="none"/>
        </w:rPr>
        <w:t>Чому ти плачеш?</w:t>
      </w:r>
      <w:r w:rsidRPr="004B6363">
        <w:rPr>
          <w:rFonts w:ascii="Arial" w:eastAsia="Times New Roman" w:hAnsi="Arial" w:cs="Arial"/>
          <w:color w:val="666666"/>
          <w:kern w:val="0"/>
          <w:sz w:val="24"/>
          <w:szCs w:val="24"/>
          <w:lang w:eastAsia="uk-UA"/>
          <w14:ligatures w14:val="none"/>
        </w:rPr>
        <w:t> – Я сумую, бо декому з вояків, які за нас б’ються, зараз боляче. </w:t>
      </w:r>
    </w:p>
    <w:p w14:paraId="23767ACA" w14:textId="77777777" w:rsidR="004B6363" w:rsidRPr="004B6363" w:rsidRDefault="004B6363" w:rsidP="004B6363">
      <w:pPr>
        <w:shd w:val="clear" w:color="auto" w:fill="FFFFFF"/>
        <w:spacing w:before="225" w:after="225" w:line="293" w:lineRule="atLeast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666666"/>
          <w:kern w:val="0"/>
          <w:sz w:val="24"/>
          <w:szCs w:val="24"/>
          <w:lang w:eastAsia="uk-UA"/>
          <w14:ligatures w14:val="none"/>
        </w:rPr>
        <w:t>Говоріть якомога простіше. Пам’ятайте, що дитина збентежиться, якщо побачить, що ви засмучені чи шоковані через жахливі причини, яких вона не здатна зрозуміти. Намагайтесь не виявляти надміру слабкості при дітях!   </w:t>
      </w:r>
    </w:p>
    <w:p w14:paraId="13516443" w14:textId="77777777" w:rsidR="004B6363" w:rsidRPr="004B6363" w:rsidRDefault="004B6363" w:rsidP="004B6363">
      <w:pPr>
        <w:shd w:val="clear" w:color="auto" w:fill="FFFFFF"/>
        <w:spacing w:before="225" w:after="225" w:line="293" w:lineRule="atLeast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uk-UA"/>
          <w14:ligatures w14:val="none"/>
        </w:rPr>
        <w:t>Чому люди помирають?</w:t>
      </w:r>
      <w:r w:rsidRPr="004B6363">
        <w:rPr>
          <w:rFonts w:ascii="Arial" w:eastAsia="Times New Roman" w:hAnsi="Arial" w:cs="Arial"/>
          <w:color w:val="666666"/>
          <w:kern w:val="0"/>
          <w:sz w:val="24"/>
          <w:szCs w:val="24"/>
          <w:lang w:eastAsia="uk-UA"/>
          <w14:ligatures w14:val="none"/>
        </w:rPr>
        <w:t xml:space="preserve"> – Більшість дитячих реакцій на новини складаються із здогадок. Дитина ще не має достатньо досвіду, щоб зрозуміти взаємозв’язок, очевидний для дорослих. Питання «Що?» породжує безліч питань «Чому?», </w:t>
      </w:r>
      <w:r w:rsidRPr="004B6363">
        <w:rPr>
          <w:rFonts w:ascii="Arial" w:eastAsia="Times New Roman" w:hAnsi="Arial" w:cs="Arial"/>
          <w:color w:val="666666"/>
          <w:kern w:val="0"/>
          <w:sz w:val="24"/>
          <w:szCs w:val="24"/>
          <w:lang w:eastAsia="uk-UA"/>
          <w14:ligatures w14:val="none"/>
        </w:rPr>
        <w:lastRenderedPageBreak/>
        <w:t>наприклад, «Чому солдати помирають? Чому на нас напала інша країна?». Намагайтесь відповідати чесно і якомога коротше: «Солдати помирають, бо їх поранив ворог. Люди воюють, аби захистити свою країну. На нас напали, бо хочуть захопити нашу землю». Пам’ятайте, що говорити слід якомога простіше.</w:t>
      </w:r>
    </w:p>
    <w:p w14:paraId="34801FC1" w14:textId="77777777" w:rsidR="004B6363" w:rsidRPr="004B6363" w:rsidRDefault="004B6363" w:rsidP="004B6363">
      <w:pPr>
        <w:shd w:val="clear" w:color="auto" w:fill="FFFFFF"/>
        <w:spacing w:before="225" w:after="225" w:line="293" w:lineRule="atLeast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uk-UA"/>
          <w14:ligatures w14:val="none"/>
        </w:rPr>
        <w:t>Мій тато теж загине?</w:t>
      </w:r>
      <w:r w:rsidRPr="004B6363">
        <w:rPr>
          <w:rFonts w:ascii="Arial" w:eastAsia="Times New Roman" w:hAnsi="Arial" w:cs="Arial"/>
          <w:color w:val="666666"/>
          <w:kern w:val="0"/>
          <w:sz w:val="24"/>
          <w:szCs w:val="24"/>
          <w:lang w:eastAsia="uk-UA"/>
          <w14:ligatures w14:val="none"/>
        </w:rPr>
        <w:t> – На подібні питання відповідати важко, особливо якщо батько (чи інший родич) – військовий, медик чи волонтер (або перебуває далеко у небезпечній зоні). Не варто піддаватися бажанню сказати звичне й заспокійливе: «Ні, не загине». Зрештою, чи ми самі у цьому певні? А діти дуже чутливі до неправди. Тому варто сказати щось на кшталт: «Ти хвилюєшся, адже тато зараз допомагає відвойовувати країну, так? Ми всі хвилюємося. Але він не сам. Поруч із ним багато чоловіків та жінок, чия робота – захищати один одного. Ми сподіваємося, що він скоро повернеться. Але зараз має справи».</w:t>
      </w:r>
    </w:p>
    <w:p w14:paraId="324EF88B" w14:textId="77777777" w:rsidR="004B6363" w:rsidRPr="004B6363" w:rsidRDefault="004B6363" w:rsidP="004B6363">
      <w:pPr>
        <w:shd w:val="clear" w:color="auto" w:fill="FFFFFF"/>
        <w:spacing w:before="225" w:after="225" w:line="293" w:lineRule="atLeast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uk-UA"/>
          <w14:ligatures w14:val="none"/>
        </w:rPr>
        <w:t>Навіщо нам їхати з дому?</w:t>
      </w:r>
      <w:r w:rsidRPr="004B6363">
        <w:rPr>
          <w:rFonts w:ascii="Arial" w:eastAsia="Times New Roman" w:hAnsi="Arial" w:cs="Arial"/>
          <w:color w:val="666666"/>
          <w:kern w:val="0"/>
          <w:sz w:val="24"/>
          <w:szCs w:val="24"/>
          <w:lang w:eastAsia="uk-UA"/>
          <w14:ligatures w14:val="none"/>
        </w:rPr>
        <w:t> – Іноді порушення звичного життя сприймається дітьми дуже болісно. Переїзд, особливо раптовий, може викликати надмірне занепокоєння. У такому випадку можна сказати: «Ми їдемо, аби опинитися далеко-далеко від небезпеки. Подорож може бути нелегкою. Зрештою ми повернемося. Або у нас буде новий дім, більший та кращий».</w:t>
      </w:r>
    </w:p>
    <w:p w14:paraId="1AA1C6A3" w14:textId="77777777" w:rsidR="004B6363" w:rsidRPr="004B6363" w:rsidRDefault="004B6363" w:rsidP="004B6363">
      <w:pPr>
        <w:shd w:val="clear" w:color="auto" w:fill="FFFFFF"/>
        <w:spacing w:before="225" w:after="225" w:line="293" w:lineRule="atLeast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666666"/>
          <w:kern w:val="0"/>
          <w:sz w:val="24"/>
          <w:szCs w:val="24"/>
          <w:lang w:eastAsia="uk-UA"/>
          <w14:ligatures w14:val="none"/>
        </w:rPr>
        <w:t>Бережіть себе і пам’ятайте, що відповідати на дитячі питання слід щиро і якомога простіше. Будьте чесними і послідовними у своїх відповідях. У вас все вийде, а війна обов’язково закінчиться.</w:t>
      </w:r>
    </w:p>
    <w:p w14:paraId="4B4E2265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Як заспокоїти дітей під час війни:</w:t>
      </w:r>
    </w:p>
    <w:p w14:paraId="0F8A6BF7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 </w:t>
      </w:r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https://mon.gov.ua/ua/news/monzapuskaye-</w:t>
      </w:r>
    </w:p>
    <w:p w14:paraId="4C5C8C17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informacijnu-kampaniyu-pro-te-yak-zaspokoyiti-ditej-pid-chas-vijni</w:t>
      </w:r>
    </w:p>
    <w:p w14:paraId="15773263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18D4C640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Як подбати про дитину, якщо ви знаходитеся з нею в укритті:</w:t>
      </w:r>
    </w:p>
    <w:p w14:paraId="35C64743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002060"/>
          <w:kern w:val="0"/>
          <w:sz w:val="24"/>
          <w:szCs w:val="24"/>
          <w:lang w:eastAsia="uk-UA"/>
          <w14:ligatures w14:val="none"/>
        </w:rPr>
        <w:t>https://www.youtube.com/watch?v=VpJXr3UXCvo</w:t>
      </w:r>
    </w:p>
    <w:p w14:paraId="12A8B028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6C7AA7B3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Як говорити з дитиною, якщо батько чи мати захищає країну:</w:t>
      </w:r>
    </w:p>
    <w:p w14:paraId="38806E92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HTTPS://MON.GOV.UA/UA/PSIHOLOGICHNA-TURBOTA-VID-SVITLANI-ROJZ/YAKSHOBATKO-CHI-MATI-ZAHISHAYE-KRAYINU</w:t>
      </w:r>
    </w:p>
    <w:p w14:paraId="321EAA49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5D7784CA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Правила підтримки, якщо родина евакуюється з дитиною:</w:t>
      </w:r>
    </w:p>
    <w:p w14:paraId="4D2E2428" w14:textId="77777777" w:rsidR="004B6363" w:rsidRPr="004B6363" w:rsidRDefault="00000000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hyperlink r:id="rId6" w:tgtFrame="_top" w:history="1">
        <w:r w:rsidR="004B6363" w:rsidRPr="004B6363">
          <w:rPr>
            <w:rFonts w:ascii="Arial" w:eastAsia="Times New Roman" w:hAnsi="Arial" w:cs="Arial"/>
            <w:color w:val="9F3900"/>
            <w:kern w:val="0"/>
            <w:sz w:val="24"/>
            <w:szCs w:val="24"/>
            <w:u w:val="single"/>
            <w:lang w:eastAsia="uk-UA"/>
            <w14:ligatures w14:val="none"/>
          </w:rPr>
          <w:t>https://www.youtube.com/watch?v=8ml9RPFun7s</w:t>
        </w:r>
      </w:hyperlink>
    </w:p>
    <w:p w14:paraId="7E2DE626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41E334EB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Фізична безпека дітей під час війни. Сайт «Освітній омбудсмен</w:t>
      </w:r>
    </w:p>
    <w:p w14:paraId="4471F19D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України»:</w:t>
      </w:r>
    </w:p>
    <w:p w14:paraId="624EF07F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https://eo.gov.ua/fizychna-bezpeka-ditey-pid-chas-viyny-pravylapovedinky-</w:t>
      </w:r>
    </w:p>
    <w:p w14:paraId="096D1786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v-</w:t>
      </w:r>
      <w:proofErr w:type="spellStart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evakuatsii</w:t>
      </w:r>
      <w:proofErr w:type="spellEnd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</w:t>
      </w:r>
      <w:proofErr w:type="spellStart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na</w:t>
      </w:r>
      <w:proofErr w:type="spellEnd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</w:t>
      </w:r>
      <w:proofErr w:type="spellStart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okupovanykh</w:t>
      </w:r>
      <w:proofErr w:type="spellEnd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</w:t>
      </w:r>
      <w:proofErr w:type="spellStart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terytoriiakh</w:t>
      </w:r>
      <w:proofErr w:type="spellEnd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</w:t>
      </w:r>
      <w:proofErr w:type="spellStart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i</w:t>
      </w:r>
      <w:proofErr w:type="spellEnd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-v-</w:t>
      </w:r>
      <w:proofErr w:type="spellStart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zoni</w:t>
      </w:r>
      <w:proofErr w:type="spellEnd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</w:t>
      </w:r>
      <w:proofErr w:type="spellStart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boyovykhdiy</w:t>
      </w:r>
      <w:proofErr w:type="spellEnd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/</w:t>
      </w:r>
    </w:p>
    <w:p w14:paraId="392C2BEC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2022/03/19/</w:t>
      </w:r>
    </w:p>
    <w:p w14:paraId="6E9DD812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3877147D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000000"/>
          <w:kern w:val="0"/>
          <w:sz w:val="24"/>
          <w:szCs w:val="24"/>
          <w:lang w:eastAsia="uk-UA"/>
          <w14:ligatures w14:val="none"/>
        </w:rPr>
        <w:t> </w:t>
      </w:r>
      <w:r w:rsidRPr="004B6363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Як підтримати дитину, якщо ви опинились у зоні</w:t>
      </w:r>
      <w:r w:rsidRPr="004B6363">
        <w:rPr>
          <w:rFonts w:ascii="Times New Roman" w:eastAsia="Times New Roman" w:hAnsi="Times New Roman" w:cs="Times New Roman"/>
          <w:b/>
          <w:bCs/>
          <w:color w:val="666666"/>
          <w:kern w:val="0"/>
          <w:sz w:val="20"/>
          <w:szCs w:val="20"/>
          <w:lang w:eastAsia="uk-UA"/>
          <w14:ligatures w14:val="none"/>
        </w:rPr>
        <w:t> </w:t>
      </w:r>
      <w:r w:rsidRPr="004B636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  <w:t>активних</w:t>
      </w:r>
      <w:r w:rsidRPr="004B6363">
        <w:rPr>
          <w:rFonts w:ascii="Times New Roman" w:eastAsia="Times New Roman" w:hAnsi="Times New Roman" w:cs="Times New Roman"/>
          <w:b/>
          <w:bCs/>
          <w:color w:val="666666"/>
          <w:kern w:val="0"/>
          <w:sz w:val="20"/>
          <w:szCs w:val="20"/>
          <w:lang w:eastAsia="uk-UA"/>
          <w14:ligatures w14:val="none"/>
        </w:rPr>
        <w:t> </w:t>
      </w:r>
      <w:r w:rsidRPr="004B6363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бойових</w:t>
      </w:r>
    </w:p>
    <w:p w14:paraId="4B59D341" w14:textId="77777777" w:rsidR="004B6363" w:rsidRPr="004B6363" w:rsidRDefault="004B6363" w:rsidP="004B636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дій:</w:t>
      </w:r>
    </w:p>
    <w:p w14:paraId="500A4844" w14:textId="77777777" w:rsidR="004B6363" w:rsidRPr="004B6363" w:rsidRDefault="004B6363" w:rsidP="004B636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 </w:t>
      </w:r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https://www.unicef.org/ukraine/stories/safety-backpacks-and-ways-to-reducestress</w:t>
      </w:r>
    </w:p>
    <w:p w14:paraId="358348DF" w14:textId="77777777" w:rsidR="004B6363" w:rsidRPr="004B6363" w:rsidRDefault="004B6363" w:rsidP="004B636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088F69A2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Як говорити про війну та повітряну тривогу з дітьми: поради</w:t>
      </w:r>
    </w:p>
    <w:p w14:paraId="00D41E6F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 xml:space="preserve">чернівецької </w:t>
      </w:r>
      <w:proofErr w:type="spellStart"/>
      <w:r w:rsidRPr="004B6363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психологині</w:t>
      </w:r>
      <w:proofErr w:type="spellEnd"/>
      <w:r w:rsidRPr="004B6363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:</w:t>
      </w:r>
    </w:p>
    <w:p w14:paraId="64A02CBD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https://shpalta.media/2022/03/02/yak-govoriti-provijnu-</w:t>
      </w:r>
    </w:p>
    <w:p w14:paraId="6FE13323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ta-</w:t>
      </w:r>
      <w:proofErr w:type="spellStart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p</w:t>
      </w:r>
      <w:r w:rsidRPr="004B6363">
        <w:rPr>
          <w:rFonts w:ascii="Arial" w:eastAsia="Times New Roman" w:hAnsi="Arial" w:cs="Arial"/>
          <w:color w:val="0070C1"/>
          <w:kern w:val="0"/>
          <w:sz w:val="24"/>
          <w:szCs w:val="24"/>
          <w:lang w:val="en-US" w:eastAsia="uk-UA"/>
          <w14:ligatures w14:val="none"/>
        </w:rPr>
        <w:t>ovitryan</w:t>
      </w:r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u</w:t>
      </w:r>
      <w:proofErr w:type="spellEnd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</w:t>
      </w:r>
      <w:proofErr w:type="spellStart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trivogu</w:t>
      </w:r>
      <w:proofErr w:type="spellEnd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-z-</w:t>
      </w:r>
      <w:proofErr w:type="spellStart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ditmi</w:t>
      </w:r>
      <w:proofErr w:type="spellEnd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-</w:t>
      </w:r>
      <w:proofErr w:type="spellStart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poradi-cherniveckoi-psixologini</w:t>
      </w:r>
      <w:proofErr w:type="spellEnd"/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val="en-US" w:eastAsia="uk-UA"/>
          <w14:ligatures w14:val="none"/>
        </w:rPr>
        <w:t>/</w:t>
      </w:r>
    </w:p>
    <w:p w14:paraId="2D73C146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4CCA6223" w14:textId="77777777" w:rsidR="004B6363" w:rsidRPr="004B6363" w:rsidRDefault="004B6363" w:rsidP="004B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b/>
          <w:bCs/>
          <w:color w:val="010101"/>
          <w:kern w:val="0"/>
          <w:sz w:val="24"/>
          <w:szCs w:val="24"/>
          <w:lang w:eastAsia="uk-UA"/>
          <w14:ligatures w14:val="none"/>
        </w:rPr>
        <w:t>Як швидко заснути, коли ви тривожні і вам важко розслабитися:</w:t>
      </w:r>
      <w:r w:rsidRPr="004B6363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  <w:t> </w:t>
      </w:r>
    </w:p>
    <w:p w14:paraId="0B23AC0A" w14:textId="77777777" w:rsidR="004B6363" w:rsidRPr="004B6363" w:rsidRDefault="004B6363" w:rsidP="004B636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4B6363">
        <w:rPr>
          <w:rFonts w:ascii="Arial" w:eastAsia="Times New Roman" w:hAnsi="Arial" w:cs="Arial"/>
          <w:color w:val="0000FF"/>
          <w:kern w:val="0"/>
          <w:sz w:val="24"/>
          <w:szCs w:val="24"/>
          <w:lang w:eastAsia="uk-UA"/>
          <w14:ligatures w14:val="none"/>
        </w:rPr>
        <w:t>https://phc.org.ua/news/yak-shvidko-zasnuti-koli-vi-trivozhni-i-vam-vazhkorozslabitisya.</w:t>
      </w:r>
    </w:p>
    <w:p w14:paraId="10BB98DE" w14:textId="77777777" w:rsidR="00FD1260" w:rsidRPr="004B6363" w:rsidRDefault="00FD1260" w:rsidP="004B6363"/>
    <w:sectPr w:rsidR="00FD1260" w:rsidRPr="004B6363" w:rsidSect="0005663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reon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563EC"/>
    <w:multiLevelType w:val="multilevel"/>
    <w:tmpl w:val="405C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31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63"/>
    <w:rsid w:val="00056638"/>
    <w:rsid w:val="004B6363"/>
    <w:rsid w:val="00F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FF4F"/>
  <w15:chartTrackingRefBased/>
  <w15:docId w15:val="{CD170983-8A41-4728-9A6D-2031E510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ml9RPFun7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2925</Words>
  <Characters>1668</Characters>
  <Application>Microsoft Office Word</Application>
  <DocSecurity>0</DocSecurity>
  <Lines>13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Vinochok</dc:creator>
  <cp:keywords/>
  <dc:description/>
  <cp:lastModifiedBy>Vinochok</cp:lastModifiedBy>
  <cp:revision>4</cp:revision>
  <dcterms:created xsi:type="dcterms:W3CDTF">2025-04-03T09:25:00Z</dcterms:created>
  <dcterms:modified xsi:type="dcterms:W3CDTF">2025-04-03T11:58:00Z</dcterms:modified>
</cp:coreProperties>
</file>