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20" w:rsidRPr="003F7220" w:rsidRDefault="003F7220" w:rsidP="003F7220">
      <w:pPr>
        <w:spacing w:before="100" w:beforeAutospacing="1" w:after="0" w:line="240" w:lineRule="auto"/>
        <w:ind w:left="646"/>
        <w:jc w:val="center"/>
        <w:rPr>
          <w:rFonts w:ascii="Times New Roman" w:eastAsia="Times New Roman" w:hAnsi="Times New Roman" w:cs="Times New Roman"/>
          <w:sz w:val="44"/>
          <w:szCs w:val="44"/>
          <w:lang w:val="uk-UA"/>
        </w:rPr>
      </w:pPr>
      <w:r w:rsidRPr="003F72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uk-UA"/>
        </w:rPr>
        <w:t>План заходів на 2020 рік, які пов’язані з запобіганням та</w:t>
      </w:r>
    </w:p>
    <w:p w:rsidR="003F7220" w:rsidRPr="003F7220" w:rsidRDefault="003F7220" w:rsidP="003F7220">
      <w:pPr>
        <w:spacing w:before="100" w:beforeAutospacing="1" w:after="0" w:line="240" w:lineRule="auto"/>
        <w:ind w:left="646"/>
        <w:jc w:val="center"/>
        <w:rPr>
          <w:rFonts w:ascii="Times New Roman" w:eastAsia="Times New Roman" w:hAnsi="Times New Roman" w:cs="Times New Roman"/>
          <w:sz w:val="44"/>
          <w:szCs w:val="44"/>
          <w:lang w:val="uk-UA"/>
        </w:rPr>
      </w:pPr>
      <w:r w:rsidRPr="003F72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uk-UA"/>
        </w:rPr>
        <w:t xml:space="preserve">протидією </w:t>
      </w:r>
      <w:proofErr w:type="spellStart"/>
      <w:r w:rsidRPr="003F72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uk-UA"/>
        </w:rPr>
        <w:t>булінгу</w:t>
      </w:r>
      <w:proofErr w:type="spellEnd"/>
      <w:r w:rsidRPr="003F72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uk-UA"/>
        </w:rPr>
        <w:t xml:space="preserve"> (цькуванню) в закладі освіти</w:t>
      </w:r>
    </w:p>
    <w:p w:rsidR="003F7220" w:rsidRPr="003F7220" w:rsidRDefault="003F7220" w:rsidP="003F7220">
      <w:pPr>
        <w:spacing w:before="100" w:beforeAutospacing="1" w:after="0" w:line="240" w:lineRule="auto"/>
        <w:ind w:left="646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6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7676"/>
        <w:gridCol w:w="2418"/>
      </w:tblGrid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інформаційному стенді та на офіційному веб-сайті розмістити контактну інформацію уповноваженої особи закладу, організацій та установ, служб підтримки постраждалих осіб, до яких слід звернутися y випадку домашнього насильства, телефони «Гарячої лінії» 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86553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Підгаєць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раннє виявлення сімей, в яких може виникнути реальна загроза вчинення насильства в сім’ї.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керівники, постійно</w:t>
            </w: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Організувати та проводити заходи щодо проведення Всеукраїнської акції „16 днів проти насильства".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щорічно, листопад - грудень</w:t>
            </w: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проведення інформаційно-просвітницьких заходів з питань виховання гендерної культури та запобігання усім формам насильства в сім'ї.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керівники, постійно</w:t>
            </w: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Надавати соціальні послуги та здійснювати соціальний супровід сімей та осіб, які перебувають у складних життєвих обставинах, пов'язаних з насильством в сім'ї (за необхідності).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Соціально-психологічна служба, (за необхідності).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соціально-психологічні дослідження серед учнів закладів загальної середньої освіти з метою вивчення проблем підліткового насильства та розробити рекомендації для попередження фактів психологічного розладу, агресивності та жорстокості серед неповнолітніх.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Соціально-психологічна служба, постійно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Спільно з працівниками служби у справах дітей, кримінальної поліції проводити профілактичні рейди щодо виявлення неповнолітніх, які вживають спиртні напої, наркотичні засоби та схильні до протиправної поведінки.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Соціально-психологічна служба, щоквартально</w:t>
            </w:r>
          </w:p>
          <w:p w:rsidR="003F7220" w:rsidRPr="003F7220" w:rsidRDefault="003F7220" w:rsidP="003F7220">
            <w:pPr>
              <w:spacing w:before="100" w:beforeAutospacing="1"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220" w:rsidRPr="003F7220" w:rsidTr="003F7220">
        <w:trPr>
          <w:trHeight w:val="285"/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виховні заходи відповідно ЦТС «Ціннісне ставлення до родини» з метою популяризації родинного виховання .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 1-</w:t>
            </w: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класи. Педагог</w:t>
            </w: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-орган</w:t>
            </w:r>
            <w:r w:rsidR="00386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затор 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року.</w:t>
            </w:r>
          </w:p>
        </w:tc>
      </w:tr>
      <w:tr w:rsidR="003F7220" w:rsidRPr="003F7220" w:rsidTr="003F7220">
        <w:trPr>
          <w:trHeight w:val="1530"/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Спланувати та провести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роз’яснювальну роботу щодо боулінгу, проявів насилля серед учнів школи:</w:t>
            </w:r>
          </w:p>
          <w:p w:rsidR="003F7220" w:rsidRPr="003F7220" w:rsidRDefault="003F7220" w:rsidP="003F722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Тиждень з протидії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F7220" w:rsidRPr="003F7220" w:rsidRDefault="003F7220" w:rsidP="003F722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Всеукраїнська акція „16 днів проти насильства".</w:t>
            </w:r>
          </w:p>
          <w:p w:rsidR="003F7220" w:rsidRPr="003F7220" w:rsidRDefault="003F7220" w:rsidP="003F7220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Зустрічі </w:t>
            </w: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працівниками поліції та працівниками управління юстиції.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865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педагог-організатор </w:t>
            </w:r>
            <w:bookmarkStart w:id="0" w:name="_GoBack"/>
            <w:bookmarkEnd w:id="0"/>
          </w:p>
        </w:tc>
      </w:tr>
      <w:tr w:rsidR="003F7220" w:rsidRPr="003F7220" w:rsidTr="003F7220">
        <w:trPr>
          <w:trHeight w:val="1170"/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Спланувати та провести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роз’яснювальну роботу з батьками :</w:t>
            </w:r>
          </w:p>
          <w:p w:rsidR="003F7220" w:rsidRPr="003F7220" w:rsidRDefault="003F7220" w:rsidP="003F7220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Батьківський лекторій №3:</w:t>
            </w:r>
          </w:p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«Шкільний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 причини та наслідки»</w:t>
            </w:r>
          </w:p>
          <w:p w:rsidR="003F7220" w:rsidRPr="003F7220" w:rsidRDefault="003F7220" w:rsidP="003F7220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Батьківські збори №3:</w:t>
            </w:r>
          </w:p>
          <w:p w:rsidR="003F7220" w:rsidRPr="003F7220" w:rsidRDefault="003F7220" w:rsidP="003F7220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«Ознаки домашнього насилля»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«Юридична відповідальність за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Соціально-психологічна служба, класні керівники 1-9 класів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220" w:rsidRPr="003F7220" w:rsidTr="003F7220">
        <w:trPr>
          <w:trHeight w:val="660"/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Спланувати та провести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роз</w:t>
            </w: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яснювальну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роботу щодо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серед працівників школи.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Соціально-психологічна служба</w:t>
            </w:r>
          </w:p>
        </w:tc>
      </w:tr>
    </w:tbl>
    <w:p w:rsidR="003F7220" w:rsidRPr="003F7220" w:rsidRDefault="003F7220" w:rsidP="003F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659" w:rsidRPr="003F7220" w:rsidRDefault="008B7659">
      <w:pPr>
        <w:rPr>
          <w:rFonts w:ascii="Times New Roman" w:hAnsi="Times New Roman" w:cs="Times New Roman"/>
          <w:sz w:val="28"/>
          <w:szCs w:val="28"/>
        </w:rPr>
      </w:pPr>
    </w:p>
    <w:sectPr w:rsidR="008B7659" w:rsidRPr="003F7220" w:rsidSect="003F722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9E4"/>
    <w:multiLevelType w:val="multilevel"/>
    <w:tmpl w:val="2C38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B1C50"/>
    <w:multiLevelType w:val="multilevel"/>
    <w:tmpl w:val="A736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B47CF"/>
    <w:multiLevelType w:val="multilevel"/>
    <w:tmpl w:val="259C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20"/>
    <w:rsid w:val="001D131C"/>
    <w:rsid w:val="00386553"/>
    <w:rsid w:val="003F7220"/>
    <w:rsid w:val="008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2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2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пользователь-777</dc:creator>
  <cp:lastModifiedBy>777</cp:lastModifiedBy>
  <cp:revision>3</cp:revision>
  <dcterms:created xsi:type="dcterms:W3CDTF">2020-09-23T15:13:00Z</dcterms:created>
  <dcterms:modified xsi:type="dcterms:W3CDTF">2020-09-23T15:29:00Z</dcterms:modified>
</cp:coreProperties>
</file>