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2129" w14:textId="77777777" w:rsidR="00BE3D7E" w:rsidRPr="00A158C6" w:rsidRDefault="00BE3D7E" w:rsidP="00F65C64">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BE3D7E">
        <w:rPr>
          <w:rFonts w:ascii="Times New Roman" w:eastAsia="Times New Roman" w:hAnsi="Times New Roman" w:cs="Times New Roman"/>
          <w:bCs/>
          <w:color w:val="111111"/>
          <w:sz w:val="28"/>
          <w:szCs w:val="28"/>
          <w:u w:val="single"/>
          <w:lang w:eastAsia="uk-UA"/>
        </w:rPr>
        <w:t>Доповідь</w:t>
      </w:r>
    </w:p>
    <w:p w14:paraId="178ADA18" w14:textId="5C04E57F" w:rsidR="00BE3D7E" w:rsidRDefault="00BE3D7E" w:rsidP="00F65C64">
      <w:pPr>
        <w:shd w:val="clear" w:color="auto" w:fill="FFFFFF"/>
        <w:spacing w:after="0"/>
        <w:ind w:firstLine="567"/>
        <w:jc w:val="center"/>
        <w:outlineLvl w:val="1"/>
        <w:rPr>
          <w:rFonts w:ascii="Times New Roman" w:eastAsia="Times New Roman" w:hAnsi="Times New Roman" w:cs="Times New Roman"/>
          <w:bCs/>
          <w:color w:val="111111"/>
          <w:sz w:val="28"/>
          <w:szCs w:val="28"/>
          <w:u w:val="single"/>
          <w:lang w:val="ru-RU" w:eastAsia="uk-UA"/>
        </w:rPr>
      </w:pPr>
      <w:r w:rsidRPr="00BE3D7E">
        <w:rPr>
          <w:rFonts w:ascii="Times New Roman" w:eastAsia="Times New Roman" w:hAnsi="Times New Roman" w:cs="Times New Roman"/>
          <w:bCs/>
          <w:color w:val="111111"/>
          <w:sz w:val="28"/>
          <w:szCs w:val="28"/>
          <w:u w:val="single"/>
          <w:lang w:eastAsia="uk-UA"/>
        </w:rPr>
        <w:t xml:space="preserve">директора </w:t>
      </w:r>
      <w:r w:rsidR="00F65C64">
        <w:rPr>
          <w:rFonts w:ascii="Times New Roman" w:eastAsia="Times New Roman" w:hAnsi="Times New Roman" w:cs="Times New Roman"/>
          <w:bCs/>
          <w:color w:val="111111"/>
          <w:sz w:val="28"/>
          <w:szCs w:val="28"/>
          <w:u w:val="single"/>
          <w:lang w:eastAsia="uk-UA"/>
        </w:rPr>
        <w:t>комунального закладу Теплицької селищної ради «</w:t>
      </w:r>
      <w:proofErr w:type="spellStart"/>
      <w:r w:rsidR="00F65C64">
        <w:rPr>
          <w:rFonts w:ascii="Times New Roman" w:eastAsia="Times New Roman" w:hAnsi="Times New Roman" w:cs="Times New Roman"/>
          <w:bCs/>
          <w:color w:val="111111"/>
          <w:sz w:val="28"/>
          <w:szCs w:val="28"/>
          <w:u w:val="single"/>
          <w:lang w:eastAsia="uk-UA"/>
        </w:rPr>
        <w:t>Степанівський</w:t>
      </w:r>
      <w:proofErr w:type="spellEnd"/>
      <w:r w:rsidR="00F65C64">
        <w:rPr>
          <w:rFonts w:ascii="Times New Roman" w:eastAsia="Times New Roman" w:hAnsi="Times New Roman" w:cs="Times New Roman"/>
          <w:bCs/>
          <w:color w:val="111111"/>
          <w:sz w:val="28"/>
          <w:szCs w:val="28"/>
          <w:u w:val="single"/>
          <w:lang w:eastAsia="uk-UA"/>
        </w:rPr>
        <w:t xml:space="preserve"> заклад загальної середньої освіти І-ІІІ ступенів</w:t>
      </w:r>
      <w:r w:rsidR="00F65C64">
        <w:rPr>
          <w:rFonts w:ascii="Times New Roman" w:eastAsia="Times New Roman" w:hAnsi="Times New Roman" w:cs="Times New Roman"/>
          <w:bCs/>
          <w:color w:val="111111"/>
          <w:sz w:val="28"/>
          <w:szCs w:val="28"/>
          <w:u w:val="single"/>
          <w:lang w:val="ru-RU" w:eastAsia="uk-UA"/>
        </w:rPr>
        <w:t>»</w:t>
      </w:r>
    </w:p>
    <w:p w14:paraId="42E516DF" w14:textId="09A89AA5" w:rsidR="00A4453C" w:rsidRPr="00F65C64" w:rsidRDefault="00A4453C" w:rsidP="00F65C64">
      <w:pPr>
        <w:shd w:val="clear" w:color="auto" w:fill="FFFFFF"/>
        <w:spacing w:after="0"/>
        <w:ind w:firstLine="567"/>
        <w:jc w:val="center"/>
        <w:outlineLvl w:val="1"/>
        <w:rPr>
          <w:rFonts w:ascii="Times New Roman" w:eastAsia="Times New Roman" w:hAnsi="Times New Roman" w:cs="Times New Roman"/>
          <w:bCs/>
          <w:color w:val="111111"/>
          <w:sz w:val="28"/>
          <w:szCs w:val="28"/>
          <w:lang w:val="ru-RU" w:eastAsia="uk-UA"/>
        </w:rPr>
      </w:pPr>
      <w:r>
        <w:rPr>
          <w:rFonts w:ascii="Times New Roman" w:eastAsia="Times New Roman" w:hAnsi="Times New Roman" w:cs="Times New Roman"/>
          <w:bCs/>
          <w:color w:val="111111"/>
          <w:sz w:val="28"/>
          <w:szCs w:val="28"/>
          <w:u w:val="single"/>
          <w:lang w:val="ru-RU" w:eastAsia="uk-UA"/>
        </w:rPr>
        <w:t xml:space="preserve">Бойко </w:t>
      </w:r>
      <w:proofErr w:type="spellStart"/>
      <w:r>
        <w:rPr>
          <w:rFonts w:ascii="Times New Roman" w:eastAsia="Times New Roman" w:hAnsi="Times New Roman" w:cs="Times New Roman"/>
          <w:bCs/>
          <w:color w:val="111111"/>
          <w:sz w:val="28"/>
          <w:szCs w:val="28"/>
          <w:u w:val="single"/>
          <w:lang w:val="ru-RU" w:eastAsia="uk-UA"/>
        </w:rPr>
        <w:t>Ігоря</w:t>
      </w:r>
      <w:proofErr w:type="spellEnd"/>
      <w:r>
        <w:rPr>
          <w:rFonts w:ascii="Times New Roman" w:eastAsia="Times New Roman" w:hAnsi="Times New Roman" w:cs="Times New Roman"/>
          <w:bCs/>
          <w:color w:val="111111"/>
          <w:sz w:val="28"/>
          <w:szCs w:val="28"/>
          <w:u w:val="single"/>
          <w:lang w:val="ru-RU" w:eastAsia="uk-UA"/>
        </w:rPr>
        <w:t xml:space="preserve"> </w:t>
      </w:r>
      <w:proofErr w:type="spellStart"/>
      <w:r>
        <w:rPr>
          <w:rFonts w:ascii="Times New Roman" w:eastAsia="Times New Roman" w:hAnsi="Times New Roman" w:cs="Times New Roman"/>
          <w:bCs/>
          <w:color w:val="111111"/>
          <w:sz w:val="28"/>
          <w:szCs w:val="28"/>
          <w:u w:val="single"/>
          <w:lang w:val="ru-RU" w:eastAsia="uk-UA"/>
        </w:rPr>
        <w:t>Вікторовича</w:t>
      </w:r>
      <w:proofErr w:type="spellEnd"/>
    </w:p>
    <w:p w14:paraId="44DD8709" w14:textId="77777777" w:rsidR="00BE3D7E" w:rsidRPr="00A158C6" w:rsidRDefault="00BE3D7E" w:rsidP="00F65C64">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r w:rsidRPr="00BE3D7E">
        <w:rPr>
          <w:rFonts w:ascii="Times New Roman" w:eastAsia="Times New Roman" w:hAnsi="Times New Roman" w:cs="Times New Roman"/>
          <w:bCs/>
          <w:color w:val="111111"/>
          <w:sz w:val="28"/>
          <w:szCs w:val="28"/>
          <w:u w:val="single"/>
          <w:lang w:eastAsia="uk-UA"/>
        </w:rPr>
        <w:t>про свою діяльність на посаді директора школи</w:t>
      </w:r>
    </w:p>
    <w:p w14:paraId="01924694" w14:textId="03EB4EA2" w:rsidR="00BE3D7E" w:rsidRPr="00BE3D7E" w:rsidRDefault="00BE3D7E" w:rsidP="00F65C64">
      <w:pPr>
        <w:shd w:val="clear" w:color="auto" w:fill="FFFFFF"/>
        <w:spacing w:after="0"/>
        <w:ind w:firstLine="567"/>
        <w:jc w:val="center"/>
        <w:outlineLvl w:val="1"/>
        <w:rPr>
          <w:rFonts w:ascii="Times New Roman" w:eastAsia="Times New Roman" w:hAnsi="Times New Roman" w:cs="Times New Roman"/>
          <w:bCs/>
          <w:color w:val="111111"/>
          <w:sz w:val="28"/>
          <w:szCs w:val="28"/>
          <w:u w:val="single"/>
          <w:lang w:eastAsia="uk-UA"/>
        </w:rPr>
      </w:pPr>
      <w:r w:rsidRPr="00BE3D7E">
        <w:rPr>
          <w:rFonts w:ascii="Times New Roman" w:eastAsia="Times New Roman" w:hAnsi="Times New Roman" w:cs="Times New Roman"/>
          <w:bCs/>
          <w:color w:val="111111"/>
          <w:sz w:val="28"/>
          <w:szCs w:val="28"/>
          <w:u w:val="single"/>
          <w:lang w:eastAsia="uk-UA"/>
        </w:rPr>
        <w:t>в 202</w:t>
      </w:r>
      <w:r w:rsidR="00100722">
        <w:rPr>
          <w:rFonts w:ascii="Times New Roman" w:eastAsia="Times New Roman" w:hAnsi="Times New Roman" w:cs="Times New Roman"/>
          <w:bCs/>
          <w:color w:val="111111"/>
          <w:sz w:val="28"/>
          <w:szCs w:val="28"/>
          <w:u w:val="single"/>
          <w:lang w:eastAsia="uk-UA"/>
        </w:rPr>
        <w:t>2</w:t>
      </w:r>
      <w:r w:rsidRPr="00BE3D7E">
        <w:rPr>
          <w:rFonts w:ascii="Times New Roman" w:eastAsia="Times New Roman" w:hAnsi="Times New Roman" w:cs="Times New Roman"/>
          <w:bCs/>
          <w:color w:val="111111"/>
          <w:sz w:val="28"/>
          <w:szCs w:val="28"/>
          <w:u w:val="single"/>
          <w:lang w:eastAsia="uk-UA"/>
        </w:rPr>
        <w:t>-202</w:t>
      </w:r>
      <w:r w:rsidR="00100722">
        <w:rPr>
          <w:rFonts w:ascii="Times New Roman" w:eastAsia="Times New Roman" w:hAnsi="Times New Roman" w:cs="Times New Roman"/>
          <w:bCs/>
          <w:color w:val="111111"/>
          <w:sz w:val="28"/>
          <w:szCs w:val="28"/>
          <w:u w:val="single"/>
          <w:lang w:eastAsia="uk-UA"/>
        </w:rPr>
        <w:t>3</w:t>
      </w:r>
      <w:r w:rsidRPr="00BE3D7E">
        <w:rPr>
          <w:rFonts w:ascii="Times New Roman" w:eastAsia="Times New Roman" w:hAnsi="Times New Roman" w:cs="Times New Roman"/>
          <w:bCs/>
          <w:color w:val="111111"/>
          <w:sz w:val="28"/>
          <w:szCs w:val="28"/>
          <w:u w:val="single"/>
          <w:lang w:eastAsia="uk-UA"/>
        </w:rPr>
        <w:t> навчальному році</w:t>
      </w:r>
    </w:p>
    <w:p w14:paraId="63AA5B3A" w14:textId="77777777" w:rsidR="00BE3D7E" w:rsidRPr="00A158C6" w:rsidRDefault="00BE3D7E" w:rsidP="00BE3D7E">
      <w:pPr>
        <w:shd w:val="clear" w:color="auto" w:fill="FFFFFF"/>
        <w:spacing w:after="0"/>
        <w:ind w:firstLine="567"/>
        <w:jc w:val="center"/>
        <w:outlineLvl w:val="1"/>
        <w:rPr>
          <w:rFonts w:ascii="Times New Roman" w:eastAsia="Times New Roman" w:hAnsi="Times New Roman" w:cs="Times New Roman"/>
          <w:bCs/>
          <w:color w:val="111111"/>
          <w:sz w:val="28"/>
          <w:szCs w:val="28"/>
          <w:lang w:eastAsia="uk-UA"/>
        </w:rPr>
      </w:pPr>
    </w:p>
    <w:p w14:paraId="197ABA82" w14:textId="13AC1D57" w:rsidR="00BE3D7E" w:rsidRPr="00A4453C" w:rsidRDefault="00F65C64" w:rsidP="00BE3D7E">
      <w:pPr>
        <w:pStyle w:val="a4"/>
        <w:spacing w:line="276" w:lineRule="auto"/>
        <w:ind w:firstLine="567"/>
        <w:jc w:val="both"/>
        <w:rPr>
          <w:rFonts w:ascii="Times New Roman" w:hAnsi="Times New Roman"/>
          <w:sz w:val="28"/>
          <w:szCs w:val="28"/>
        </w:rPr>
      </w:pPr>
      <w:r>
        <w:rPr>
          <w:rFonts w:ascii="Times New Roman" w:hAnsi="Times New Roman"/>
          <w:sz w:val="28"/>
          <w:szCs w:val="28"/>
        </w:rPr>
        <w:t>Комунальний заклад Теплицької селищної ради «</w:t>
      </w:r>
      <w:proofErr w:type="spellStart"/>
      <w:r>
        <w:rPr>
          <w:rFonts w:ascii="Times New Roman" w:hAnsi="Times New Roman"/>
          <w:sz w:val="28"/>
          <w:szCs w:val="28"/>
        </w:rPr>
        <w:t>Степанівський</w:t>
      </w:r>
      <w:proofErr w:type="spellEnd"/>
      <w:r>
        <w:rPr>
          <w:rFonts w:ascii="Times New Roman" w:hAnsi="Times New Roman"/>
          <w:sz w:val="28"/>
          <w:szCs w:val="28"/>
        </w:rPr>
        <w:t xml:space="preserve"> заклад загальної середньої освіти І-ІІІ ступенів»</w:t>
      </w:r>
      <w:r w:rsidR="00BE3D7E" w:rsidRPr="00BE3D7E">
        <w:rPr>
          <w:rFonts w:ascii="Times New Roman" w:hAnsi="Times New Roman"/>
          <w:sz w:val="28"/>
          <w:szCs w:val="28"/>
        </w:rPr>
        <w:t xml:space="preserve"> здійснює свою діяльність на підставі Законів України «Про освіту», «Про загальну середню освіту» (зі змінами), «Про дошкільну освіту», «Про забезпечення санітарного та епідемічного благополуччя населення», Концепції «Нова українська школа», схваленої розпорядженням Кабінету  Міністрів  України від 14 грудня 2016 року № 988-р, Базового компонента  дошкільної  освіти,  постанов  Кабінету  Міністрів  України від 21.02.2018 № 87 «Про затвердження  Державного стандарту початкової освіти», від 23 листопада 2011 року  № 1392 «Про затвердження   Державного стандарту базової і повної загальної середньої освіти», «Положення про освітній округ і опорний заклад освіти», затвердженого постановою Кабінету Міністрів від 19 червня 2019 року №532, наказів Міністерства освіти і науки України від 06.12.2017 року № 1568 «Про затвердження Типового положення про філію закладу освіти», зареєстрованого в Міністерстві юстиції України 02 січня 2018 року за №1\31453, від 20.02.2002 № 128 «Про затвердження Нормативів наповнюваності груп дошкільних навчальних закладів (ясел - садків) компенсуючого типу, класів спеціальних загальноосвітніх шкіл (шкіл – 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06.03.2002 за № 229/ 6517, від 12.01.2016 року № 8 « Про затвердження Положення про індивідуальну форму навчання в загальноосвітніх навчальних закладах», зареєстрованого в Міністерстві юстиції України 03 лютого 2016 року за № 184\38314, програми  розвитку дитини дошкільного віку «Дитина» рекомендовано Міністерством освіти і науки України (лист від 08. 12. 2010 р. </w:t>
      </w:r>
      <w:r w:rsidR="00BE3D7E" w:rsidRPr="00BE3D7E">
        <w:rPr>
          <w:rFonts w:ascii="Times New Roman" w:hAnsi="Times New Roman"/>
          <w:sz w:val="28"/>
          <w:szCs w:val="28"/>
          <w:lang w:eastAsia="uk-UA"/>
        </w:rPr>
        <w:t>№ 1/11-11177</w:t>
      </w:r>
      <w:r w:rsidR="00BE3D7E" w:rsidRPr="00BE3D7E">
        <w:rPr>
          <w:rFonts w:ascii="Times New Roman" w:hAnsi="Times New Roman"/>
          <w:sz w:val="28"/>
          <w:szCs w:val="28"/>
        </w:rPr>
        <w:t>), Державних санітарних правил і норм улаштування, утримання загальноосвітніх навчальних закладів та організації навчально - виховного процесу (</w:t>
      </w:r>
      <w:proofErr w:type="spellStart"/>
      <w:r w:rsidR="00BE3D7E" w:rsidRPr="00BE3D7E">
        <w:rPr>
          <w:rFonts w:ascii="Times New Roman" w:hAnsi="Times New Roman"/>
          <w:sz w:val="28"/>
          <w:szCs w:val="28"/>
        </w:rPr>
        <w:t>ДСанПіН</w:t>
      </w:r>
      <w:proofErr w:type="spellEnd"/>
      <w:r w:rsidR="00BE3D7E" w:rsidRPr="00BE3D7E">
        <w:rPr>
          <w:rFonts w:ascii="Times New Roman" w:hAnsi="Times New Roman"/>
          <w:sz w:val="28"/>
          <w:szCs w:val="28"/>
        </w:rPr>
        <w:t xml:space="preserve">  5.2.008-01</w:t>
      </w:r>
      <w:r w:rsidR="00BE3D7E" w:rsidRPr="00A4453C">
        <w:rPr>
          <w:rFonts w:ascii="Times New Roman" w:hAnsi="Times New Roman"/>
          <w:sz w:val="28"/>
          <w:szCs w:val="28"/>
        </w:rPr>
        <w:t>), власного Статуту затвердженого рішенням 13 сесії Теплицької селищної ради  8 скликання від 29.10.2021 року №5</w:t>
      </w:r>
      <w:r w:rsidR="00A4453C" w:rsidRPr="00A4453C">
        <w:rPr>
          <w:rFonts w:ascii="Times New Roman" w:hAnsi="Times New Roman"/>
          <w:sz w:val="28"/>
          <w:szCs w:val="28"/>
        </w:rPr>
        <w:t>48</w:t>
      </w:r>
      <w:r w:rsidR="00BE3D7E" w:rsidRPr="00A4453C">
        <w:rPr>
          <w:rFonts w:ascii="Times New Roman" w:hAnsi="Times New Roman"/>
          <w:sz w:val="28"/>
          <w:szCs w:val="28"/>
        </w:rPr>
        <w:t>.</w:t>
      </w:r>
    </w:p>
    <w:p w14:paraId="1451C487" w14:textId="77777777"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Згідно зі Статутом заклад надає повну загальну середню освіту. </w:t>
      </w:r>
    </w:p>
    <w:p w14:paraId="1FED2478" w14:textId="77777777"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lastRenderedPageBreak/>
        <w:t>Мова навчання – українська.</w:t>
      </w:r>
    </w:p>
    <w:p w14:paraId="679CD6A0" w14:textId="77777777"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Головними завданнями опорного закладу є такі: </w:t>
      </w:r>
    </w:p>
    <w:p w14:paraId="06E29976" w14:textId="77777777" w:rsidR="00BE3D7E" w:rsidRPr="00BE3D7E" w:rsidRDefault="00BE3D7E" w:rsidP="00BE3D7E">
      <w:pPr>
        <w:pStyle w:val="a3"/>
        <w:shd w:val="clear" w:color="auto" w:fill="FFFFFF"/>
        <w:spacing w:after="0"/>
        <w:ind w:left="0" w:firstLine="567"/>
        <w:jc w:val="both"/>
        <w:rPr>
          <w:rFonts w:ascii="Times New Roman" w:hAnsi="Times New Roman"/>
          <w:sz w:val="28"/>
          <w:szCs w:val="28"/>
          <w:lang w:val="uk-UA" w:eastAsia="uk-UA"/>
        </w:rPr>
      </w:pPr>
      <w:r w:rsidRPr="00BE3D7E">
        <w:rPr>
          <w:rFonts w:ascii="Times New Roman" w:hAnsi="Times New Roman"/>
          <w:sz w:val="28"/>
          <w:szCs w:val="28"/>
          <w:lang w:val="uk-UA" w:eastAsia="uk-UA"/>
        </w:rPr>
        <w:t xml:space="preserve">-створення єдиного освітнього простору та безпечного освітнього середовища; -забезпечення рівного доступу осіб, у тому числі з особливими освітніми потребами, до здобуття якісної освіти; </w:t>
      </w:r>
    </w:p>
    <w:p w14:paraId="3E25F578" w14:textId="77777777" w:rsidR="00BE3D7E" w:rsidRPr="00BE3D7E" w:rsidRDefault="00BE3D7E" w:rsidP="00BE3D7E">
      <w:pPr>
        <w:pStyle w:val="a3"/>
        <w:shd w:val="clear" w:color="auto" w:fill="FFFFFF"/>
        <w:spacing w:after="0"/>
        <w:ind w:left="0" w:firstLine="567"/>
        <w:jc w:val="both"/>
        <w:rPr>
          <w:rFonts w:ascii="Times New Roman" w:hAnsi="Times New Roman"/>
          <w:sz w:val="28"/>
          <w:szCs w:val="28"/>
          <w:lang w:val="uk-UA" w:eastAsia="uk-UA"/>
        </w:rPr>
      </w:pPr>
      <w:r w:rsidRPr="00BE3D7E">
        <w:rPr>
          <w:rFonts w:ascii="Times New Roman" w:hAnsi="Times New Roman"/>
          <w:sz w:val="28"/>
          <w:szCs w:val="28"/>
          <w:lang w:val="uk-UA" w:eastAsia="uk-UA"/>
        </w:rPr>
        <w:t>-р</w:t>
      </w:r>
      <w:proofErr w:type="spellStart"/>
      <w:r w:rsidRPr="00BE3D7E">
        <w:rPr>
          <w:rFonts w:ascii="Times New Roman" w:hAnsi="Times New Roman"/>
          <w:sz w:val="28"/>
          <w:szCs w:val="28"/>
          <w:lang w:eastAsia="uk-UA"/>
        </w:rPr>
        <w:t>аціональн</w:t>
      </w:r>
      <w:proofErr w:type="spellEnd"/>
      <w:r w:rsidRPr="00BE3D7E">
        <w:rPr>
          <w:rFonts w:ascii="Times New Roman" w:hAnsi="Times New Roman"/>
          <w:sz w:val="28"/>
          <w:szCs w:val="28"/>
          <w:lang w:val="uk-UA" w:eastAsia="uk-UA"/>
        </w:rPr>
        <w:t>е</w:t>
      </w:r>
      <w:r w:rsidRPr="00BE3D7E">
        <w:rPr>
          <w:rFonts w:ascii="Times New Roman" w:hAnsi="Times New Roman"/>
          <w:sz w:val="28"/>
          <w:szCs w:val="28"/>
          <w:lang w:eastAsia="uk-UA"/>
        </w:rPr>
        <w:t xml:space="preserve"> і </w:t>
      </w:r>
      <w:proofErr w:type="spellStart"/>
      <w:r w:rsidRPr="00BE3D7E">
        <w:rPr>
          <w:rFonts w:ascii="Times New Roman" w:hAnsi="Times New Roman"/>
          <w:sz w:val="28"/>
          <w:szCs w:val="28"/>
          <w:lang w:eastAsia="uk-UA"/>
        </w:rPr>
        <w:t>ефективн</w:t>
      </w:r>
      <w:proofErr w:type="spellEnd"/>
      <w:r w:rsidRPr="00BE3D7E">
        <w:rPr>
          <w:rFonts w:ascii="Times New Roman" w:hAnsi="Times New Roman"/>
          <w:sz w:val="28"/>
          <w:szCs w:val="28"/>
          <w:lang w:val="uk-UA" w:eastAsia="uk-UA"/>
        </w:rPr>
        <w:t>е</w:t>
      </w:r>
      <w:r w:rsidRPr="00BE3D7E">
        <w:rPr>
          <w:rFonts w:ascii="Times New Roman" w:hAnsi="Times New Roman"/>
          <w:sz w:val="28"/>
          <w:szCs w:val="28"/>
          <w:lang w:eastAsia="uk-UA"/>
        </w:rPr>
        <w:t xml:space="preserve"> </w:t>
      </w:r>
      <w:proofErr w:type="spellStart"/>
      <w:r w:rsidRPr="00BE3D7E">
        <w:rPr>
          <w:rFonts w:ascii="Times New Roman" w:hAnsi="Times New Roman"/>
          <w:sz w:val="28"/>
          <w:szCs w:val="28"/>
          <w:lang w:eastAsia="uk-UA"/>
        </w:rPr>
        <w:t>використання</w:t>
      </w:r>
      <w:proofErr w:type="spellEnd"/>
      <w:r w:rsidRPr="00BE3D7E">
        <w:rPr>
          <w:rFonts w:ascii="Times New Roman" w:hAnsi="Times New Roman"/>
          <w:sz w:val="28"/>
          <w:szCs w:val="28"/>
          <w:lang w:eastAsia="uk-UA"/>
        </w:rPr>
        <w:t xml:space="preserve"> </w:t>
      </w:r>
      <w:proofErr w:type="spellStart"/>
      <w:r w:rsidRPr="00BE3D7E">
        <w:rPr>
          <w:rFonts w:ascii="Times New Roman" w:hAnsi="Times New Roman"/>
          <w:sz w:val="28"/>
          <w:szCs w:val="28"/>
          <w:lang w:eastAsia="uk-UA"/>
        </w:rPr>
        <w:t>наявних</w:t>
      </w:r>
      <w:proofErr w:type="spellEnd"/>
      <w:r w:rsidRPr="00BE3D7E">
        <w:rPr>
          <w:rFonts w:ascii="Times New Roman" w:hAnsi="Times New Roman"/>
          <w:sz w:val="28"/>
          <w:szCs w:val="28"/>
          <w:lang w:eastAsia="uk-UA"/>
        </w:rPr>
        <w:t xml:space="preserve"> в </w:t>
      </w:r>
      <w:r w:rsidRPr="00BE3D7E">
        <w:rPr>
          <w:rFonts w:ascii="Times New Roman" w:hAnsi="Times New Roman"/>
          <w:sz w:val="28"/>
          <w:szCs w:val="28"/>
          <w:lang w:val="uk-UA" w:eastAsia="uk-UA"/>
        </w:rPr>
        <w:t>о</w:t>
      </w:r>
      <w:proofErr w:type="spellStart"/>
      <w:r w:rsidRPr="00BE3D7E">
        <w:rPr>
          <w:rFonts w:ascii="Times New Roman" w:hAnsi="Times New Roman"/>
          <w:sz w:val="28"/>
          <w:szCs w:val="28"/>
          <w:lang w:eastAsia="uk-UA"/>
        </w:rPr>
        <w:t>порному</w:t>
      </w:r>
      <w:proofErr w:type="spellEnd"/>
      <w:r w:rsidRPr="00BE3D7E">
        <w:rPr>
          <w:rFonts w:ascii="Times New Roman" w:hAnsi="Times New Roman"/>
          <w:sz w:val="28"/>
          <w:szCs w:val="28"/>
          <w:lang w:eastAsia="uk-UA"/>
        </w:rPr>
        <w:t xml:space="preserve"> </w:t>
      </w:r>
      <w:proofErr w:type="spellStart"/>
      <w:r w:rsidRPr="00BE3D7E">
        <w:rPr>
          <w:rFonts w:ascii="Times New Roman" w:hAnsi="Times New Roman"/>
          <w:sz w:val="28"/>
          <w:szCs w:val="28"/>
          <w:lang w:eastAsia="uk-UA"/>
        </w:rPr>
        <w:t>закладі</w:t>
      </w:r>
      <w:proofErr w:type="spellEnd"/>
      <w:r w:rsidRPr="00BE3D7E">
        <w:rPr>
          <w:rFonts w:ascii="Times New Roman" w:hAnsi="Times New Roman"/>
          <w:sz w:val="28"/>
          <w:szCs w:val="28"/>
          <w:lang w:eastAsia="uk-UA"/>
        </w:rPr>
        <w:t xml:space="preserve"> та </w:t>
      </w:r>
      <w:proofErr w:type="spellStart"/>
      <w:r w:rsidRPr="00BE3D7E">
        <w:rPr>
          <w:rFonts w:ascii="Times New Roman" w:hAnsi="Times New Roman"/>
          <w:sz w:val="28"/>
          <w:szCs w:val="28"/>
          <w:lang w:eastAsia="uk-UA"/>
        </w:rPr>
        <w:t>його</w:t>
      </w:r>
      <w:proofErr w:type="spellEnd"/>
      <w:r w:rsidRPr="00BE3D7E">
        <w:rPr>
          <w:rFonts w:ascii="Times New Roman" w:hAnsi="Times New Roman"/>
          <w:sz w:val="28"/>
          <w:szCs w:val="28"/>
          <w:lang w:eastAsia="uk-UA"/>
        </w:rPr>
        <w:t xml:space="preserve"> </w:t>
      </w:r>
      <w:proofErr w:type="spellStart"/>
      <w:r w:rsidRPr="00BE3D7E">
        <w:rPr>
          <w:rFonts w:ascii="Times New Roman" w:hAnsi="Times New Roman"/>
          <w:sz w:val="28"/>
          <w:szCs w:val="28"/>
          <w:lang w:eastAsia="uk-UA"/>
        </w:rPr>
        <w:t>філіях</w:t>
      </w:r>
      <w:proofErr w:type="spellEnd"/>
      <w:r w:rsidRPr="00BE3D7E">
        <w:rPr>
          <w:rFonts w:ascii="Times New Roman" w:hAnsi="Times New Roman"/>
          <w:sz w:val="28"/>
          <w:szCs w:val="28"/>
          <w:lang w:eastAsia="uk-UA"/>
        </w:rPr>
        <w:t xml:space="preserve"> </w:t>
      </w:r>
      <w:proofErr w:type="spellStart"/>
      <w:r w:rsidRPr="00BE3D7E">
        <w:rPr>
          <w:rFonts w:ascii="Times New Roman" w:hAnsi="Times New Roman"/>
          <w:sz w:val="28"/>
          <w:szCs w:val="28"/>
          <w:lang w:eastAsia="uk-UA"/>
        </w:rPr>
        <w:t>ресурсів</w:t>
      </w:r>
      <w:proofErr w:type="spellEnd"/>
      <w:r w:rsidRPr="00BE3D7E">
        <w:rPr>
          <w:rFonts w:ascii="Times New Roman" w:hAnsi="Times New Roman"/>
          <w:sz w:val="28"/>
          <w:szCs w:val="28"/>
          <w:lang w:eastAsia="uk-UA"/>
        </w:rPr>
        <w:t xml:space="preserve">, </w:t>
      </w:r>
      <w:proofErr w:type="spellStart"/>
      <w:r w:rsidRPr="00BE3D7E">
        <w:rPr>
          <w:rFonts w:ascii="Times New Roman" w:hAnsi="Times New Roman"/>
          <w:sz w:val="28"/>
          <w:szCs w:val="28"/>
          <w:lang w:eastAsia="uk-UA"/>
        </w:rPr>
        <w:t>їх</w:t>
      </w:r>
      <w:proofErr w:type="spellEnd"/>
      <w:r w:rsidRPr="00BE3D7E">
        <w:rPr>
          <w:rFonts w:ascii="Times New Roman" w:hAnsi="Times New Roman"/>
          <w:sz w:val="28"/>
          <w:szCs w:val="28"/>
          <w:lang w:eastAsia="uk-UA"/>
        </w:rPr>
        <w:t xml:space="preserve"> </w:t>
      </w:r>
      <w:proofErr w:type="spellStart"/>
      <w:r w:rsidRPr="00BE3D7E">
        <w:rPr>
          <w:rFonts w:ascii="Times New Roman" w:hAnsi="Times New Roman"/>
          <w:sz w:val="28"/>
          <w:szCs w:val="28"/>
          <w:lang w:eastAsia="uk-UA"/>
        </w:rPr>
        <w:t>модернізації</w:t>
      </w:r>
      <w:proofErr w:type="spellEnd"/>
      <w:r w:rsidRPr="00BE3D7E">
        <w:rPr>
          <w:rFonts w:ascii="Times New Roman" w:hAnsi="Times New Roman"/>
          <w:sz w:val="28"/>
          <w:szCs w:val="28"/>
          <w:lang w:val="uk-UA" w:eastAsia="uk-UA"/>
        </w:rPr>
        <w:t>;</w:t>
      </w:r>
    </w:p>
    <w:p w14:paraId="5146DFDF" w14:textId="77777777" w:rsidR="00BE3D7E" w:rsidRPr="00BE3D7E" w:rsidRDefault="00BE3D7E" w:rsidP="00BE3D7E">
      <w:pPr>
        <w:pStyle w:val="a3"/>
        <w:shd w:val="clear" w:color="auto" w:fill="FFFFFF"/>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-розробка та застосування сучас</w:t>
      </w:r>
      <w:r w:rsidRPr="00BE3D7E">
        <w:rPr>
          <w:rFonts w:ascii="Times New Roman" w:hAnsi="Times New Roman"/>
          <w:sz w:val="28"/>
          <w:szCs w:val="28"/>
          <w:lang w:val="uk-UA"/>
        </w:rPr>
        <w:softHyphen/>
        <w:t>них педагогічних технологій, апробація освітніх інновацій, що суттєво поліп</w:t>
      </w:r>
      <w:r w:rsidRPr="00BE3D7E">
        <w:rPr>
          <w:rFonts w:ascii="Times New Roman" w:hAnsi="Times New Roman"/>
          <w:sz w:val="28"/>
          <w:szCs w:val="28"/>
          <w:lang w:val="uk-UA"/>
        </w:rPr>
        <w:softHyphen/>
        <w:t xml:space="preserve">шують результати освітнього процесу; </w:t>
      </w:r>
    </w:p>
    <w:p w14:paraId="270761B4" w14:textId="77777777" w:rsidR="00BE3D7E" w:rsidRPr="00BE3D7E" w:rsidRDefault="00BE3D7E" w:rsidP="00BE3D7E">
      <w:pPr>
        <w:pStyle w:val="a3"/>
        <w:shd w:val="clear" w:color="auto" w:fill="FFFFFF"/>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-презентація та поширення результатів діяльності</w:t>
      </w:r>
      <w:r w:rsidRPr="00BE3D7E">
        <w:rPr>
          <w:rFonts w:ascii="Times New Roman" w:hAnsi="Times New Roman"/>
          <w:sz w:val="28"/>
          <w:szCs w:val="28"/>
        </w:rPr>
        <w:t> </w:t>
      </w:r>
      <w:r w:rsidRPr="00BE3D7E">
        <w:rPr>
          <w:rFonts w:ascii="Times New Roman" w:hAnsi="Times New Roman"/>
          <w:sz w:val="28"/>
          <w:szCs w:val="28"/>
          <w:lang w:val="uk-UA"/>
        </w:rPr>
        <w:t xml:space="preserve">закладу освіти за визначеною проблемою; </w:t>
      </w:r>
    </w:p>
    <w:p w14:paraId="613BFB3F" w14:textId="77777777" w:rsidR="00BE3D7E" w:rsidRPr="00BE3D7E" w:rsidRDefault="00BE3D7E" w:rsidP="00BE3D7E">
      <w:pPr>
        <w:pStyle w:val="a3"/>
        <w:shd w:val="clear" w:color="auto" w:fill="FFFFFF"/>
        <w:spacing w:after="0"/>
        <w:ind w:left="0" w:firstLine="567"/>
        <w:jc w:val="both"/>
        <w:rPr>
          <w:rFonts w:ascii="Times New Roman" w:hAnsi="Times New Roman"/>
          <w:sz w:val="28"/>
          <w:szCs w:val="28"/>
        </w:rPr>
      </w:pPr>
      <w:r w:rsidRPr="00BE3D7E">
        <w:rPr>
          <w:rFonts w:ascii="Times New Roman" w:hAnsi="Times New Roman"/>
          <w:sz w:val="28"/>
          <w:szCs w:val="28"/>
          <w:lang w:val="uk-UA"/>
        </w:rPr>
        <w:t>-в</w:t>
      </w:r>
      <w:proofErr w:type="spellStart"/>
      <w:r w:rsidRPr="00BE3D7E">
        <w:rPr>
          <w:rFonts w:ascii="Times New Roman" w:hAnsi="Times New Roman"/>
          <w:sz w:val="28"/>
          <w:szCs w:val="28"/>
        </w:rPr>
        <w:t>иявлення</w:t>
      </w:r>
      <w:proofErr w:type="spellEnd"/>
      <w:r w:rsidRPr="00BE3D7E">
        <w:rPr>
          <w:rFonts w:ascii="Times New Roman" w:hAnsi="Times New Roman"/>
          <w:sz w:val="28"/>
          <w:szCs w:val="28"/>
        </w:rPr>
        <w:t xml:space="preserve"> та </w:t>
      </w:r>
      <w:proofErr w:type="spellStart"/>
      <w:r w:rsidRPr="00BE3D7E">
        <w:rPr>
          <w:rFonts w:ascii="Times New Roman" w:hAnsi="Times New Roman"/>
          <w:sz w:val="28"/>
          <w:szCs w:val="28"/>
        </w:rPr>
        <w:t>підтримка</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творчих</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педагогів</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підвищення</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їх</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ролі</w:t>
      </w:r>
      <w:proofErr w:type="spellEnd"/>
      <w:r w:rsidRPr="00BE3D7E">
        <w:rPr>
          <w:rFonts w:ascii="Times New Roman" w:hAnsi="Times New Roman"/>
          <w:sz w:val="28"/>
          <w:szCs w:val="28"/>
        </w:rPr>
        <w:t xml:space="preserve"> у </w:t>
      </w:r>
      <w:proofErr w:type="spellStart"/>
      <w:r w:rsidRPr="00BE3D7E">
        <w:rPr>
          <w:rFonts w:ascii="Times New Roman" w:hAnsi="Times New Roman"/>
          <w:sz w:val="28"/>
          <w:szCs w:val="28"/>
        </w:rPr>
        <w:t>виконанні</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основних</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завдань</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покладених</w:t>
      </w:r>
      <w:proofErr w:type="spellEnd"/>
      <w:r w:rsidRPr="00BE3D7E">
        <w:rPr>
          <w:rFonts w:ascii="Times New Roman" w:hAnsi="Times New Roman"/>
          <w:sz w:val="28"/>
          <w:szCs w:val="28"/>
        </w:rPr>
        <w:t xml:space="preserve"> на </w:t>
      </w:r>
      <w:proofErr w:type="spellStart"/>
      <w:r w:rsidRPr="00BE3D7E">
        <w:rPr>
          <w:rFonts w:ascii="Times New Roman" w:hAnsi="Times New Roman"/>
          <w:sz w:val="28"/>
          <w:szCs w:val="28"/>
        </w:rPr>
        <w:t>заклади</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освіти</w:t>
      </w:r>
      <w:proofErr w:type="spellEnd"/>
      <w:r w:rsidRPr="00BE3D7E">
        <w:rPr>
          <w:rFonts w:ascii="Times New Roman" w:hAnsi="Times New Roman"/>
          <w:sz w:val="28"/>
          <w:szCs w:val="28"/>
        </w:rPr>
        <w:t xml:space="preserve"> Законами </w:t>
      </w:r>
      <w:proofErr w:type="spellStart"/>
      <w:r w:rsidRPr="00BE3D7E">
        <w:rPr>
          <w:rFonts w:ascii="Times New Roman" w:hAnsi="Times New Roman"/>
          <w:sz w:val="28"/>
          <w:szCs w:val="28"/>
        </w:rPr>
        <w:t>України</w:t>
      </w:r>
      <w:proofErr w:type="spellEnd"/>
      <w:r w:rsidRPr="00BE3D7E">
        <w:rPr>
          <w:rFonts w:ascii="Times New Roman" w:hAnsi="Times New Roman"/>
          <w:sz w:val="28"/>
          <w:szCs w:val="28"/>
        </w:rPr>
        <w:t xml:space="preserve"> «Про </w:t>
      </w:r>
      <w:proofErr w:type="spellStart"/>
      <w:r w:rsidRPr="00BE3D7E">
        <w:rPr>
          <w:rFonts w:ascii="Times New Roman" w:hAnsi="Times New Roman"/>
          <w:sz w:val="28"/>
          <w:szCs w:val="28"/>
        </w:rPr>
        <w:t>освіту</w:t>
      </w:r>
      <w:proofErr w:type="spellEnd"/>
      <w:r w:rsidRPr="00BE3D7E">
        <w:rPr>
          <w:rFonts w:ascii="Times New Roman" w:hAnsi="Times New Roman"/>
          <w:sz w:val="28"/>
          <w:szCs w:val="28"/>
        </w:rPr>
        <w:t xml:space="preserve">», «Про  </w:t>
      </w:r>
      <w:proofErr w:type="spellStart"/>
      <w:r w:rsidRPr="00BE3D7E">
        <w:rPr>
          <w:rFonts w:ascii="Times New Roman" w:hAnsi="Times New Roman"/>
          <w:sz w:val="28"/>
          <w:szCs w:val="28"/>
        </w:rPr>
        <w:t>повну</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загальну</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середню</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освіту</w:t>
      </w:r>
      <w:proofErr w:type="spellEnd"/>
      <w:r w:rsidRPr="00BE3D7E">
        <w:rPr>
          <w:rFonts w:ascii="Times New Roman" w:hAnsi="Times New Roman"/>
          <w:sz w:val="28"/>
          <w:szCs w:val="28"/>
        </w:rPr>
        <w:t xml:space="preserve">», «Про </w:t>
      </w:r>
      <w:proofErr w:type="spellStart"/>
      <w:r w:rsidRPr="00BE3D7E">
        <w:rPr>
          <w:rFonts w:ascii="Times New Roman" w:hAnsi="Times New Roman"/>
          <w:sz w:val="28"/>
          <w:szCs w:val="28"/>
        </w:rPr>
        <w:t>дошкільну</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освіту</w:t>
      </w:r>
      <w:proofErr w:type="spellEnd"/>
      <w:r w:rsidRPr="00BE3D7E">
        <w:rPr>
          <w:rFonts w:ascii="Times New Roman" w:hAnsi="Times New Roman"/>
          <w:sz w:val="28"/>
          <w:szCs w:val="28"/>
        </w:rPr>
        <w:t xml:space="preserve">», «Про </w:t>
      </w:r>
      <w:proofErr w:type="spellStart"/>
      <w:r w:rsidRPr="00BE3D7E">
        <w:rPr>
          <w:rFonts w:ascii="Times New Roman" w:hAnsi="Times New Roman"/>
          <w:sz w:val="28"/>
          <w:szCs w:val="28"/>
        </w:rPr>
        <w:t>позашкільну</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освіту</w:t>
      </w:r>
      <w:proofErr w:type="spellEnd"/>
      <w:r w:rsidRPr="00BE3D7E">
        <w:rPr>
          <w:rFonts w:ascii="Times New Roman" w:hAnsi="Times New Roman"/>
          <w:sz w:val="28"/>
          <w:szCs w:val="28"/>
        </w:rPr>
        <w:t xml:space="preserve">» та </w:t>
      </w:r>
      <w:proofErr w:type="spellStart"/>
      <w:r w:rsidRPr="00BE3D7E">
        <w:rPr>
          <w:rFonts w:ascii="Times New Roman" w:hAnsi="Times New Roman"/>
          <w:sz w:val="28"/>
          <w:szCs w:val="28"/>
        </w:rPr>
        <w:t>іншими</w:t>
      </w:r>
      <w:proofErr w:type="spellEnd"/>
      <w:r w:rsidRPr="00BE3D7E">
        <w:rPr>
          <w:rFonts w:ascii="Times New Roman" w:hAnsi="Times New Roman"/>
          <w:sz w:val="28"/>
          <w:szCs w:val="28"/>
        </w:rPr>
        <w:t xml:space="preserve"> нормативно-</w:t>
      </w:r>
      <w:proofErr w:type="spellStart"/>
      <w:r w:rsidRPr="00BE3D7E">
        <w:rPr>
          <w:rFonts w:ascii="Times New Roman" w:hAnsi="Times New Roman"/>
          <w:sz w:val="28"/>
          <w:szCs w:val="28"/>
        </w:rPr>
        <w:t>правовими</w:t>
      </w:r>
      <w:proofErr w:type="spellEnd"/>
      <w:r w:rsidRPr="00BE3D7E">
        <w:rPr>
          <w:rFonts w:ascii="Times New Roman" w:hAnsi="Times New Roman"/>
          <w:sz w:val="28"/>
          <w:szCs w:val="28"/>
        </w:rPr>
        <w:t xml:space="preserve"> актами.</w:t>
      </w:r>
    </w:p>
    <w:p w14:paraId="0A846F15" w14:textId="77777777"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Опорний заклад несе відповідальність перед особою, суспільством і державою </w:t>
      </w:r>
    </w:p>
    <w:p w14:paraId="15A63E3D" w14:textId="77777777"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-за безпечні умови освітньої діяльності, </w:t>
      </w:r>
    </w:p>
    <w:p w14:paraId="25AE7A2F" w14:textId="77777777"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-дотримання державних стандартів освіти, </w:t>
      </w:r>
    </w:p>
    <w:p w14:paraId="3192369D" w14:textId="77777777"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-дотримання договірних зобов’язань з іншими суб’єктами освітньої, виробничої науково діяльності, у тому числі зобов’язань за міжнародними угодами, </w:t>
      </w:r>
    </w:p>
    <w:p w14:paraId="51460132" w14:textId="77777777"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-дотримання фінансової дисципліни.  </w:t>
      </w:r>
    </w:p>
    <w:p w14:paraId="05A8C50B" w14:textId="60F0BF28" w:rsid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   В опорному закладі  працює </w:t>
      </w:r>
      <w:r w:rsidR="006B5285">
        <w:rPr>
          <w:rFonts w:ascii="Times New Roman" w:hAnsi="Times New Roman"/>
          <w:sz w:val="28"/>
          <w:szCs w:val="28"/>
          <w:lang w:val="uk-UA"/>
        </w:rPr>
        <w:t>18</w:t>
      </w:r>
      <w:r w:rsidRPr="00BE3D7E">
        <w:rPr>
          <w:rFonts w:ascii="Times New Roman" w:hAnsi="Times New Roman"/>
          <w:sz w:val="28"/>
          <w:szCs w:val="28"/>
          <w:lang w:val="uk-UA"/>
        </w:rPr>
        <w:t xml:space="preserve"> педагогічних працівники, з них  </w:t>
      </w:r>
      <w:r w:rsidR="006B5285">
        <w:rPr>
          <w:rFonts w:ascii="Times New Roman" w:hAnsi="Times New Roman"/>
          <w:sz w:val="28"/>
          <w:szCs w:val="28"/>
          <w:lang w:val="uk-UA"/>
        </w:rPr>
        <w:t>1</w:t>
      </w:r>
      <w:r w:rsidRPr="00BE3D7E">
        <w:rPr>
          <w:rFonts w:ascii="Times New Roman" w:hAnsi="Times New Roman"/>
          <w:sz w:val="28"/>
          <w:szCs w:val="28"/>
          <w:lang w:val="uk-UA"/>
        </w:rPr>
        <w:t xml:space="preserve"> - спеціаліст, </w:t>
      </w:r>
      <w:r w:rsidR="006B5285">
        <w:rPr>
          <w:rFonts w:ascii="Times New Roman" w:hAnsi="Times New Roman"/>
          <w:sz w:val="28"/>
          <w:szCs w:val="28"/>
          <w:lang w:val="uk-UA"/>
        </w:rPr>
        <w:t>4</w:t>
      </w:r>
      <w:r w:rsidRPr="00BE3D7E">
        <w:rPr>
          <w:rFonts w:ascii="Times New Roman" w:hAnsi="Times New Roman"/>
          <w:sz w:val="28"/>
          <w:szCs w:val="28"/>
          <w:lang w:val="uk-UA"/>
        </w:rPr>
        <w:t xml:space="preserve"> – спеціаліст ІІ категорії,  </w:t>
      </w:r>
      <w:r w:rsidR="006B5285">
        <w:rPr>
          <w:rFonts w:ascii="Times New Roman" w:hAnsi="Times New Roman"/>
          <w:sz w:val="28"/>
          <w:szCs w:val="28"/>
          <w:lang w:val="uk-UA"/>
        </w:rPr>
        <w:t>2</w:t>
      </w:r>
      <w:r w:rsidRPr="00BE3D7E">
        <w:rPr>
          <w:rFonts w:ascii="Times New Roman" w:hAnsi="Times New Roman"/>
          <w:sz w:val="28"/>
          <w:szCs w:val="28"/>
          <w:lang w:val="uk-UA"/>
        </w:rPr>
        <w:t xml:space="preserve"> – спеціаліст І категорії,  </w:t>
      </w:r>
      <w:r w:rsidR="006B5285">
        <w:rPr>
          <w:rFonts w:ascii="Times New Roman" w:hAnsi="Times New Roman"/>
          <w:sz w:val="28"/>
          <w:szCs w:val="28"/>
          <w:lang w:val="uk-UA"/>
        </w:rPr>
        <w:t>9</w:t>
      </w:r>
      <w:r w:rsidRPr="00BE3D7E">
        <w:rPr>
          <w:rFonts w:ascii="Times New Roman" w:hAnsi="Times New Roman"/>
          <w:sz w:val="28"/>
          <w:szCs w:val="28"/>
          <w:lang w:val="uk-UA"/>
        </w:rPr>
        <w:t xml:space="preserve"> - спеціаліст вищої категорії, 2- спеціаліст вищої категорії, старший вчитель. </w:t>
      </w:r>
    </w:p>
    <w:p w14:paraId="0EE25380" w14:textId="77777777" w:rsidR="00A4453C" w:rsidRPr="00BE3D7E" w:rsidRDefault="00A4453C" w:rsidP="00BE3D7E">
      <w:pPr>
        <w:pStyle w:val="a3"/>
        <w:spacing w:after="0"/>
        <w:ind w:left="0" w:firstLine="567"/>
        <w:jc w:val="both"/>
        <w:rPr>
          <w:rFonts w:ascii="Times New Roman" w:hAnsi="Times New Roman"/>
          <w:sz w:val="28"/>
          <w:szCs w:val="28"/>
          <w:lang w:val="uk-UA"/>
        </w:rPr>
      </w:pPr>
    </w:p>
    <w:p w14:paraId="369BDD5C" w14:textId="77777777" w:rsidR="00BE3D7E" w:rsidRPr="00BE3D7E" w:rsidRDefault="00BE3D7E" w:rsidP="00BE3D7E">
      <w:pPr>
        <w:spacing w:after="0"/>
        <w:ind w:firstLine="567"/>
        <w:jc w:val="both"/>
        <w:rPr>
          <w:rFonts w:ascii="Times New Roman" w:hAnsi="Times New Roman" w:cs="Times New Roman"/>
          <w:b/>
          <w:sz w:val="28"/>
          <w:szCs w:val="28"/>
        </w:rPr>
      </w:pPr>
      <w:r w:rsidRPr="00BE3D7E">
        <w:rPr>
          <w:rFonts w:ascii="Times New Roman" w:hAnsi="Times New Roman" w:cs="Times New Roman"/>
          <w:b/>
          <w:sz w:val="28"/>
          <w:szCs w:val="28"/>
        </w:rPr>
        <w:t xml:space="preserve">Кадрове забезпечення </w:t>
      </w:r>
    </w:p>
    <w:p w14:paraId="1487EC44"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Відповідно до ст.45 Закону України «Про загальну середню освіту» кадрове забезпечення школи здійснюється в повній відповідності зі штатним розписом та навчальним планом. 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14:paraId="3D7F9803" w14:textId="2659392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Забезпеченість  школи педагогічними кадрами відбувається за рахунок штатних працівників. Опорний заклад у 202</w:t>
      </w:r>
      <w:r w:rsidR="006B5285">
        <w:rPr>
          <w:rFonts w:ascii="Times New Roman" w:hAnsi="Times New Roman"/>
          <w:sz w:val="28"/>
          <w:szCs w:val="28"/>
        </w:rPr>
        <w:t>2</w:t>
      </w:r>
      <w:r w:rsidRPr="00BE3D7E">
        <w:rPr>
          <w:rFonts w:ascii="Times New Roman" w:hAnsi="Times New Roman"/>
          <w:sz w:val="28"/>
          <w:szCs w:val="28"/>
        </w:rPr>
        <w:t>-202</w:t>
      </w:r>
      <w:r w:rsidR="006B5285">
        <w:rPr>
          <w:rFonts w:ascii="Times New Roman" w:hAnsi="Times New Roman"/>
          <w:sz w:val="28"/>
          <w:szCs w:val="28"/>
        </w:rPr>
        <w:t>3</w:t>
      </w:r>
      <w:r w:rsidRPr="00BE3D7E">
        <w:rPr>
          <w:rFonts w:ascii="Times New Roman" w:hAnsi="Times New Roman"/>
          <w:sz w:val="28"/>
          <w:szCs w:val="28"/>
        </w:rPr>
        <w:t xml:space="preserve"> навчальному році забезпечений ними на 100%.</w:t>
      </w:r>
    </w:p>
    <w:p w14:paraId="62F7847A"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ab/>
      </w:r>
      <w:r w:rsidRPr="00BE3D7E">
        <w:rPr>
          <w:rFonts w:ascii="Times New Roman" w:hAnsi="Times New Roman"/>
          <w:sz w:val="28"/>
          <w:szCs w:val="28"/>
        </w:rPr>
        <w:t xml:space="preserve">Основними мотивами розстановки педагогічних кадрів є </w:t>
      </w:r>
    </w:p>
    <w:p w14:paraId="4CA230E9"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наступність в роботі вчителя;</w:t>
      </w:r>
    </w:p>
    <w:p w14:paraId="053B2667"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lastRenderedPageBreak/>
        <w:t>його педагогічний досвід і кваліфікація;</w:t>
      </w:r>
    </w:p>
    <w:p w14:paraId="493CE308"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характер взаємин суб’єктів навчально-виховного процесу.</w:t>
      </w:r>
    </w:p>
    <w:p w14:paraId="3FDE8ACA"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w:t>
      </w:r>
    </w:p>
    <w:p w14:paraId="577F3BE7"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 xml:space="preserve">Розстановка педагогів здійснюється відповідно до фахової освіти педпрацівників. При підборі нових кадрів враховується фахова підготовка, особисті якості, працездатність, інші характеристики. </w:t>
      </w:r>
    </w:p>
    <w:p w14:paraId="4729E290"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14:paraId="2CE57964"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Розподіл навчального навантаження між учителями проведено відповідно до фаху та кваліфікації за погодженням з профспілковим комітетом опорного закладу.  </w:t>
      </w:r>
    </w:p>
    <w:p w14:paraId="7A6ECB50" w14:textId="2B192BE1" w:rsid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Усі педагогічні працівники опорного закладу приєдналися до професійних спільнот та беруть активну участь у їх роботі.  Педагогічні працівники закладу постійно брали участь у онлайн-</w:t>
      </w:r>
      <w:proofErr w:type="spellStart"/>
      <w:r w:rsidRPr="00BE3D7E">
        <w:rPr>
          <w:rFonts w:ascii="Times New Roman" w:hAnsi="Times New Roman"/>
          <w:sz w:val="28"/>
          <w:szCs w:val="28"/>
        </w:rPr>
        <w:t>вебінарах</w:t>
      </w:r>
      <w:proofErr w:type="spellEnd"/>
      <w:r w:rsidRPr="00BE3D7E">
        <w:rPr>
          <w:rFonts w:ascii="Times New Roman" w:hAnsi="Times New Roman"/>
          <w:sz w:val="28"/>
          <w:szCs w:val="28"/>
        </w:rPr>
        <w:t>, семінарах , тренінгах, конференціях.</w:t>
      </w:r>
    </w:p>
    <w:p w14:paraId="7FB514ED" w14:textId="77777777" w:rsidR="00A4453C" w:rsidRPr="00BE3D7E" w:rsidRDefault="00A4453C" w:rsidP="00BE3D7E">
      <w:pPr>
        <w:pStyle w:val="a4"/>
        <w:spacing w:line="276" w:lineRule="auto"/>
        <w:ind w:firstLine="567"/>
        <w:jc w:val="both"/>
        <w:rPr>
          <w:rFonts w:ascii="Times New Roman" w:hAnsi="Times New Roman"/>
          <w:sz w:val="28"/>
          <w:szCs w:val="28"/>
        </w:rPr>
      </w:pPr>
    </w:p>
    <w:p w14:paraId="077AC20A" w14:textId="77777777" w:rsidR="00BE3D7E" w:rsidRPr="00BE3D7E" w:rsidRDefault="00BE3D7E" w:rsidP="00BE3D7E">
      <w:pPr>
        <w:pStyle w:val="a4"/>
        <w:spacing w:line="276" w:lineRule="auto"/>
        <w:ind w:firstLine="567"/>
        <w:jc w:val="both"/>
        <w:rPr>
          <w:rFonts w:ascii="Times New Roman" w:hAnsi="Times New Roman"/>
          <w:b/>
          <w:bCs/>
          <w:sz w:val="28"/>
          <w:szCs w:val="28"/>
        </w:rPr>
      </w:pPr>
      <w:r w:rsidRPr="00BE3D7E">
        <w:rPr>
          <w:rFonts w:ascii="Times New Roman" w:hAnsi="Times New Roman"/>
          <w:b/>
          <w:bCs/>
          <w:sz w:val="28"/>
          <w:szCs w:val="28"/>
        </w:rPr>
        <w:t>Атестація педпрацівників</w:t>
      </w:r>
    </w:p>
    <w:p w14:paraId="0B72A46C" w14:textId="77777777" w:rsidR="00BE3D7E" w:rsidRPr="00BE3D7E" w:rsidRDefault="00BE3D7E" w:rsidP="00BE3D7E">
      <w:pPr>
        <w:pStyle w:val="a4"/>
        <w:spacing w:line="276" w:lineRule="auto"/>
        <w:ind w:firstLine="567"/>
        <w:jc w:val="both"/>
        <w:rPr>
          <w:rFonts w:ascii="Times New Roman" w:hAnsi="Times New Roman"/>
          <w:color w:val="FF0000"/>
          <w:sz w:val="28"/>
          <w:szCs w:val="28"/>
        </w:rPr>
      </w:pPr>
      <w:r w:rsidRPr="00BE3D7E">
        <w:rPr>
          <w:rFonts w:ascii="Times New Roman" w:hAnsi="Times New Roman"/>
          <w:sz w:val="28"/>
          <w:szCs w:val="28"/>
        </w:rPr>
        <w:t>Велику стимулюючу роль у професійному зростанні педкадрів відіграє атестація, яка сприяє моральному та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14:paraId="481A6BD8"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Атестація педагогічних працівників опорного закладу здійснювалася відповідно до Типового положення про атестацію педагогічних працівників (із змінами), затвердженого наказом Міністерства освіти і науки   України  від 06.10.2010 р. № 930, зареєстрованого в Міністерстві юстиції України 14 грудня  2010  р. за №1255/18550,зі змінами затвердженими наказом Міністерства освіти і науки України від 20 грудня 2011 року №1473, зареєстрованими в Міністерстві юстиції України 10 січня 2012 р. за №14\20327, зі змінами від 08.08.2013 року №1135. </w:t>
      </w:r>
    </w:p>
    <w:p w14:paraId="38A8288B" w14:textId="281C585C" w:rsidR="00BE3D7E" w:rsidRPr="00BE3D7E" w:rsidRDefault="00BE3D7E" w:rsidP="00BE3D7E">
      <w:pPr>
        <w:pStyle w:val="a4"/>
        <w:spacing w:line="276" w:lineRule="auto"/>
        <w:ind w:firstLine="567"/>
        <w:jc w:val="both"/>
        <w:rPr>
          <w:rFonts w:ascii="Times New Roman" w:hAnsi="Times New Roman"/>
          <w:color w:val="FF0000"/>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 xml:space="preserve">За перспективним графіком проходження атестації у 2022 /2023 навчальному році атестувалися </w:t>
      </w:r>
      <w:r w:rsidR="006B5285">
        <w:rPr>
          <w:rFonts w:ascii="Times New Roman" w:hAnsi="Times New Roman"/>
          <w:sz w:val="28"/>
          <w:szCs w:val="28"/>
        </w:rPr>
        <w:t>2</w:t>
      </w:r>
      <w:r w:rsidRPr="00BE3D7E">
        <w:rPr>
          <w:rFonts w:ascii="Times New Roman" w:hAnsi="Times New Roman"/>
          <w:sz w:val="28"/>
          <w:szCs w:val="28"/>
        </w:rPr>
        <w:t xml:space="preserve"> учителів.  </w:t>
      </w:r>
    </w:p>
    <w:p w14:paraId="262825A1"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 xml:space="preserve">Планування й організація роботи з атестації базувалися на основних принципах, головними з яких є особистісно орієнтований підхід до вчителя, який атестується, гуманність і демократичність взаємин шкільної </w:t>
      </w:r>
      <w:r w:rsidRPr="00BE3D7E">
        <w:rPr>
          <w:rFonts w:ascii="Times New Roman" w:hAnsi="Times New Roman"/>
          <w:sz w:val="28"/>
          <w:szCs w:val="28"/>
        </w:rPr>
        <w:lastRenderedPageBreak/>
        <w:t xml:space="preserve">адміністрації й педагогів, що забезпечує відкритість і колегіальність при проведенні атестації. </w:t>
      </w:r>
    </w:p>
    <w:p w14:paraId="6D384FC0"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 xml:space="preserve">У період атестації педагогічних працівників на високому науково-методичному рівні були проведені відкриті </w:t>
      </w:r>
      <w:proofErr w:type="spellStart"/>
      <w:r w:rsidRPr="00BE3D7E">
        <w:rPr>
          <w:rFonts w:ascii="Times New Roman" w:hAnsi="Times New Roman"/>
          <w:sz w:val="28"/>
          <w:szCs w:val="28"/>
        </w:rPr>
        <w:t>уроки</w:t>
      </w:r>
      <w:proofErr w:type="spellEnd"/>
      <w:r w:rsidRPr="00BE3D7E">
        <w:rPr>
          <w:rFonts w:ascii="Times New Roman" w:hAnsi="Times New Roman"/>
          <w:sz w:val="28"/>
          <w:szCs w:val="28"/>
        </w:rPr>
        <w:t xml:space="preserve"> та виховні заходи. Результати атестації такі: </w:t>
      </w:r>
    </w:p>
    <w:p w14:paraId="245876C8" w14:textId="7E95D93D" w:rsidR="00BE3D7E" w:rsidRPr="00BE3D7E" w:rsidRDefault="00BE3D7E" w:rsidP="00BE3D7E">
      <w:pPr>
        <w:pStyle w:val="a4"/>
        <w:spacing w:line="276" w:lineRule="auto"/>
        <w:ind w:firstLine="567"/>
        <w:jc w:val="both"/>
        <w:rPr>
          <w:rFonts w:ascii="Times New Roman" w:hAnsi="Times New Roman"/>
          <w:color w:val="FF0000"/>
          <w:sz w:val="28"/>
          <w:szCs w:val="28"/>
        </w:rPr>
      </w:pPr>
      <w:r w:rsidRPr="00BE3D7E">
        <w:rPr>
          <w:rFonts w:ascii="Times New Roman" w:hAnsi="Times New Roman"/>
          <w:sz w:val="28"/>
          <w:szCs w:val="28"/>
        </w:rPr>
        <w:t xml:space="preserve">-атестовано на відповідність посаді та присвоєно кваліфікаційну категорію « спеціаліст ІІ категорії » вчительку </w:t>
      </w:r>
      <w:r w:rsidR="00AB1534">
        <w:rPr>
          <w:rFonts w:ascii="Times New Roman" w:hAnsi="Times New Roman"/>
          <w:sz w:val="28"/>
          <w:szCs w:val="28"/>
        </w:rPr>
        <w:t>географії</w:t>
      </w:r>
      <w:r w:rsidRPr="00BE3D7E">
        <w:rPr>
          <w:rFonts w:ascii="Times New Roman" w:hAnsi="Times New Roman"/>
          <w:sz w:val="28"/>
          <w:szCs w:val="28"/>
        </w:rPr>
        <w:t xml:space="preserve"> </w:t>
      </w:r>
      <w:r w:rsidR="00AB1534">
        <w:rPr>
          <w:rFonts w:ascii="Times New Roman" w:hAnsi="Times New Roman"/>
          <w:sz w:val="28"/>
          <w:szCs w:val="28"/>
        </w:rPr>
        <w:t>Гребенюк Анну Миколаївну</w:t>
      </w:r>
      <w:r w:rsidRPr="00BE3D7E">
        <w:rPr>
          <w:rFonts w:ascii="Times New Roman" w:hAnsi="Times New Roman"/>
          <w:sz w:val="28"/>
          <w:szCs w:val="28"/>
        </w:rPr>
        <w:t xml:space="preserve">; </w:t>
      </w:r>
    </w:p>
    <w:p w14:paraId="70D19E36" w14:textId="213A0F63"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-атестовано на відповідність посаді та підтверджено раніше присвоєну кваліфікаційну категорію « спеціаліст </w:t>
      </w:r>
      <w:r w:rsidR="00AB1534">
        <w:rPr>
          <w:rFonts w:ascii="Times New Roman" w:hAnsi="Times New Roman"/>
          <w:sz w:val="28"/>
          <w:szCs w:val="28"/>
        </w:rPr>
        <w:t>вищої</w:t>
      </w:r>
      <w:r w:rsidRPr="00BE3D7E">
        <w:rPr>
          <w:rFonts w:ascii="Times New Roman" w:hAnsi="Times New Roman"/>
          <w:sz w:val="28"/>
          <w:szCs w:val="28"/>
        </w:rPr>
        <w:t xml:space="preserve"> категорії » вихователю </w:t>
      </w:r>
      <w:r w:rsidR="00AB1534">
        <w:rPr>
          <w:rFonts w:ascii="Times New Roman" w:hAnsi="Times New Roman"/>
          <w:sz w:val="28"/>
          <w:szCs w:val="28"/>
        </w:rPr>
        <w:t xml:space="preserve">хімії та біології </w:t>
      </w:r>
      <w:proofErr w:type="spellStart"/>
      <w:r w:rsidR="00AB1534">
        <w:rPr>
          <w:rFonts w:ascii="Times New Roman" w:hAnsi="Times New Roman"/>
          <w:sz w:val="28"/>
          <w:szCs w:val="28"/>
        </w:rPr>
        <w:t>Ливацьку</w:t>
      </w:r>
      <w:proofErr w:type="spellEnd"/>
      <w:r w:rsidR="00AB1534">
        <w:rPr>
          <w:rFonts w:ascii="Times New Roman" w:hAnsi="Times New Roman"/>
          <w:sz w:val="28"/>
          <w:szCs w:val="28"/>
        </w:rPr>
        <w:t xml:space="preserve"> Ірину Володимирівну.</w:t>
      </w:r>
      <w:r w:rsidRPr="00BE3D7E">
        <w:rPr>
          <w:rFonts w:ascii="Times New Roman" w:hAnsi="Times New Roman"/>
          <w:sz w:val="28"/>
          <w:szCs w:val="28"/>
        </w:rPr>
        <w:t xml:space="preserve"> </w:t>
      </w:r>
    </w:p>
    <w:p w14:paraId="6CF68D66"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Результати атестації продемонстрували обізнаність вчителів з питань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 методиках  щодо організації освітнього процесу.  </w:t>
      </w:r>
    </w:p>
    <w:p w14:paraId="499B65EF" w14:textId="60C23C94"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В закладі створені належні умови для організації методичної роботи, впровадження інноваційних технологій, консультаційна допомога вчителям. Виходячи з вимог сьогодення, педагогічний колектив   ефективно працює над впровадженням інноваційних технологій  навчання та виховання, а саме: технології особистісно зорієнтованого навчання, </w:t>
      </w:r>
      <w:proofErr w:type="spellStart"/>
      <w:r w:rsidRPr="00BE3D7E">
        <w:rPr>
          <w:rFonts w:ascii="Times New Roman" w:hAnsi="Times New Roman"/>
          <w:sz w:val="28"/>
          <w:szCs w:val="28"/>
        </w:rPr>
        <w:t>компетентнісного</w:t>
      </w:r>
      <w:proofErr w:type="spellEnd"/>
      <w:r w:rsidRPr="00BE3D7E">
        <w:rPr>
          <w:rFonts w:ascii="Times New Roman" w:hAnsi="Times New Roman"/>
          <w:sz w:val="28"/>
          <w:szCs w:val="28"/>
        </w:rPr>
        <w:t xml:space="preserve"> навчання, </w:t>
      </w:r>
      <w:proofErr w:type="spellStart"/>
      <w:r w:rsidRPr="00BE3D7E">
        <w:rPr>
          <w:rFonts w:ascii="Times New Roman" w:hAnsi="Times New Roman"/>
          <w:sz w:val="28"/>
          <w:szCs w:val="28"/>
        </w:rPr>
        <w:t>рівневої</w:t>
      </w:r>
      <w:proofErr w:type="spellEnd"/>
      <w:r w:rsidRPr="00BE3D7E">
        <w:rPr>
          <w:rFonts w:ascii="Times New Roman" w:hAnsi="Times New Roman"/>
          <w:sz w:val="28"/>
          <w:szCs w:val="28"/>
        </w:rPr>
        <w:t xml:space="preserve"> диференціації, розвитку критичного мислення, інформаційно-цифрових  технологій навчання, ігрових технологій, </w:t>
      </w:r>
      <w:proofErr w:type="spellStart"/>
      <w:r w:rsidRPr="00BE3D7E">
        <w:rPr>
          <w:rFonts w:ascii="Times New Roman" w:hAnsi="Times New Roman"/>
          <w:sz w:val="28"/>
          <w:szCs w:val="28"/>
        </w:rPr>
        <w:t>проєктних</w:t>
      </w:r>
      <w:proofErr w:type="spellEnd"/>
      <w:r w:rsidRPr="00BE3D7E">
        <w:rPr>
          <w:rFonts w:ascii="Times New Roman" w:hAnsi="Times New Roman"/>
          <w:sz w:val="28"/>
          <w:szCs w:val="28"/>
        </w:rPr>
        <w:t xml:space="preserve"> технологій. </w:t>
      </w:r>
    </w:p>
    <w:p w14:paraId="69A2609B"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Колективом школи опрацьовано велику кількість науково-методичної літератури з метою ознайомлення з сучасними підходами до роботи в Новій українській школі. Постійно проводиться консультаційна робота в межах шкільних методичних об’єднань та КУ Теплицької селищної ради «ЦПРПП».  </w:t>
      </w:r>
    </w:p>
    <w:p w14:paraId="156111E6" w14:textId="1A79D19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 xml:space="preserve">У закладі працюють шкільні методичні об'єднання: МО вчителів суспільно-гуманітарного циклу, МО вчителів природничо-математичного циклу, МО вчителів початкових класів, МО класних керівників. </w:t>
      </w:r>
    </w:p>
    <w:p w14:paraId="47F85422" w14:textId="19E5D2A3" w:rsid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Планування та організація методичної роботи з педагогами закладу має нормативно-правове забезпечення. У закладі наявне інформаційне забезпечення, що регламентує роботу всіх форм методичної роботи. Методична робота спланована в річному плані школи, в якому відображена робота з педкадрами, вивчення та впровадження ППД. Видаються накази про організацію методичної роботи та підводяться підсумки її результативності. Створена модель методичної роботи відповідає потребам в організації навчання педагогів і реалізується через традиційні форми роботи: шкільні </w:t>
      </w:r>
      <w:r w:rsidRPr="00BE3D7E">
        <w:rPr>
          <w:rFonts w:ascii="Times New Roman" w:hAnsi="Times New Roman"/>
          <w:sz w:val="28"/>
          <w:szCs w:val="28"/>
        </w:rPr>
        <w:lastRenderedPageBreak/>
        <w:t>методичні об`єднання, самоосвіта, робота над методичною темою, наставництво.</w:t>
      </w:r>
    </w:p>
    <w:p w14:paraId="20CE72DC" w14:textId="77777777" w:rsidR="00A4453C" w:rsidRPr="00BE3D7E" w:rsidRDefault="00A4453C" w:rsidP="00BE3D7E">
      <w:pPr>
        <w:pStyle w:val="a4"/>
        <w:spacing w:line="276" w:lineRule="auto"/>
        <w:ind w:firstLine="567"/>
        <w:jc w:val="both"/>
        <w:rPr>
          <w:rFonts w:ascii="Times New Roman" w:hAnsi="Times New Roman"/>
          <w:sz w:val="28"/>
          <w:szCs w:val="28"/>
        </w:rPr>
      </w:pPr>
    </w:p>
    <w:p w14:paraId="1CC0834E" w14:textId="77777777" w:rsidR="00BE3D7E" w:rsidRPr="00BE3D7E" w:rsidRDefault="00BE3D7E" w:rsidP="00BE3D7E">
      <w:pPr>
        <w:spacing w:after="0"/>
        <w:ind w:left="360" w:firstLine="567"/>
        <w:jc w:val="both"/>
        <w:rPr>
          <w:rFonts w:ascii="Times New Roman" w:hAnsi="Times New Roman" w:cs="Times New Roman"/>
          <w:b/>
          <w:sz w:val="28"/>
          <w:szCs w:val="28"/>
        </w:rPr>
      </w:pPr>
      <w:r w:rsidRPr="00BE3D7E">
        <w:rPr>
          <w:rFonts w:ascii="Times New Roman" w:hAnsi="Times New Roman" w:cs="Times New Roman"/>
          <w:b/>
          <w:sz w:val="28"/>
          <w:szCs w:val="28"/>
        </w:rPr>
        <w:t xml:space="preserve">Підвищення кваліфікації </w:t>
      </w:r>
    </w:p>
    <w:p w14:paraId="207A10D8"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Протягом кількох останніх років, працюючи відповідно до Закону «Про освіту», наш навчальний заклад</w:t>
      </w:r>
      <w:r w:rsidRPr="00BE3D7E">
        <w:rPr>
          <w:rFonts w:ascii="Times New Roman" w:hAnsi="Times New Roman"/>
          <w:color w:val="FF0000"/>
          <w:sz w:val="28"/>
          <w:szCs w:val="28"/>
        </w:rPr>
        <w:t xml:space="preserve"> </w:t>
      </w:r>
      <w:r w:rsidRPr="00BE3D7E">
        <w:rPr>
          <w:rFonts w:ascii="Times New Roman" w:hAnsi="Times New Roman"/>
          <w:sz w:val="28"/>
          <w:szCs w:val="28"/>
        </w:rPr>
        <w:t>наполегливо прагне досягти гуманістичного характеру освіти, підпорядкування його цілей, змісту організації вільного розвитку особистості учня.</w:t>
      </w:r>
      <w:r w:rsidRPr="00BE3D7E">
        <w:rPr>
          <w:rFonts w:ascii="Times New Roman" w:hAnsi="Times New Roman"/>
          <w:color w:val="FF0000"/>
          <w:sz w:val="28"/>
          <w:szCs w:val="28"/>
        </w:rPr>
        <w:t xml:space="preserve">   </w:t>
      </w:r>
      <w:r w:rsidRPr="00BE3D7E">
        <w:rPr>
          <w:rFonts w:ascii="Times New Roman" w:hAnsi="Times New Roman"/>
          <w:sz w:val="28"/>
          <w:szCs w:val="28"/>
        </w:rPr>
        <w:t>Важливо, щоб школа не примушувала учнів пристосовуватися до своїх планів і новацій, бажань і можливостей учителів, а, навпаки. Форми і способи організації освітньої діяльності відповідали рівню розвитку підготовки учнів, їхнім здібностям, інтересам. Саме над цим і працює наш педколектив, члени якого постійно підвищують свій професійний рівень на курсах підвищення кваліфікації.</w:t>
      </w:r>
    </w:p>
    <w:p w14:paraId="05E4E937"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w:t>
      </w:r>
    </w:p>
    <w:p w14:paraId="39D3A60B"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color w:val="FF0000"/>
          <w:sz w:val="28"/>
          <w:szCs w:val="28"/>
        </w:rPr>
        <w:t xml:space="preserve">  </w:t>
      </w:r>
      <w:r w:rsidRPr="00BE3D7E">
        <w:rPr>
          <w:rFonts w:ascii="Times New Roman" w:hAnsi="Times New Roman"/>
          <w:sz w:val="28"/>
          <w:szCs w:val="28"/>
        </w:rPr>
        <w:t>За звітний період забезпечено виконання плану курсової підготовки на 100% від запланованої кількості. Суб’єкти підвищення кваліфікації педагогічних працівників: КЗ «Вінницька академія безперервної освіти», Уманський  державний педагогічний університет імені Павла Тичини, ТОВ «На Урок», ТОВ «</w:t>
      </w:r>
      <w:proofErr w:type="spellStart"/>
      <w:r w:rsidRPr="00BE3D7E">
        <w:rPr>
          <w:rFonts w:ascii="Times New Roman" w:hAnsi="Times New Roman"/>
          <w:sz w:val="28"/>
          <w:szCs w:val="28"/>
        </w:rPr>
        <w:t>Едюкейшнал</w:t>
      </w:r>
      <w:proofErr w:type="spellEnd"/>
      <w:r w:rsidRPr="00BE3D7E">
        <w:rPr>
          <w:rFonts w:ascii="Times New Roman" w:hAnsi="Times New Roman"/>
          <w:sz w:val="28"/>
          <w:szCs w:val="28"/>
        </w:rPr>
        <w:t xml:space="preserve"> Ера», ТОВ «</w:t>
      </w:r>
      <w:proofErr w:type="spellStart"/>
      <w:r w:rsidRPr="00BE3D7E">
        <w:rPr>
          <w:rFonts w:ascii="Times New Roman" w:hAnsi="Times New Roman"/>
          <w:sz w:val="28"/>
          <w:szCs w:val="28"/>
        </w:rPr>
        <w:t>Всеосвіта</w:t>
      </w:r>
      <w:proofErr w:type="spellEnd"/>
      <w:r w:rsidRPr="00BE3D7E">
        <w:rPr>
          <w:rFonts w:ascii="Times New Roman" w:hAnsi="Times New Roman"/>
          <w:sz w:val="28"/>
          <w:szCs w:val="28"/>
        </w:rPr>
        <w:t>».</w:t>
      </w:r>
    </w:p>
    <w:p w14:paraId="0795BD48" w14:textId="22D6B2A1" w:rsid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Ефективність проходження курсової підготовки полягала у забезпеченні взаємодії всіх систем безперервного підвищення кваліфікації, розкриття  вчителям  шляхів використання теоретичних знань у їхній практичній діяльності, а також інтенсифікації самостійної роботи над підвищенням професійної кваліфікації.</w:t>
      </w:r>
    </w:p>
    <w:p w14:paraId="218F84C9" w14:textId="77777777" w:rsidR="00A4453C" w:rsidRPr="00BE3D7E" w:rsidRDefault="00A4453C" w:rsidP="00BE3D7E">
      <w:pPr>
        <w:pStyle w:val="a4"/>
        <w:spacing w:line="276" w:lineRule="auto"/>
        <w:ind w:firstLine="567"/>
        <w:jc w:val="both"/>
        <w:rPr>
          <w:rFonts w:ascii="Times New Roman" w:hAnsi="Times New Roman"/>
          <w:sz w:val="28"/>
          <w:szCs w:val="28"/>
        </w:rPr>
      </w:pPr>
    </w:p>
    <w:p w14:paraId="168B18FF" w14:textId="77777777" w:rsidR="00BE3D7E" w:rsidRPr="00BE3D7E" w:rsidRDefault="00BE3D7E" w:rsidP="00BE3D7E">
      <w:pPr>
        <w:spacing w:after="0"/>
        <w:ind w:firstLine="567"/>
        <w:jc w:val="center"/>
        <w:rPr>
          <w:rFonts w:ascii="Times New Roman" w:hAnsi="Times New Roman" w:cs="Times New Roman"/>
          <w:b/>
          <w:sz w:val="28"/>
          <w:szCs w:val="28"/>
        </w:rPr>
      </w:pPr>
      <w:r w:rsidRPr="00BE3D7E">
        <w:rPr>
          <w:rFonts w:ascii="Times New Roman" w:hAnsi="Times New Roman" w:cs="Times New Roman"/>
          <w:b/>
          <w:sz w:val="28"/>
          <w:szCs w:val="28"/>
        </w:rPr>
        <w:t>Стан охорони праці та безпеки життєдіяльності</w:t>
      </w:r>
    </w:p>
    <w:p w14:paraId="714ABE0F"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й інших численних нормативних актів, які регламентують роботу школи з цих питань Стан роботи з охорони праці, техніки безпеки, виробничої санітарії під час навчально-виховного процесу в школі знаходиться під щоденним контролем адміністрації опорного закладу.</w:t>
      </w:r>
    </w:p>
    <w:p w14:paraId="5B6A33F8" w14:textId="756BF3C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lastRenderedPageBreak/>
        <w:t xml:space="preserve">Відповідальна за організацію роботи з охорони праці та безпеки життєдіяльності – заступник директора з навчально-виховної роботи </w:t>
      </w:r>
      <w:proofErr w:type="spellStart"/>
      <w:r w:rsidR="00A4453C" w:rsidRPr="00A4453C">
        <w:rPr>
          <w:rFonts w:ascii="Times New Roman" w:hAnsi="Times New Roman"/>
          <w:sz w:val="28"/>
          <w:szCs w:val="28"/>
        </w:rPr>
        <w:t>Галковська</w:t>
      </w:r>
      <w:proofErr w:type="spellEnd"/>
      <w:r w:rsidR="00A4453C" w:rsidRPr="00A4453C">
        <w:rPr>
          <w:rFonts w:ascii="Times New Roman" w:hAnsi="Times New Roman"/>
          <w:sz w:val="28"/>
          <w:szCs w:val="28"/>
        </w:rPr>
        <w:t xml:space="preserve"> В.О.</w:t>
      </w:r>
      <w:r w:rsidRPr="00A4453C">
        <w:rPr>
          <w:rFonts w:ascii="Times New Roman" w:hAnsi="Times New Roman"/>
          <w:sz w:val="28"/>
          <w:szCs w:val="28"/>
        </w:rPr>
        <w:t xml:space="preserve"> </w:t>
      </w:r>
    </w:p>
    <w:p w14:paraId="145887F0"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На початку 2022/2023 навчального року було проведено випробування спортобладнання, стан споруд на спортивному майданчику, справність кріплення воріт та оформлені всі необхідні акти-дозволи на проведення навчальних занять у кабінетах та шкільних приміщеннях підвищеної небезпеки. </w:t>
      </w:r>
    </w:p>
    <w:p w14:paraId="2363C9AC"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У наказі по школі «Про розподіл функціональних обов’язків » передбачено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відповідальних за електрогосподарство в школі.</w:t>
      </w:r>
    </w:p>
    <w:p w14:paraId="463C89E6"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На 01.09.2022 року всі педагогічні працівники опорного закладу надали медичні форми з дозволом приступити до  роботи. Питання охорони праці обговорюються на засіданнях педрад  та на нарадах при директорі.  </w:t>
      </w:r>
    </w:p>
    <w:p w14:paraId="1B832229"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Будівля школи та приміщення закладу, забезпечені вогнегасниками, які перезаряджені,  розміщені у легкодоступних місцях, що унеможливлюють їх пошкодження. </w:t>
      </w:r>
    </w:p>
    <w:p w14:paraId="10C23E10" w14:textId="6A283679"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У приміщеннях </w:t>
      </w:r>
      <w:r w:rsidR="00AB1534">
        <w:rPr>
          <w:rFonts w:ascii="Times New Roman" w:hAnsi="Times New Roman"/>
          <w:sz w:val="28"/>
          <w:szCs w:val="28"/>
        </w:rPr>
        <w:t>закладу</w:t>
      </w:r>
      <w:r w:rsidRPr="00BE3D7E">
        <w:rPr>
          <w:rFonts w:ascii="Times New Roman" w:hAnsi="Times New Roman"/>
          <w:sz w:val="28"/>
          <w:szCs w:val="28"/>
        </w:rPr>
        <w:t xml:space="preserve"> розміщені плани евакуації у разі небезпеки чи аварії. Згідно санітарних, пожежних норм і правил, наявні акт готовності школи до нового навчального року, акт опору ізоляції та контуру заземлення. 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 школи. Проведено інструктажі з працівниками і учнями з техніки безпеки. Проведено вступні інструктажі  з охорони праці. Проведено первинні інструктажі  з охорони праці на робочому місці. </w:t>
      </w:r>
    </w:p>
    <w:p w14:paraId="06D3A403"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спортивними змаганнями тощо. У школі в наявності необхідні журнали  реєстрації всіх видів інструктажів з питань охорони праці. Кожна класна кімната, кабінет,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 </w:t>
      </w:r>
    </w:p>
    <w:p w14:paraId="6B412DF7" w14:textId="77777777" w:rsidR="00A4453C"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У школі розроблено заходи щодо попередження травматизму учнів, проводиться відповідна робота і з вчителями та обслуговуючим персоналом. </w:t>
      </w:r>
      <w:r w:rsidRPr="00BE3D7E">
        <w:rPr>
          <w:rFonts w:ascii="Times New Roman" w:hAnsi="Times New Roman"/>
          <w:sz w:val="28"/>
          <w:szCs w:val="28"/>
        </w:rPr>
        <w:lastRenderedPageBreak/>
        <w:t xml:space="preserve">Причина виникнення травм з'ясовується, аналізуються, відповідно до цього складаються акти та проводяться профілактичні заходи. </w:t>
      </w:r>
    </w:p>
    <w:p w14:paraId="4CF45405" w14:textId="77777777" w:rsidR="00A4453C" w:rsidRDefault="00A4453C" w:rsidP="00BE3D7E">
      <w:pPr>
        <w:pStyle w:val="a4"/>
        <w:spacing w:line="276" w:lineRule="auto"/>
        <w:ind w:firstLine="567"/>
        <w:jc w:val="both"/>
        <w:rPr>
          <w:rFonts w:ascii="Times New Roman" w:hAnsi="Times New Roman"/>
          <w:sz w:val="28"/>
          <w:szCs w:val="28"/>
        </w:rPr>
      </w:pPr>
    </w:p>
    <w:p w14:paraId="6FEE0D73" w14:textId="77777777" w:rsidR="00A4453C" w:rsidRDefault="00A4453C" w:rsidP="00BE3D7E">
      <w:pPr>
        <w:pStyle w:val="a4"/>
        <w:spacing w:line="276" w:lineRule="auto"/>
        <w:ind w:firstLine="567"/>
        <w:jc w:val="both"/>
        <w:rPr>
          <w:rFonts w:ascii="Times New Roman" w:hAnsi="Times New Roman"/>
          <w:sz w:val="28"/>
          <w:szCs w:val="28"/>
        </w:rPr>
      </w:pPr>
    </w:p>
    <w:p w14:paraId="0047C369" w14:textId="54482CDD"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  </w:t>
      </w:r>
    </w:p>
    <w:p w14:paraId="5C204F16" w14:textId="77777777" w:rsidR="00BE3D7E" w:rsidRPr="00BE3D7E" w:rsidRDefault="00BE3D7E" w:rsidP="00BE3D7E">
      <w:pPr>
        <w:spacing w:after="0"/>
        <w:ind w:firstLine="567"/>
        <w:jc w:val="center"/>
        <w:rPr>
          <w:rFonts w:ascii="Times New Roman" w:hAnsi="Times New Roman" w:cs="Times New Roman"/>
          <w:b/>
          <w:sz w:val="28"/>
          <w:szCs w:val="28"/>
        </w:rPr>
      </w:pPr>
      <w:r w:rsidRPr="00BE3D7E">
        <w:rPr>
          <w:rFonts w:ascii="Times New Roman" w:hAnsi="Times New Roman" w:cs="Times New Roman"/>
          <w:b/>
          <w:sz w:val="28"/>
          <w:szCs w:val="28"/>
        </w:rPr>
        <w:t>Інформатизація навчального процесу</w:t>
      </w:r>
    </w:p>
    <w:p w14:paraId="5E86E4D2"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Процес застосування ІКТ-технологій в освітній процес у цьому навчальному році значно активізувався. Більшість учителів протягом року провели ряд уроків з використанням інформаційних технологій.     </w:t>
      </w:r>
    </w:p>
    <w:p w14:paraId="78052EBE"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Організовано обмін досвідом із використання комп’ютерних технологій шляхом відвідування уроків більш досвідчених колег, проведення навчальних занять з ІКТ, відвідування  методичних мостів, практичних семінарів, круглих столів, методичних практикумів, </w:t>
      </w:r>
      <w:proofErr w:type="spellStart"/>
      <w:r w:rsidRPr="00BE3D7E">
        <w:rPr>
          <w:rFonts w:ascii="Times New Roman" w:hAnsi="Times New Roman"/>
          <w:sz w:val="28"/>
          <w:szCs w:val="28"/>
        </w:rPr>
        <w:t>вебінарів</w:t>
      </w:r>
      <w:proofErr w:type="spellEnd"/>
      <w:r w:rsidRPr="00BE3D7E">
        <w:rPr>
          <w:rFonts w:ascii="Times New Roman" w:hAnsi="Times New Roman"/>
          <w:sz w:val="28"/>
          <w:szCs w:val="28"/>
        </w:rPr>
        <w:t xml:space="preserve">, методичних студій КУ Теплицької селищної ради «Центр професійного розвитку педагогічних працівників» ( вчителі початкових класів, української мови, математики, англійської мови, історії, біології тощо).  </w:t>
      </w:r>
    </w:p>
    <w:p w14:paraId="79DF22C9"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При вивченні окремих тем учні отримували домашні завдання,  у ході виконання яких використовувався комп’ютер. Активно використовувались комп’ютерні технології при проведенні предметних конкурсів. Моніторинг використання інформаційних технологій в освітньому процесі здійснюється через безпосереднє спостереження, звіти вчителів-</w:t>
      </w:r>
      <w:proofErr w:type="spellStart"/>
      <w:r w:rsidRPr="00BE3D7E">
        <w:rPr>
          <w:rFonts w:ascii="Times New Roman" w:hAnsi="Times New Roman"/>
          <w:sz w:val="28"/>
          <w:szCs w:val="28"/>
        </w:rPr>
        <w:t>предметників</w:t>
      </w:r>
      <w:proofErr w:type="spellEnd"/>
      <w:r w:rsidRPr="00BE3D7E">
        <w:rPr>
          <w:rFonts w:ascii="Times New Roman" w:hAnsi="Times New Roman"/>
          <w:sz w:val="28"/>
          <w:szCs w:val="28"/>
        </w:rPr>
        <w:t>, анкетування.</w:t>
      </w:r>
    </w:p>
    <w:p w14:paraId="00466B4A" w14:textId="77777777" w:rsidR="00BE3D7E" w:rsidRPr="00BE3D7E" w:rsidRDefault="00BE3D7E" w:rsidP="00BE3D7E">
      <w:pPr>
        <w:pStyle w:val="a4"/>
        <w:spacing w:line="276" w:lineRule="auto"/>
        <w:ind w:firstLine="567"/>
        <w:jc w:val="both"/>
        <w:rPr>
          <w:rFonts w:ascii="Times New Roman" w:hAnsi="Times New Roman"/>
          <w:color w:val="FF0000"/>
          <w:sz w:val="28"/>
          <w:szCs w:val="28"/>
        </w:rPr>
      </w:pPr>
      <w:r w:rsidRPr="00BE3D7E">
        <w:rPr>
          <w:rFonts w:ascii="Times New Roman" w:hAnsi="Times New Roman"/>
          <w:sz w:val="28"/>
          <w:szCs w:val="28"/>
        </w:rPr>
        <w:t xml:space="preserve">Під час здійснення дистанційного навчання педагогічні працівники проводили відеоконференції </w:t>
      </w:r>
      <w:proofErr w:type="spellStart"/>
      <w:r w:rsidRPr="00BE3D7E">
        <w:rPr>
          <w:rFonts w:ascii="Times New Roman" w:hAnsi="Times New Roman"/>
          <w:sz w:val="28"/>
          <w:szCs w:val="28"/>
        </w:rPr>
        <w:t>Zoom</w:t>
      </w:r>
      <w:proofErr w:type="spellEnd"/>
      <w:r w:rsidRPr="00BE3D7E">
        <w:rPr>
          <w:rFonts w:ascii="Times New Roman" w:hAnsi="Times New Roman"/>
          <w:sz w:val="28"/>
          <w:szCs w:val="28"/>
        </w:rPr>
        <w:t xml:space="preserve">, Skype, </w:t>
      </w:r>
      <w:r w:rsidRPr="00BE3D7E">
        <w:rPr>
          <w:rFonts w:ascii="Times New Roman" w:hAnsi="Times New Roman"/>
          <w:sz w:val="28"/>
          <w:szCs w:val="28"/>
          <w:lang w:val="en-US"/>
        </w:rPr>
        <w:t>Meet</w:t>
      </w:r>
      <w:r w:rsidRPr="00BE3D7E">
        <w:rPr>
          <w:rFonts w:ascii="Times New Roman" w:hAnsi="Times New Roman"/>
          <w:sz w:val="28"/>
          <w:szCs w:val="28"/>
        </w:rPr>
        <w:t>; використовували тести та створювали власні завдання на освітньому проекті «На Урок», «</w:t>
      </w:r>
      <w:proofErr w:type="spellStart"/>
      <w:r w:rsidRPr="00BE3D7E">
        <w:rPr>
          <w:rFonts w:ascii="Times New Roman" w:hAnsi="Times New Roman"/>
          <w:sz w:val="28"/>
          <w:szCs w:val="28"/>
        </w:rPr>
        <w:t>Всеосвіта</w:t>
      </w:r>
      <w:proofErr w:type="spellEnd"/>
      <w:r w:rsidRPr="00BE3D7E">
        <w:rPr>
          <w:rFonts w:ascii="Times New Roman" w:hAnsi="Times New Roman"/>
          <w:sz w:val="28"/>
          <w:szCs w:val="28"/>
        </w:rPr>
        <w:t xml:space="preserve">», ігри, </w:t>
      </w:r>
      <w:proofErr w:type="spellStart"/>
      <w:r w:rsidRPr="00BE3D7E">
        <w:rPr>
          <w:rFonts w:ascii="Times New Roman" w:hAnsi="Times New Roman"/>
          <w:sz w:val="28"/>
          <w:szCs w:val="28"/>
        </w:rPr>
        <w:t>пазли</w:t>
      </w:r>
      <w:proofErr w:type="spellEnd"/>
      <w:r w:rsidRPr="00BE3D7E">
        <w:rPr>
          <w:rFonts w:ascii="Times New Roman" w:hAnsi="Times New Roman"/>
          <w:sz w:val="28"/>
          <w:szCs w:val="28"/>
        </w:rPr>
        <w:t xml:space="preserve">, вікторини на сайті « </w:t>
      </w:r>
      <w:r w:rsidRPr="00BE3D7E">
        <w:rPr>
          <w:rFonts w:ascii="Times New Roman" w:hAnsi="Times New Roman"/>
          <w:sz w:val="28"/>
          <w:szCs w:val="28"/>
          <w:lang w:val="en-US"/>
        </w:rPr>
        <w:t>learning</w:t>
      </w:r>
      <w:r w:rsidRPr="00BE3D7E">
        <w:rPr>
          <w:rFonts w:ascii="Times New Roman" w:hAnsi="Times New Roman"/>
          <w:sz w:val="28"/>
          <w:szCs w:val="28"/>
        </w:rPr>
        <w:t>а</w:t>
      </w:r>
      <w:proofErr w:type="spellStart"/>
      <w:r w:rsidRPr="00BE3D7E">
        <w:rPr>
          <w:rFonts w:ascii="Times New Roman" w:hAnsi="Times New Roman"/>
          <w:sz w:val="28"/>
          <w:szCs w:val="28"/>
          <w:lang w:val="en-US"/>
        </w:rPr>
        <w:t>pps</w:t>
      </w:r>
      <w:proofErr w:type="spellEnd"/>
      <w:r w:rsidRPr="00BE3D7E">
        <w:rPr>
          <w:rFonts w:ascii="Times New Roman" w:hAnsi="Times New Roman"/>
          <w:sz w:val="28"/>
          <w:szCs w:val="28"/>
        </w:rPr>
        <w:t xml:space="preserve"> ». Практикували також тестові завдання у форматі ЗНО-онлайн, передачу  інформації у </w:t>
      </w:r>
      <w:r w:rsidRPr="00BE3D7E">
        <w:rPr>
          <w:rFonts w:ascii="Times New Roman" w:hAnsi="Times New Roman"/>
          <w:sz w:val="28"/>
          <w:szCs w:val="28"/>
          <w:lang w:val="en-US"/>
        </w:rPr>
        <w:t>Classroom</w:t>
      </w:r>
      <w:r w:rsidRPr="00BE3D7E">
        <w:rPr>
          <w:rFonts w:ascii="Times New Roman" w:hAnsi="Times New Roman"/>
          <w:sz w:val="28"/>
          <w:szCs w:val="28"/>
        </w:rPr>
        <w:t xml:space="preserve">, </w:t>
      </w:r>
      <w:proofErr w:type="spellStart"/>
      <w:r w:rsidRPr="00BE3D7E">
        <w:rPr>
          <w:rFonts w:ascii="Times New Roman" w:hAnsi="Times New Roman"/>
          <w:sz w:val="28"/>
          <w:szCs w:val="28"/>
        </w:rPr>
        <w:t>Telegram</w:t>
      </w:r>
      <w:proofErr w:type="spellEnd"/>
      <w:r w:rsidRPr="00BE3D7E">
        <w:rPr>
          <w:rFonts w:ascii="Times New Roman" w:hAnsi="Times New Roman"/>
          <w:sz w:val="28"/>
          <w:szCs w:val="28"/>
        </w:rPr>
        <w:t xml:space="preserve">, </w:t>
      </w:r>
      <w:proofErr w:type="spellStart"/>
      <w:r w:rsidRPr="00BE3D7E">
        <w:rPr>
          <w:rFonts w:ascii="Times New Roman" w:hAnsi="Times New Roman"/>
          <w:sz w:val="28"/>
          <w:szCs w:val="28"/>
        </w:rPr>
        <w:t>Viber</w:t>
      </w:r>
      <w:proofErr w:type="spellEnd"/>
      <w:r w:rsidRPr="00BE3D7E">
        <w:rPr>
          <w:rFonts w:ascii="Times New Roman" w:hAnsi="Times New Roman"/>
          <w:sz w:val="28"/>
          <w:szCs w:val="28"/>
        </w:rPr>
        <w:t xml:space="preserve">, </w:t>
      </w:r>
      <w:r w:rsidRPr="00BE3D7E">
        <w:rPr>
          <w:rFonts w:ascii="Times New Roman" w:hAnsi="Times New Roman"/>
          <w:sz w:val="28"/>
          <w:szCs w:val="28"/>
          <w:lang w:val="en-US"/>
        </w:rPr>
        <w:t>M</w:t>
      </w:r>
      <w:proofErr w:type="spellStart"/>
      <w:r w:rsidRPr="00BE3D7E">
        <w:rPr>
          <w:rFonts w:ascii="Times New Roman" w:hAnsi="Times New Roman"/>
          <w:sz w:val="28"/>
          <w:szCs w:val="28"/>
        </w:rPr>
        <w:t>essenger</w:t>
      </w:r>
      <w:proofErr w:type="spellEnd"/>
      <w:r w:rsidRPr="00BE3D7E">
        <w:rPr>
          <w:rFonts w:ascii="Times New Roman" w:hAnsi="Times New Roman"/>
          <w:sz w:val="28"/>
          <w:szCs w:val="28"/>
        </w:rPr>
        <w:t xml:space="preserve">, де розміщували презентації, відеоматеріали, адреси онлайн уроків. Активно користувалися сайтами Osvita.ua, </w:t>
      </w:r>
      <w:proofErr w:type="spellStart"/>
      <w:r w:rsidRPr="00BE3D7E">
        <w:rPr>
          <w:rFonts w:ascii="Times New Roman" w:hAnsi="Times New Roman"/>
          <w:sz w:val="28"/>
          <w:szCs w:val="28"/>
        </w:rPr>
        <w:t>О.Авраменка</w:t>
      </w:r>
      <w:proofErr w:type="spellEnd"/>
      <w:r w:rsidRPr="00BE3D7E">
        <w:rPr>
          <w:rFonts w:ascii="Times New Roman" w:hAnsi="Times New Roman"/>
          <w:sz w:val="28"/>
          <w:szCs w:val="28"/>
        </w:rPr>
        <w:t>, ZNO.ua,  «</w:t>
      </w:r>
      <w:proofErr w:type="spellStart"/>
      <w:r w:rsidRPr="00BE3D7E">
        <w:rPr>
          <w:rFonts w:ascii="Times New Roman" w:hAnsi="Times New Roman"/>
          <w:sz w:val="28"/>
          <w:szCs w:val="28"/>
        </w:rPr>
        <w:t>Освіторія</w:t>
      </w:r>
      <w:proofErr w:type="spellEnd"/>
      <w:r w:rsidRPr="00BE3D7E">
        <w:rPr>
          <w:rFonts w:ascii="Times New Roman" w:hAnsi="Times New Roman"/>
          <w:sz w:val="28"/>
          <w:szCs w:val="28"/>
        </w:rPr>
        <w:t xml:space="preserve">», </w:t>
      </w:r>
      <w:r w:rsidRPr="00BE3D7E">
        <w:rPr>
          <w:rFonts w:ascii="Times New Roman" w:hAnsi="Times New Roman"/>
          <w:sz w:val="28"/>
          <w:szCs w:val="28"/>
          <w:lang w:val="en-US"/>
        </w:rPr>
        <w:t>Zoom</w:t>
      </w:r>
      <w:r w:rsidRPr="00BE3D7E">
        <w:rPr>
          <w:rFonts w:ascii="Times New Roman" w:hAnsi="Times New Roman"/>
          <w:sz w:val="28"/>
          <w:szCs w:val="28"/>
        </w:rPr>
        <w:t>.</w:t>
      </w:r>
      <w:r w:rsidRPr="00BE3D7E">
        <w:rPr>
          <w:rFonts w:ascii="Times New Roman" w:hAnsi="Times New Roman"/>
          <w:sz w:val="28"/>
          <w:szCs w:val="28"/>
          <w:lang w:val="en-US"/>
        </w:rPr>
        <w:t>us</w:t>
      </w:r>
      <w:r w:rsidRPr="00BE3D7E">
        <w:rPr>
          <w:rFonts w:ascii="Times New Roman" w:hAnsi="Times New Roman"/>
          <w:sz w:val="28"/>
          <w:szCs w:val="28"/>
        </w:rPr>
        <w:t xml:space="preserve">, </w:t>
      </w:r>
      <w:hyperlink r:id="rId5" w:history="1">
        <w:r w:rsidRPr="00BE3D7E">
          <w:rPr>
            <w:rFonts w:ascii="Times New Roman" w:hAnsi="Times New Roman"/>
            <w:sz w:val="28"/>
            <w:szCs w:val="28"/>
            <w:u w:val="single"/>
          </w:rPr>
          <w:t>https://busyteacher.org</w:t>
        </w:r>
      </w:hyperlink>
      <w:r w:rsidRPr="00BE3D7E">
        <w:rPr>
          <w:rFonts w:ascii="Times New Roman" w:hAnsi="Times New Roman"/>
          <w:sz w:val="28"/>
          <w:szCs w:val="28"/>
        </w:rPr>
        <w:t xml:space="preserve">,  </w:t>
      </w:r>
      <w:hyperlink r:id="rId6" w:history="1">
        <w:r w:rsidRPr="00BE3D7E">
          <w:rPr>
            <w:rFonts w:ascii="Times New Roman" w:hAnsi="Times New Roman"/>
            <w:sz w:val="28"/>
            <w:szCs w:val="28"/>
            <w:u w:val="single"/>
          </w:rPr>
          <w:t>www.youtube.com</w:t>
        </w:r>
      </w:hyperlink>
      <w:r w:rsidRPr="00BE3D7E">
        <w:rPr>
          <w:rFonts w:ascii="Times New Roman" w:hAnsi="Times New Roman"/>
          <w:sz w:val="28"/>
          <w:szCs w:val="28"/>
        </w:rPr>
        <w:t xml:space="preserve">. </w:t>
      </w:r>
    </w:p>
    <w:p w14:paraId="288EA983"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Протягом 2022/2023  навчального року здійснено такі заходи щодо інформатизації  та використання мультимедійних технологій у закладі освіти:</w:t>
      </w:r>
    </w:p>
    <w:p w14:paraId="0409BFD7"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введено в практику роботи проведення відкритих уроків та позакласних заходів вчителів-</w:t>
      </w:r>
      <w:proofErr w:type="spellStart"/>
      <w:r w:rsidRPr="00BE3D7E">
        <w:rPr>
          <w:rFonts w:ascii="Times New Roman" w:hAnsi="Times New Roman"/>
          <w:sz w:val="28"/>
          <w:szCs w:val="28"/>
        </w:rPr>
        <w:t>предметників</w:t>
      </w:r>
      <w:proofErr w:type="spellEnd"/>
      <w:r w:rsidRPr="00BE3D7E">
        <w:rPr>
          <w:rFonts w:ascii="Times New Roman" w:hAnsi="Times New Roman"/>
          <w:sz w:val="28"/>
          <w:szCs w:val="28"/>
        </w:rPr>
        <w:t xml:space="preserve"> із використанням комп’ютерних технологій;</w:t>
      </w:r>
    </w:p>
    <w:p w14:paraId="05115448"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проводиться робота з підтримки матеріальної бази та навчально-методичного забезпечення кабінетів інформатики у відповідності до нормативів, вимог та державних стандартів. </w:t>
      </w:r>
    </w:p>
    <w:p w14:paraId="04DAF1FA" w14:textId="77777777"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 Виховна система опорного закладу побудована відповідно о Закону України «Про освіту», Концепції Нової української школи. Виховання є </w:t>
      </w:r>
      <w:r w:rsidRPr="00BE3D7E">
        <w:rPr>
          <w:rFonts w:ascii="Times New Roman" w:hAnsi="Times New Roman" w:cs="Times New Roman"/>
          <w:sz w:val="28"/>
          <w:szCs w:val="28"/>
        </w:rPr>
        <w:lastRenderedPageBreak/>
        <w:t>невід’ємною складовою освітнього процесу, є наскрізним процесом, охоплює усі  сфери шкільного життя і ґрунтується на цінностях.</w:t>
      </w:r>
    </w:p>
    <w:p w14:paraId="5E81B08D" w14:textId="77777777"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Особлива роль в організації виховної діяльності належить класним керівникам (Положення про класного керівника навчального закладу системи загальної середньої освіти).</w:t>
      </w:r>
    </w:p>
    <w:p w14:paraId="305EFBEC" w14:textId="2FA4C78D"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Протягом </w:t>
      </w:r>
      <w:r w:rsidR="00A4453C">
        <w:rPr>
          <w:rFonts w:ascii="Times New Roman" w:hAnsi="Times New Roman" w:cs="Times New Roman"/>
          <w:sz w:val="28"/>
          <w:szCs w:val="28"/>
        </w:rPr>
        <w:t>навчального року</w:t>
      </w:r>
      <w:r w:rsidRPr="00BE3D7E">
        <w:rPr>
          <w:rFonts w:ascii="Times New Roman" w:hAnsi="Times New Roman" w:cs="Times New Roman"/>
          <w:sz w:val="28"/>
          <w:szCs w:val="28"/>
        </w:rPr>
        <w:t xml:space="preserve"> продовжувалося виховання в учнів патріотизму, готовності до захисту своєї держави, формування національної самосвідомості на виконання наказу МОН України від 06.06.2022 № 527 про «Заходи щодо реалізації Концепції національно-патріотичного виховання в системі освіти України до 2025 року, Закону України від 18.12.2015 №2657-</w:t>
      </w:r>
      <w:r w:rsidRPr="00BE3D7E">
        <w:rPr>
          <w:rFonts w:ascii="Times New Roman" w:hAnsi="Times New Roman" w:cs="Times New Roman"/>
          <w:sz w:val="28"/>
          <w:szCs w:val="28"/>
          <w:lang w:val="en-US"/>
        </w:rPr>
        <w:t>V</w:t>
      </w:r>
      <w:r w:rsidRPr="00BE3D7E">
        <w:rPr>
          <w:rFonts w:ascii="Times New Roman" w:hAnsi="Times New Roman" w:cs="Times New Roman"/>
          <w:sz w:val="28"/>
          <w:szCs w:val="28"/>
        </w:rPr>
        <w:t>ІІІ «Про внесення змін до деяких законодавчих актів України  щодо протидії боулінгу (цькуванню). Плану заходів з реалізації національної стратегії реформування системи юстиції щодо дітей на період до 2023 року.</w:t>
      </w:r>
    </w:p>
    <w:p w14:paraId="46F35963" w14:textId="77777777"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Так, з метою здійснення патріотичного виховання, в опорному закладі відбулось багато різних заходів:</w:t>
      </w:r>
    </w:p>
    <w:p w14:paraId="194D2E06" w14:textId="6562865F" w:rsidR="00B42149" w:rsidRPr="00BE3D7E" w:rsidRDefault="00AB1534" w:rsidP="00B4214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E3D7E" w:rsidRPr="00BE3D7E">
        <w:rPr>
          <w:rFonts w:ascii="Times New Roman" w:hAnsi="Times New Roman" w:cs="Times New Roman"/>
          <w:sz w:val="28"/>
          <w:szCs w:val="28"/>
        </w:rPr>
        <w:t xml:space="preserve"> «Мій рідний край, моя земля, красива і велична»</w:t>
      </w:r>
      <w:r>
        <w:rPr>
          <w:rFonts w:ascii="Times New Roman" w:hAnsi="Times New Roman" w:cs="Times New Roman"/>
          <w:sz w:val="28"/>
          <w:szCs w:val="28"/>
        </w:rPr>
        <w:t xml:space="preserve"> тематична година спілкування</w:t>
      </w:r>
      <w:r w:rsidR="00BE3D7E" w:rsidRPr="00BE3D7E">
        <w:rPr>
          <w:rFonts w:ascii="Times New Roman" w:hAnsi="Times New Roman" w:cs="Times New Roman"/>
          <w:sz w:val="28"/>
          <w:szCs w:val="28"/>
        </w:rPr>
        <w:t>, години спілкування до Дня вшанування Кіборгів «Мужні кіборги на захисті донецького аеропорту, хронологія подій», до Дня Соборності України «Рідна мати-Батьківщина, ти ж у нас одна!», до Дня пам’яті Героїв Крут «Крути – наша гордість і слава, там соколи юні у вічність пішли», до Дня рідної мови «І в серці обізветься рідна мова», до Дня Єдності «Мій сонячний дім – це моя Україна», до Дня початку війни «Російське вторгнення в Україну 2022 року. Пам’ятаємо усіх Героїв, які полягли за нашу Україну», до Дня Героїв Небесної Сотні «З честю загинули Герої за Україну свою», до Дня Героїв України</w:t>
      </w:r>
      <w:r w:rsidR="00B42149">
        <w:rPr>
          <w:rFonts w:ascii="Times New Roman" w:hAnsi="Times New Roman" w:cs="Times New Roman"/>
          <w:sz w:val="28"/>
          <w:szCs w:val="28"/>
        </w:rPr>
        <w:t>,</w:t>
      </w:r>
      <w:r w:rsidR="00B42149" w:rsidRPr="00B42149">
        <w:rPr>
          <w:rFonts w:ascii="Times New Roman" w:hAnsi="Times New Roman" w:cs="Times New Roman"/>
          <w:sz w:val="28"/>
          <w:szCs w:val="28"/>
        </w:rPr>
        <w:t xml:space="preserve"> </w:t>
      </w:r>
      <w:r w:rsidR="00B42149">
        <w:rPr>
          <w:rFonts w:ascii="Times New Roman" w:hAnsi="Times New Roman" w:cs="Times New Roman"/>
          <w:sz w:val="28"/>
          <w:szCs w:val="28"/>
        </w:rPr>
        <w:t>в</w:t>
      </w:r>
      <w:r w:rsidR="00B42149" w:rsidRPr="00BE3D7E">
        <w:rPr>
          <w:rFonts w:ascii="Times New Roman" w:hAnsi="Times New Roman" w:cs="Times New Roman"/>
          <w:sz w:val="28"/>
          <w:szCs w:val="28"/>
        </w:rPr>
        <w:t>иховна година «8 травня – День пам’яті та примирення, 9 травня – День Європи в Європейському союзі»</w:t>
      </w:r>
      <w:r w:rsidR="00B42149">
        <w:rPr>
          <w:rFonts w:ascii="Times New Roman" w:hAnsi="Times New Roman" w:cs="Times New Roman"/>
          <w:sz w:val="28"/>
          <w:szCs w:val="28"/>
        </w:rPr>
        <w:t>,</w:t>
      </w:r>
      <w:r w:rsidR="00B42149" w:rsidRPr="00B42149">
        <w:rPr>
          <w:rFonts w:ascii="Times New Roman" w:hAnsi="Times New Roman" w:cs="Times New Roman"/>
          <w:sz w:val="28"/>
          <w:szCs w:val="28"/>
        </w:rPr>
        <w:t xml:space="preserve"> </w:t>
      </w:r>
      <w:r w:rsidR="00B42149">
        <w:rPr>
          <w:rFonts w:ascii="Times New Roman" w:hAnsi="Times New Roman" w:cs="Times New Roman"/>
          <w:sz w:val="28"/>
          <w:szCs w:val="28"/>
        </w:rPr>
        <w:t>в</w:t>
      </w:r>
      <w:r w:rsidR="00B42149" w:rsidRPr="00BE3D7E">
        <w:rPr>
          <w:rFonts w:ascii="Times New Roman" w:hAnsi="Times New Roman" w:cs="Times New Roman"/>
          <w:sz w:val="28"/>
          <w:szCs w:val="28"/>
        </w:rPr>
        <w:t>иховна година «Шануймо українські традиції. Українська вишиванка»</w:t>
      </w:r>
    </w:p>
    <w:p w14:paraId="5B1FC919" w14:textId="6D72B67F" w:rsidR="00B42149" w:rsidRPr="00BE3D7E" w:rsidRDefault="00BE3D7E" w:rsidP="00B42149">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Особливе місце у виховній роботі відведено екологічному вихованню:  проведено виховну годину до 37-річниці аварії на Чорнобильській АЕС «</w:t>
      </w:r>
      <w:r w:rsidR="00B42149" w:rsidRPr="00BE3D7E">
        <w:rPr>
          <w:rFonts w:ascii="Times New Roman" w:hAnsi="Times New Roman" w:cs="Times New Roman"/>
          <w:sz w:val="28"/>
          <w:szCs w:val="28"/>
        </w:rPr>
        <w:t>Поріс чорнобилем Чорнобиль- бідою нашою поріс»</w:t>
      </w:r>
      <w:r w:rsidR="00B42149">
        <w:rPr>
          <w:rFonts w:ascii="Times New Roman" w:hAnsi="Times New Roman" w:cs="Times New Roman"/>
          <w:sz w:val="28"/>
          <w:szCs w:val="28"/>
        </w:rPr>
        <w:t>,</w:t>
      </w:r>
      <w:r w:rsidR="00B42149" w:rsidRPr="00B42149">
        <w:rPr>
          <w:rFonts w:ascii="Times New Roman" w:hAnsi="Times New Roman" w:cs="Times New Roman"/>
          <w:sz w:val="28"/>
          <w:szCs w:val="28"/>
        </w:rPr>
        <w:t xml:space="preserve"> </w:t>
      </w:r>
      <w:r w:rsidR="00B42149" w:rsidRPr="00BE3D7E">
        <w:rPr>
          <w:rFonts w:ascii="Times New Roman" w:hAnsi="Times New Roman" w:cs="Times New Roman"/>
          <w:sz w:val="28"/>
          <w:szCs w:val="28"/>
        </w:rPr>
        <w:t>День цивільного захисту</w:t>
      </w:r>
      <w:r w:rsidR="00B42149">
        <w:rPr>
          <w:rFonts w:ascii="Times New Roman" w:hAnsi="Times New Roman" w:cs="Times New Roman"/>
          <w:sz w:val="28"/>
          <w:szCs w:val="28"/>
        </w:rPr>
        <w:t>.</w:t>
      </w:r>
    </w:p>
    <w:p w14:paraId="509C2C3B" w14:textId="277CE6BD"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 xml:space="preserve"> </w:t>
      </w:r>
      <w:r w:rsidR="00B42149">
        <w:rPr>
          <w:rFonts w:ascii="Times New Roman" w:hAnsi="Times New Roman" w:cs="Times New Roman"/>
          <w:sz w:val="28"/>
          <w:szCs w:val="28"/>
        </w:rPr>
        <w:t>Б</w:t>
      </w:r>
      <w:r w:rsidRPr="00BE3D7E">
        <w:rPr>
          <w:rFonts w:ascii="Times New Roman" w:hAnsi="Times New Roman" w:cs="Times New Roman"/>
          <w:sz w:val="28"/>
          <w:szCs w:val="28"/>
        </w:rPr>
        <w:t>уло проведено тижні «За здоровий і безпечний спосіб життя!», безпеки життєдіяльності.</w:t>
      </w:r>
    </w:p>
    <w:p w14:paraId="676412C4" w14:textId="1CB57376" w:rsidR="00BE3D7E" w:rsidRPr="00BE3D7E" w:rsidRDefault="00BE3D7E" w:rsidP="00B42149">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Важливе місце відводилось роботі з батьками. Так, проведено батьківський лекторій «Як виховувати без покарань. Роль сімейного виховання у формуванні особистості. Комплекс бесід напередодні весняних канікул. Роль сімейного виховання у працездатності дітей.»</w:t>
      </w:r>
    </w:p>
    <w:p w14:paraId="0530CEF6" w14:textId="0772769D" w:rsidR="00BE3D7E" w:rsidRPr="00BE3D7E" w:rsidRDefault="00BE3D7E" w:rsidP="00BE3D7E">
      <w:pPr>
        <w:spacing w:after="0"/>
        <w:ind w:firstLine="567"/>
        <w:jc w:val="both"/>
        <w:rPr>
          <w:rFonts w:ascii="Times New Roman" w:hAnsi="Times New Roman" w:cs="Times New Roman"/>
          <w:sz w:val="28"/>
          <w:szCs w:val="28"/>
        </w:rPr>
      </w:pPr>
      <w:r w:rsidRPr="00BE3D7E">
        <w:rPr>
          <w:rFonts w:ascii="Times New Roman" w:hAnsi="Times New Roman" w:cs="Times New Roman"/>
          <w:sz w:val="28"/>
          <w:szCs w:val="28"/>
        </w:rPr>
        <w:t>Протягом ІІ семестру 2022-2023 навчального року педагогічний</w:t>
      </w:r>
      <w:r w:rsidRPr="00BE3D7E">
        <w:rPr>
          <w:rFonts w:ascii="Times New Roman" w:hAnsi="Times New Roman" w:cs="Times New Roman"/>
          <w:color w:val="000000"/>
          <w:sz w:val="28"/>
          <w:szCs w:val="28"/>
        </w:rPr>
        <w:t xml:space="preserve"> колектив </w:t>
      </w:r>
      <w:r w:rsidR="00B42149">
        <w:rPr>
          <w:rFonts w:ascii="Times New Roman" w:hAnsi="Times New Roman" w:cs="Times New Roman"/>
          <w:color w:val="000000"/>
          <w:sz w:val="28"/>
          <w:szCs w:val="28"/>
        </w:rPr>
        <w:t xml:space="preserve">закладу </w:t>
      </w:r>
      <w:r w:rsidRPr="00BE3D7E">
        <w:rPr>
          <w:rFonts w:ascii="Times New Roman" w:hAnsi="Times New Roman" w:cs="Times New Roman"/>
          <w:sz w:val="28"/>
          <w:szCs w:val="28"/>
        </w:rPr>
        <w:t xml:space="preserve">продовжував працювати над виховною проблемою </w:t>
      </w:r>
      <w:r w:rsidRPr="00BE3D7E">
        <w:rPr>
          <w:rFonts w:ascii="Times New Roman" w:hAnsi="Times New Roman" w:cs="Times New Roman"/>
          <w:color w:val="000000"/>
          <w:sz w:val="28"/>
          <w:szCs w:val="28"/>
        </w:rPr>
        <w:lastRenderedPageBreak/>
        <w:t>«Педагогіка партнерства. Взаємодія школи і сім’ї під час навчально-виховного процесу – запорука успіху в навчанні та вихованні підростаючого покоління»</w:t>
      </w:r>
      <w:r w:rsidRPr="00BE3D7E">
        <w:rPr>
          <w:rFonts w:ascii="Times New Roman" w:hAnsi="Times New Roman" w:cs="Times New Roman"/>
          <w:sz w:val="28"/>
          <w:szCs w:val="28"/>
        </w:rPr>
        <w:t>.</w:t>
      </w:r>
    </w:p>
    <w:p w14:paraId="3C805A1B" w14:textId="77777777"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 xml:space="preserve">Виховна робота в школі з учнями будувалася за напрямками: військово-патріотичне виховання, фізичне здоров’я дитини – здоров’я нації; виховання та розвиток особистості дитини; громадянське виховання; родинно-сімейне виховання; трудове виховання; художньо-естетичне виховання; морально-правове виховання; екологічне виховання; формування здорового способу життя; превентивне виховання. </w:t>
      </w:r>
    </w:p>
    <w:p w14:paraId="230D9421" w14:textId="77777777"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 xml:space="preserve">Основною метою у вихованні учнів у 2022-2023 навчальному році є формування громадянина, патріота, </w:t>
      </w:r>
      <w:proofErr w:type="spellStart"/>
      <w:r w:rsidRPr="00BE3D7E">
        <w:rPr>
          <w:rFonts w:ascii="Times New Roman" w:hAnsi="Times New Roman" w:cs="Times New Roman"/>
          <w:sz w:val="28"/>
          <w:szCs w:val="28"/>
        </w:rPr>
        <w:t>інтелектуально</w:t>
      </w:r>
      <w:proofErr w:type="spellEnd"/>
      <w:r w:rsidRPr="00BE3D7E">
        <w:rPr>
          <w:rFonts w:ascii="Times New Roman" w:hAnsi="Times New Roman" w:cs="Times New Roman"/>
          <w:sz w:val="28"/>
          <w:szCs w:val="28"/>
        </w:rPr>
        <w:t xml:space="preserve"> розвиненої, </w:t>
      </w:r>
      <w:proofErr w:type="spellStart"/>
      <w:r w:rsidRPr="00BE3D7E">
        <w:rPr>
          <w:rFonts w:ascii="Times New Roman" w:hAnsi="Times New Roman" w:cs="Times New Roman"/>
          <w:sz w:val="28"/>
          <w:szCs w:val="28"/>
        </w:rPr>
        <w:t>компетентісної</w:t>
      </w:r>
      <w:proofErr w:type="spellEnd"/>
      <w:r w:rsidRPr="00BE3D7E">
        <w:rPr>
          <w:rFonts w:ascii="Times New Roman" w:hAnsi="Times New Roman" w:cs="Times New Roman"/>
          <w:sz w:val="28"/>
          <w:szCs w:val="28"/>
        </w:rPr>
        <w:t>, духовно і морально зрілої особистості, готової протистояти ворогам Батьківщини та асоціальним впливам, вправлятися з особистими проблемами, творити себе і оточуючий світ.</w:t>
      </w:r>
    </w:p>
    <w:p w14:paraId="5AF8730E" w14:textId="77777777"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 xml:space="preserve">У роботі з учнями педагогічні працівники школи спираються на Основні орієнтири виховання учнів 1-11 класів загальноосвітніх навчальних закладів України, Національну стратегією розвитку освіти в Україні на період до 2021 року (Указ Президента України від 25 червня 2015 року №344/2019)та здійснюють виховну діяльність у відповідності до наступних ключових напрямів: </w:t>
      </w:r>
    </w:p>
    <w:p w14:paraId="0862BB5A" w14:textId="77777777"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виховання патріотизму;</w:t>
      </w:r>
    </w:p>
    <w:p w14:paraId="4EBA2850" w14:textId="77777777"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громадянське виховання;</w:t>
      </w:r>
    </w:p>
    <w:p w14:paraId="56A95CE1" w14:textId="77777777"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превентивне виховання;</w:t>
      </w:r>
    </w:p>
    <w:p w14:paraId="3A5CF915" w14:textId="77777777"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ціннісне ставлення до себе;</w:t>
      </w:r>
    </w:p>
    <w:p w14:paraId="1BCC7033" w14:textId="77777777"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ціннісне ставлення до сім'ї, родини, людей;</w:t>
      </w:r>
    </w:p>
    <w:p w14:paraId="0CF918A4" w14:textId="77777777"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ціннісне ставлення особистості до суспільства і держави;</w:t>
      </w:r>
    </w:p>
    <w:p w14:paraId="4B330353" w14:textId="77777777"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ціннісне ставлення до праці;</w:t>
      </w:r>
    </w:p>
    <w:p w14:paraId="7F136662" w14:textId="77777777"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ціннісне ставлення до природи;</w:t>
      </w:r>
    </w:p>
    <w:p w14:paraId="264BB8A3" w14:textId="77777777"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w:t>
      </w:r>
      <w:r w:rsidRPr="00BE3D7E">
        <w:rPr>
          <w:rFonts w:ascii="Times New Roman" w:hAnsi="Times New Roman" w:cs="Times New Roman"/>
          <w:sz w:val="28"/>
          <w:szCs w:val="28"/>
        </w:rPr>
        <w:tab/>
        <w:t>ціннісне ставлення до культури і мистецтва.</w:t>
      </w:r>
    </w:p>
    <w:p w14:paraId="41F70295" w14:textId="77777777" w:rsidR="00BE3D7E" w:rsidRPr="00BE3D7E" w:rsidRDefault="00BE3D7E" w:rsidP="00BE3D7E">
      <w:pPr>
        <w:spacing w:after="0"/>
        <w:ind w:firstLine="567"/>
        <w:contextualSpacing/>
        <w:jc w:val="both"/>
        <w:rPr>
          <w:rFonts w:ascii="Times New Roman" w:hAnsi="Times New Roman" w:cs="Times New Roman"/>
          <w:sz w:val="28"/>
          <w:szCs w:val="28"/>
        </w:rPr>
      </w:pPr>
      <w:r w:rsidRPr="00BE3D7E">
        <w:rPr>
          <w:rFonts w:ascii="Times New Roman" w:hAnsi="Times New Roman" w:cs="Times New Roman"/>
          <w:sz w:val="28"/>
          <w:szCs w:val="28"/>
        </w:rPr>
        <w:t>Серед основних завдань — національно-патріотичне виховання на засадах загальнолюдських, національних,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 Суспільство сьогодні очікує від школи не лише статусу освітнього ресурсу, а й простору розвитку та співпраці як усередині, так і з зовнішнім світом. Сучасне освітнє середовище створює неповторне індивідуалізоване та персоналізоване враження, де у кожного є можливість відшукати себе.</w:t>
      </w:r>
    </w:p>
    <w:p w14:paraId="7DCA7F14" w14:textId="12CA2D89" w:rsidR="00BE3D7E" w:rsidRPr="00BE3D7E" w:rsidRDefault="00BE3D7E" w:rsidP="00BE3D7E">
      <w:pPr>
        <w:pStyle w:val="a6"/>
        <w:shd w:val="clear" w:color="auto" w:fill="FFFFFF"/>
        <w:spacing w:beforeAutospacing="0" w:after="0" w:afterAutospacing="0" w:line="276" w:lineRule="auto"/>
        <w:ind w:firstLine="567"/>
        <w:jc w:val="both"/>
        <w:rPr>
          <w:color w:val="000000"/>
          <w:sz w:val="28"/>
          <w:szCs w:val="28"/>
        </w:rPr>
      </w:pPr>
      <w:r w:rsidRPr="00BE3D7E">
        <w:rPr>
          <w:color w:val="000000"/>
          <w:sz w:val="28"/>
          <w:szCs w:val="28"/>
          <w:shd w:val="clear" w:color="auto" w:fill="FFFFFF"/>
        </w:rPr>
        <w:lastRenderedPageBreak/>
        <w:t>Особливо важливим  стало продовжити формувати громадянина-па</w:t>
      </w:r>
      <w:r w:rsidR="00A4453C">
        <w:rPr>
          <w:color w:val="000000"/>
          <w:sz w:val="28"/>
          <w:szCs w:val="28"/>
          <w:shd w:val="clear" w:color="auto" w:fill="FFFFFF"/>
        </w:rPr>
        <w:t>тр</w:t>
      </w:r>
      <w:r w:rsidRPr="00BE3D7E">
        <w:rPr>
          <w:color w:val="000000"/>
          <w:sz w:val="28"/>
          <w:szCs w:val="28"/>
          <w:shd w:val="clear" w:color="auto" w:fill="FFFFFF"/>
        </w:rPr>
        <w:t>іота України, підготовленого до життя, з високою національною свідомістю, який здатний побудувати суспільство. У сучасних умовах патріотичне виховання молодого покоління набуває особливої актуальності, тому патріо</w:t>
      </w:r>
      <w:r w:rsidR="00A4453C">
        <w:rPr>
          <w:color w:val="000000"/>
          <w:sz w:val="28"/>
          <w:szCs w:val="28"/>
          <w:shd w:val="clear" w:color="auto" w:fill="FFFFFF"/>
        </w:rPr>
        <w:t>т</w:t>
      </w:r>
      <w:r w:rsidRPr="00BE3D7E">
        <w:rPr>
          <w:color w:val="000000"/>
          <w:sz w:val="28"/>
          <w:szCs w:val="28"/>
          <w:shd w:val="clear" w:color="auto" w:fill="FFFFFF"/>
        </w:rPr>
        <w:t xml:space="preserve">ичне виховання є важливою складовою загального виховного процесу. Тому, </w:t>
      </w:r>
      <w:r w:rsidRPr="00BE3D7E">
        <w:rPr>
          <w:color w:val="000000"/>
          <w:sz w:val="28"/>
          <w:szCs w:val="28"/>
        </w:rPr>
        <w:t xml:space="preserve">відповідно до Указу Президента України №143/2022 «Про загальнонаціональну хвилину мовчання за загиблими внаслідок збройної агресії </w:t>
      </w:r>
      <w:proofErr w:type="spellStart"/>
      <w:r w:rsidRPr="00BE3D7E">
        <w:rPr>
          <w:color w:val="000000"/>
          <w:sz w:val="28"/>
          <w:szCs w:val="28"/>
        </w:rPr>
        <w:t>росії</w:t>
      </w:r>
      <w:proofErr w:type="spellEnd"/>
      <w:r w:rsidRPr="00BE3D7E">
        <w:rPr>
          <w:color w:val="000000"/>
          <w:sz w:val="28"/>
          <w:szCs w:val="28"/>
        </w:rPr>
        <w:t xml:space="preserve"> проти України» у закладі щоденно о 9.00 проводилася загальнонаціональна хвилина мовчання.</w:t>
      </w:r>
    </w:p>
    <w:p w14:paraId="5C7A2A7C" w14:textId="77777777" w:rsidR="00BE3D7E" w:rsidRPr="00BE3D7E" w:rsidRDefault="00BE3D7E" w:rsidP="00BE3D7E">
      <w:pPr>
        <w:pStyle w:val="a6"/>
        <w:shd w:val="clear" w:color="auto" w:fill="FFFFFF"/>
        <w:spacing w:beforeAutospacing="0" w:after="0" w:afterAutospacing="0" w:line="276" w:lineRule="auto"/>
        <w:ind w:firstLine="567"/>
        <w:jc w:val="both"/>
        <w:rPr>
          <w:color w:val="333333"/>
          <w:sz w:val="28"/>
          <w:szCs w:val="28"/>
          <w:lang w:val="ru-RU"/>
        </w:rPr>
      </w:pPr>
      <w:r w:rsidRPr="00BE3D7E">
        <w:rPr>
          <w:color w:val="000000"/>
          <w:sz w:val="28"/>
          <w:szCs w:val="28"/>
        </w:rPr>
        <w:t xml:space="preserve">Приділялася увага роботі з попередження наркоманії, алкоголізму, боротьбі з тютюнопалінням серед неповнолітніх. З метою профілактики та пропаганди здорового способу життя, боротьби з наркоманією та СНІДом, відповідно до річного плану роботи проводилися тематичні виховні заходи. </w:t>
      </w:r>
    </w:p>
    <w:p w14:paraId="55BCB994" w14:textId="77777777" w:rsidR="00BE3D7E" w:rsidRPr="00BE3D7E" w:rsidRDefault="00BE3D7E" w:rsidP="00BE3D7E">
      <w:pPr>
        <w:pStyle w:val="a6"/>
        <w:shd w:val="clear" w:color="auto" w:fill="FFFFFF"/>
        <w:spacing w:beforeAutospacing="0" w:after="0" w:afterAutospacing="0" w:line="276" w:lineRule="auto"/>
        <w:ind w:left="-83" w:firstLine="567"/>
        <w:jc w:val="both"/>
        <w:rPr>
          <w:color w:val="333333"/>
          <w:sz w:val="28"/>
          <w:szCs w:val="28"/>
        </w:rPr>
      </w:pPr>
      <w:r w:rsidRPr="00BE3D7E">
        <w:rPr>
          <w:color w:val="000000"/>
          <w:sz w:val="28"/>
          <w:szCs w:val="28"/>
        </w:rPr>
        <w:t xml:space="preserve">Були проведені заходи, що спрямовані на підвищення ефективної діяльності педагогічного та учнівського колективів в напрямку правових знань та правової пропаганди із запровадженням інноваційних </w:t>
      </w:r>
      <w:proofErr w:type="spellStart"/>
      <w:r w:rsidRPr="00BE3D7E">
        <w:rPr>
          <w:color w:val="000000"/>
          <w:sz w:val="28"/>
          <w:szCs w:val="28"/>
        </w:rPr>
        <w:t>методик</w:t>
      </w:r>
      <w:proofErr w:type="spellEnd"/>
      <w:r w:rsidRPr="00BE3D7E">
        <w:rPr>
          <w:color w:val="000000"/>
          <w:sz w:val="28"/>
          <w:szCs w:val="28"/>
        </w:rPr>
        <w:t xml:space="preserve"> профілактики правопорушень.</w:t>
      </w:r>
    </w:p>
    <w:p w14:paraId="44283723" w14:textId="77777777" w:rsidR="00BE3D7E" w:rsidRPr="00BE3D7E" w:rsidRDefault="00BE3D7E" w:rsidP="00BE3D7E">
      <w:pPr>
        <w:pStyle w:val="a6"/>
        <w:shd w:val="clear" w:color="auto" w:fill="FFFFFF"/>
        <w:spacing w:beforeAutospacing="0" w:after="0" w:afterAutospacing="0" w:line="276" w:lineRule="auto"/>
        <w:ind w:right="-1" w:firstLine="567"/>
        <w:jc w:val="both"/>
        <w:rPr>
          <w:color w:val="333333"/>
          <w:sz w:val="28"/>
          <w:szCs w:val="28"/>
        </w:rPr>
      </w:pPr>
      <w:r w:rsidRPr="00BE3D7E">
        <w:rPr>
          <w:color w:val="000000"/>
          <w:sz w:val="28"/>
          <w:szCs w:val="28"/>
        </w:rPr>
        <w:t>Проводилася цілеспрямована профілактична робота з безпеки життєдіяльності з учасниками освітнього процесу.</w:t>
      </w:r>
    </w:p>
    <w:p w14:paraId="55D8016C" w14:textId="77777777" w:rsidR="00BE3D7E" w:rsidRPr="00BE3D7E" w:rsidRDefault="00BE3D7E" w:rsidP="00BE3D7E">
      <w:pPr>
        <w:pStyle w:val="a6"/>
        <w:shd w:val="clear" w:color="auto" w:fill="FFFFFF"/>
        <w:spacing w:beforeAutospacing="0" w:after="0" w:afterAutospacing="0" w:line="276" w:lineRule="auto"/>
        <w:ind w:firstLine="567"/>
        <w:jc w:val="both"/>
        <w:rPr>
          <w:color w:val="333333"/>
          <w:sz w:val="28"/>
          <w:szCs w:val="28"/>
        </w:rPr>
      </w:pPr>
      <w:r w:rsidRPr="00BE3D7E">
        <w:rPr>
          <w:color w:val="000000"/>
          <w:sz w:val="28"/>
          <w:szCs w:val="28"/>
        </w:rPr>
        <w:t>Для удосконалення профілактичної роботи щодо запобігання дитячого травматизму серед вихованців класними керівниками проводився комплекс бесід:</w:t>
      </w:r>
    </w:p>
    <w:p w14:paraId="5ABB5F8E" w14:textId="77777777" w:rsidR="00BE3D7E" w:rsidRPr="00BE3D7E" w:rsidRDefault="00BE3D7E" w:rsidP="00BE3D7E">
      <w:pPr>
        <w:pStyle w:val="a6"/>
        <w:numPr>
          <w:ilvl w:val="0"/>
          <w:numId w:val="7"/>
        </w:numPr>
        <w:shd w:val="clear" w:color="auto" w:fill="FFFFFF"/>
        <w:suppressAutoHyphens w:val="0"/>
        <w:spacing w:beforeAutospacing="0" w:after="0" w:afterAutospacing="0" w:line="276" w:lineRule="auto"/>
        <w:ind w:left="0" w:firstLine="567"/>
        <w:jc w:val="both"/>
        <w:rPr>
          <w:color w:val="333333"/>
          <w:sz w:val="28"/>
          <w:szCs w:val="28"/>
        </w:rPr>
      </w:pPr>
      <w:r w:rsidRPr="00BE3D7E">
        <w:rPr>
          <w:color w:val="000000"/>
          <w:sz w:val="28"/>
          <w:szCs w:val="28"/>
        </w:rPr>
        <w:t>з дорожнього руху;</w:t>
      </w:r>
    </w:p>
    <w:p w14:paraId="614DA3D3" w14:textId="77777777" w:rsidR="00BE3D7E" w:rsidRPr="00BE3D7E" w:rsidRDefault="00BE3D7E" w:rsidP="00BE3D7E">
      <w:pPr>
        <w:pStyle w:val="a6"/>
        <w:numPr>
          <w:ilvl w:val="0"/>
          <w:numId w:val="7"/>
        </w:numPr>
        <w:shd w:val="clear" w:color="auto" w:fill="FFFFFF"/>
        <w:suppressAutoHyphens w:val="0"/>
        <w:spacing w:beforeAutospacing="0" w:after="0" w:afterAutospacing="0" w:line="276" w:lineRule="auto"/>
        <w:ind w:left="0" w:firstLine="567"/>
        <w:jc w:val="both"/>
        <w:rPr>
          <w:color w:val="333333"/>
          <w:sz w:val="28"/>
          <w:szCs w:val="28"/>
        </w:rPr>
      </w:pPr>
      <w:r w:rsidRPr="00BE3D7E">
        <w:rPr>
          <w:color w:val="000000"/>
          <w:sz w:val="28"/>
          <w:szCs w:val="28"/>
        </w:rPr>
        <w:t>з протипожежної безпеки;</w:t>
      </w:r>
    </w:p>
    <w:p w14:paraId="7A92BC4D" w14:textId="77777777" w:rsidR="00BE3D7E" w:rsidRPr="00BE3D7E" w:rsidRDefault="00BE3D7E" w:rsidP="00BE3D7E">
      <w:pPr>
        <w:pStyle w:val="a6"/>
        <w:numPr>
          <w:ilvl w:val="0"/>
          <w:numId w:val="7"/>
        </w:numPr>
        <w:shd w:val="clear" w:color="auto" w:fill="FFFFFF"/>
        <w:suppressAutoHyphens w:val="0"/>
        <w:spacing w:beforeAutospacing="0" w:after="0" w:afterAutospacing="0" w:line="276" w:lineRule="auto"/>
        <w:ind w:left="0" w:firstLine="567"/>
        <w:jc w:val="both"/>
        <w:rPr>
          <w:color w:val="333333"/>
          <w:sz w:val="28"/>
          <w:szCs w:val="28"/>
        </w:rPr>
      </w:pPr>
      <w:r w:rsidRPr="00BE3D7E">
        <w:rPr>
          <w:color w:val="000000"/>
          <w:sz w:val="28"/>
          <w:szCs w:val="28"/>
        </w:rPr>
        <w:t>запобігання отруєнь;</w:t>
      </w:r>
    </w:p>
    <w:p w14:paraId="6A4ED054" w14:textId="77777777" w:rsidR="00BE3D7E" w:rsidRPr="00BE3D7E" w:rsidRDefault="00BE3D7E" w:rsidP="00BE3D7E">
      <w:pPr>
        <w:pStyle w:val="a6"/>
        <w:numPr>
          <w:ilvl w:val="0"/>
          <w:numId w:val="7"/>
        </w:numPr>
        <w:shd w:val="clear" w:color="auto" w:fill="FFFFFF"/>
        <w:suppressAutoHyphens w:val="0"/>
        <w:spacing w:beforeAutospacing="0" w:after="0" w:afterAutospacing="0" w:line="276" w:lineRule="auto"/>
        <w:ind w:left="0" w:firstLine="567"/>
        <w:jc w:val="both"/>
        <w:rPr>
          <w:color w:val="333333"/>
          <w:sz w:val="28"/>
          <w:szCs w:val="28"/>
        </w:rPr>
      </w:pPr>
      <w:r w:rsidRPr="00BE3D7E">
        <w:rPr>
          <w:color w:val="000000"/>
          <w:sz w:val="28"/>
          <w:szCs w:val="28"/>
        </w:rPr>
        <w:t>з безпеки при користуванні газом;</w:t>
      </w:r>
    </w:p>
    <w:p w14:paraId="6C9B182E" w14:textId="77777777" w:rsidR="00BE3D7E" w:rsidRPr="00BE3D7E" w:rsidRDefault="00BE3D7E" w:rsidP="00BE3D7E">
      <w:pPr>
        <w:pStyle w:val="a6"/>
        <w:numPr>
          <w:ilvl w:val="0"/>
          <w:numId w:val="7"/>
        </w:numPr>
        <w:shd w:val="clear" w:color="auto" w:fill="FFFFFF"/>
        <w:suppressAutoHyphens w:val="0"/>
        <w:spacing w:beforeAutospacing="0" w:after="0" w:afterAutospacing="0" w:line="276" w:lineRule="auto"/>
        <w:ind w:left="0" w:firstLine="567"/>
        <w:jc w:val="both"/>
        <w:rPr>
          <w:color w:val="333333"/>
          <w:sz w:val="28"/>
          <w:szCs w:val="28"/>
        </w:rPr>
      </w:pPr>
      <w:r w:rsidRPr="00BE3D7E">
        <w:rPr>
          <w:color w:val="000000"/>
          <w:sz w:val="28"/>
          <w:szCs w:val="28"/>
        </w:rPr>
        <w:t>з безпеки з вибухонебезпечними предметами;</w:t>
      </w:r>
    </w:p>
    <w:p w14:paraId="14FB8B9C" w14:textId="77777777" w:rsidR="00BE3D7E" w:rsidRPr="00BE3D7E" w:rsidRDefault="00BE3D7E" w:rsidP="00BE3D7E">
      <w:pPr>
        <w:pStyle w:val="a6"/>
        <w:numPr>
          <w:ilvl w:val="0"/>
          <w:numId w:val="7"/>
        </w:numPr>
        <w:shd w:val="clear" w:color="auto" w:fill="FFFFFF"/>
        <w:suppressAutoHyphens w:val="0"/>
        <w:spacing w:beforeAutospacing="0" w:after="0" w:afterAutospacing="0" w:line="276" w:lineRule="auto"/>
        <w:ind w:left="0" w:firstLine="567"/>
        <w:jc w:val="both"/>
        <w:rPr>
          <w:color w:val="333333"/>
          <w:sz w:val="28"/>
          <w:szCs w:val="28"/>
        </w:rPr>
      </w:pPr>
      <w:r w:rsidRPr="00BE3D7E">
        <w:rPr>
          <w:color w:val="000000"/>
          <w:sz w:val="28"/>
          <w:szCs w:val="28"/>
        </w:rPr>
        <w:t>з безпеки на воді;</w:t>
      </w:r>
    </w:p>
    <w:p w14:paraId="11278C8F" w14:textId="77777777" w:rsidR="00BE3D7E" w:rsidRPr="00BE3D7E" w:rsidRDefault="00BE3D7E" w:rsidP="00BE3D7E">
      <w:pPr>
        <w:pStyle w:val="a6"/>
        <w:numPr>
          <w:ilvl w:val="0"/>
          <w:numId w:val="7"/>
        </w:numPr>
        <w:shd w:val="clear" w:color="auto" w:fill="FFFFFF"/>
        <w:suppressAutoHyphens w:val="0"/>
        <w:spacing w:beforeAutospacing="0" w:after="0" w:afterAutospacing="0" w:line="276" w:lineRule="auto"/>
        <w:ind w:left="0" w:firstLine="567"/>
        <w:jc w:val="both"/>
        <w:rPr>
          <w:color w:val="333333"/>
          <w:sz w:val="28"/>
          <w:szCs w:val="28"/>
        </w:rPr>
      </w:pPr>
      <w:r w:rsidRPr="00BE3D7E">
        <w:rPr>
          <w:color w:val="000000"/>
          <w:sz w:val="28"/>
          <w:szCs w:val="28"/>
        </w:rPr>
        <w:t>з безпеки користування електроприладами, при поводженні з джерелами електроструму.</w:t>
      </w:r>
    </w:p>
    <w:p w14:paraId="3547F5DC" w14:textId="6337BFED" w:rsidR="00BE3D7E" w:rsidRPr="00BE3D7E" w:rsidRDefault="00BE3D7E" w:rsidP="00BE3D7E">
      <w:pPr>
        <w:pStyle w:val="a8"/>
        <w:shd w:val="clear" w:color="auto" w:fill="FFFFFF"/>
        <w:spacing w:before="0" w:beforeAutospacing="0" w:after="0" w:afterAutospacing="0" w:line="276" w:lineRule="auto"/>
        <w:ind w:firstLine="567"/>
        <w:jc w:val="both"/>
        <w:rPr>
          <w:color w:val="333333"/>
          <w:sz w:val="28"/>
          <w:szCs w:val="28"/>
          <w:lang w:val="uk-UA"/>
        </w:rPr>
      </w:pPr>
      <w:r w:rsidRPr="00AB1C22">
        <w:rPr>
          <w:color w:val="000000"/>
          <w:sz w:val="28"/>
          <w:szCs w:val="28"/>
          <w:lang w:val="uk-UA"/>
        </w:rPr>
        <w:t xml:space="preserve">Проведені інструктажі напередодні </w:t>
      </w:r>
      <w:r w:rsidR="00AB1C22">
        <w:rPr>
          <w:color w:val="000000"/>
          <w:sz w:val="28"/>
          <w:szCs w:val="28"/>
          <w:lang w:val="uk-UA"/>
        </w:rPr>
        <w:t xml:space="preserve">осінніх, зимових, </w:t>
      </w:r>
      <w:r w:rsidRPr="00BE3D7E">
        <w:rPr>
          <w:color w:val="000000"/>
          <w:sz w:val="28"/>
          <w:szCs w:val="28"/>
          <w:lang w:val="uk-UA"/>
        </w:rPr>
        <w:t xml:space="preserve">весняних, </w:t>
      </w:r>
      <w:r w:rsidRPr="00AB1C22">
        <w:rPr>
          <w:color w:val="000000"/>
          <w:sz w:val="28"/>
          <w:szCs w:val="28"/>
          <w:lang w:val="uk-UA"/>
        </w:rPr>
        <w:t>літніх канікул</w:t>
      </w:r>
      <w:r w:rsidRPr="00BE3D7E">
        <w:rPr>
          <w:color w:val="000000"/>
          <w:sz w:val="28"/>
          <w:szCs w:val="28"/>
          <w:lang w:val="uk-UA"/>
        </w:rPr>
        <w:t>.</w:t>
      </w:r>
    </w:p>
    <w:p w14:paraId="24AFBD55" w14:textId="7141A062" w:rsid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Аналіз  виховної роботи у ІІ семестрі 2022 – 2023 навчальному році свідчить про те, що робота була результативною.  </w:t>
      </w:r>
    </w:p>
    <w:p w14:paraId="7DB2B19B" w14:textId="77777777" w:rsidR="00A4453C" w:rsidRPr="00BE3D7E" w:rsidRDefault="00A4453C" w:rsidP="00BE3D7E">
      <w:pPr>
        <w:pStyle w:val="a3"/>
        <w:spacing w:after="0"/>
        <w:ind w:left="0" w:firstLine="567"/>
        <w:jc w:val="both"/>
        <w:rPr>
          <w:rFonts w:ascii="Times New Roman" w:hAnsi="Times New Roman"/>
          <w:sz w:val="28"/>
          <w:szCs w:val="28"/>
          <w:lang w:val="uk-UA"/>
        </w:rPr>
      </w:pPr>
    </w:p>
    <w:p w14:paraId="04FF3981" w14:textId="77777777" w:rsidR="00BE3D7E" w:rsidRPr="00BE3D7E" w:rsidRDefault="00BE3D7E" w:rsidP="00BE3D7E">
      <w:pPr>
        <w:pStyle w:val="a3"/>
        <w:spacing w:after="0"/>
        <w:ind w:left="0" w:firstLine="567"/>
        <w:jc w:val="center"/>
        <w:rPr>
          <w:rFonts w:ascii="Times New Roman" w:hAnsi="Times New Roman"/>
          <w:b/>
          <w:sz w:val="28"/>
          <w:szCs w:val="28"/>
          <w:lang w:val="uk-UA"/>
        </w:rPr>
      </w:pPr>
      <w:r w:rsidRPr="00BE3D7E">
        <w:rPr>
          <w:rFonts w:ascii="Times New Roman" w:hAnsi="Times New Roman"/>
          <w:b/>
          <w:sz w:val="28"/>
          <w:szCs w:val="28"/>
          <w:lang w:val="uk-UA"/>
        </w:rPr>
        <w:t>Фінансова і господарська діяльність закладу</w:t>
      </w:r>
    </w:p>
    <w:p w14:paraId="4E4DB240" w14:textId="37F78514"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Протягом навчального року для опорного закладу від ЮНІСЕФ було </w:t>
      </w:r>
      <w:r w:rsidR="00AB1C22">
        <w:rPr>
          <w:rFonts w:ascii="Times New Roman" w:hAnsi="Times New Roman"/>
          <w:sz w:val="28"/>
          <w:szCs w:val="28"/>
          <w:lang w:val="uk-UA"/>
        </w:rPr>
        <w:t>здійснено поточний ремонт частини покрівлі та придбано два телевізори.</w:t>
      </w:r>
    </w:p>
    <w:p w14:paraId="15BC176C" w14:textId="4A0348C6" w:rsidR="00BE3D7E" w:rsidRP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t xml:space="preserve">З залишку освітньої субвенції придбали  генератор. </w:t>
      </w:r>
    </w:p>
    <w:p w14:paraId="6BDB395D" w14:textId="4B5477A0" w:rsidR="00BE3D7E" w:rsidRDefault="00BE3D7E" w:rsidP="00BE3D7E">
      <w:pPr>
        <w:pStyle w:val="a3"/>
        <w:spacing w:after="0"/>
        <w:ind w:left="0" w:firstLine="567"/>
        <w:jc w:val="both"/>
        <w:rPr>
          <w:rFonts w:ascii="Times New Roman" w:hAnsi="Times New Roman"/>
          <w:sz w:val="28"/>
          <w:szCs w:val="28"/>
          <w:lang w:val="uk-UA"/>
        </w:rPr>
      </w:pPr>
      <w:r w:rsidRPr="00BE3D7E">
        <w:rPr>
          <w:rFonts w:ascii="Times New Roman" w:hAnsi="Times New Roman"/>
          <w:sz w:val="28"/>
          <w:szCs w:val="28"/>
          <w:lang w:val="uk-UA"/>
        </w:rPr>
        <w:lastRenderedPageBreak/>
        <w:t>За кошти місцевого бюджету облаштували укриття</w:t>
      </w:r>
      <w:r w:rsidR="00AB1C22">
        <w:rPr>
          <w:rFonts w:ascii="Times New Roman" w:hAnsi="Times New Roman"/>
          <w:sz w:val="28"/>
          <w:szCs w:val="28"/>
          <w:lang w:val="uk-UA"/>
        </w:rPr>
        <w:t>.</w:t>
      </w:r>
    </w:p>
    <w:p w14:paraId="027E19C2" w14:textId="77777777" w:rsidR="00A4453C" w:rsidRPr="00BE3D7E" w:rsidRDefault="00A4453C" w:rsidP="00BE3D7E">
      <w:pPr>
        <w:pStyle w:val="a3"/>
        <w:spacing w:after="0"/>
        <w:ind w:left="0" w:firstLine="567"/>
        <w:jc w:val="both"/>
        <w:rPr>
          <w:rFonts w:ascii="Times New Roman" w:hAnsi="Times New Roman"/>
          <w:sz w:val="28"/>
          <w:szCs w:val="28"/>
          <w:lang w:val="uk-UA"/>
        </w:rPr>
      </w:pPr>
    </w:p>
    <w:p w14:paraId="5434884A" w14:textId="77777777" w:rsidR="00BE3D7E" w:rsidRPr="00BE3D7E" w:rsidRDefault="00BE3D7E" w:rsidP="00BE3D7E">
      <w:pPr>
        <w:spacing w:after="0"/>
        <w:ind w:firstLine="567"/>
        <w:jc w:val="center"/>
        <w:rPr>
          <w:rFonts w:ascii="Times New Roman" w:hAnsi="Times New Roman" w:cs="Times New Roman"/>
          <w:b/>
          <w:sz w:val="28"/>
          <w:szCs w:val="28"/>
        </w:rPr>
      </w:pPr>
      <w:r w:rsidRPr="00BE3D7E">
        <w:rPr>
          <w:rFonts w:ascii="Times New Roman" w:hAnsi="Times New Roman" w:cs="Times New Roman"/>
          <w:b/>
          <w:sz w:val="28"/>
          <w:szCs w:val="28"/>
        </w:rPr>
        <w:t>Діяльність шкільної бібліотеки</w:t>
      </w:r>
    </w:p>
    <w:p w14:paraId="7E5D611C" w14:textId="30610076"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Бібліотека загальноосвітнього навчального закладу є його обов’язковим структурним підрозділом. Завідувач </w:t>
      </w:r>
      <w:r w:rsidR="00AB1C22">
        <w:rPr>
          <w:rFonts w:ascii="Times New Roman" w:hAnsi="Times New Roman"/>
          <w:sz w:val="28"/>
          <w:szCs w:val="28"/>
        </w:rPr>
        <w:t>–</w:t>
      </w:r>
      <w:r w:rsidRPr="00BE3D7E">
        <w:rPr>
          <w:rFonts w:ascii="Times New Roman" w:hAnsi="Times New Roman"/>
          <w:sz w:val="28"/>
          <w:szCs w:val="28"/>
        </w:rPr>
        <w:t xml:space="preserve"> </w:t>
      </w:r>
      <w:r w:rsidR="00AB1C22">
        <w:rPr>
          <w:rFonts w:ascii="Times New Roman" w:hAnsi="Times New Roman"/>
          <w:sz w:val="28"/>
          <w:szCs w:val="28"/>
        </w:rPr>
        <w:t>Іванко Ганна Василівна</w:t>
      </w:r>
      <w:r w:rsidRPr="00BE3D7E">
        <w:rPr>
          <w:rFonts w:ascii="Times New Roman" w:hAnsi="Times New Roman"/>
          <w:sz w:val="28"/>
          <w:szCs w:val="28"/>
        </w:rPr>
        <w:t xml:space="preserve">. Діяльність шкільної бібліотеки   була спрямована на виконання завдань, які висуває перед нею перебудова всіх складових компонентів сучасного навчального закладу і здійснювалась з таких основних напрямків: </w:t>
      </w:r>
    </w:p>
    <w:p w14:paraId="5F637465"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протягом навчального року  надавалася допомога педагогічному  колективу у доборі методичної та художньої літератури для проведення  відкритих уроків, предметних тижнів та інших різноманітних заходів. </w:t>
      </w:r>
    </w:p>
    <w:p w14:paraId="05751F09"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Всю роботу бібліотека проводить згідно річного плану. Для забезпечення читачів літературою необхідною для навчально-виховного процесу постійно вивчаються читацькі потреби. У цьому напрямку проводяться індивідуальні бесіди з учнями школи для вивчення їх інтересів та інформаційних потреб, бесіди з вчителями, ознайомлення із новою навчальною, методичною, художньою літературою шляхом проведення тематичних виставок. Проведено  бесіди про роль бібліотеки і культуру читання.</w:t>
      </w:r>
    </w:p>
    <w:p w14:paraId="793455A9"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Було оформлено книжкові виставки до знаменних дат року: Міжнародного дня миру « Хай буде мир у нашій рідній Україні!»; Шевченківський тиждень  «Шевченко і сьогодення», Дня визволення України від фашистських загарбників; до Міжнародного дня музеїв «Культурні пам`ятки України», Дня української писемності та мови, Дня пам’яті жертв голодомору; Всесвітнього дня боротьби зі СНІДом; Дня Соборності України « Україна – соборна держава»; Дня пам’яті героїв Крут; Міжнародного дня казки, до Дня перемоги у Другій світовій війні « У боях кувалась перемога»;  до Дня пам`яті Героїв Небесної сотні « Гідності хай промінь не згасає»; Дня партизанської слави.</w:t>
      </w:r>
    </w:p>
    <w:p w14:paraId="67C739D7"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До всіх знаменних дат письменників, поетів, художників, учених організовуються  книжкові  виставки. </w:t>
      </w:r>
    </w:p>
    <w:p w14:paraId="6102DA46" w14:textId="3AAED8C8" w:rsid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Таким чином, зміст роботи бібліотеки опорного закладу - спрямовані на те, щоб формувати духовний світ дитини і сприяти гармонійному розвитку особистості, яка здатна бути спадкоємцем і продовжувачем прогресивних національних традицій.</w:t>
      </w:r>
    </w:p>
    <w:p w14:paraId="60BF3810" w14:textId="77777777" w:rsidR="00A4453C" w:rsidRPr="00BE3D7E" w:rsidRDefault="00A4453C" w:rsidP="00BE3D7E">
      <w:pPr>
        <w:pStyle w:val="a4"/>
        <w:spacing w:line="276" w:lineRule="auto"/>
        <w:ind w:firstLine="567"/>
        <w:jc w:val="both"/>
        <w:rPr>
          <w:rFonts w:ascii="Times New Roman" w:hAnsi="Times New Roman"/>
          <w:sz w:val="28"/>
          <w:szCs w:val="28"/>
        </w:rPr>
      </w:pPr>
    </w:p>
    <w:p w14:paraId="596822AC" w14:textId="5005864B" w:rsidR="00BE3D7E" w:rsidRPr="00AB1C22" w:rsidRDefault="00BE3D7E" w:rsidP="00AB1C22">
      <w:pPr>
        <w:spacing w:after="0"/>
        <w:ind w:firstLine="567"/>
        <w:jc w:val="center"/>
        <w:rPr>
          <w:rFonts w:ascii="Times New Roman" w:hAnsi="Times New Roman" w:cs="Times New Roman"/>
          <w:b/>
          <w:sz w:val="28"/>
          <w:szCs w:val="28"/>
        </w:rPr>
      </w:pPr>
      <w:r w:rsidRPr="00BE3D7E">
        <w:rPr>
          <w:rFonts w:ascii="Times New Roman" w:hAnsi="Times New Roman" w:cs="Times New Roman"/>
          <w:b/>
          <w:sz w:val="28"/>
          <w:szCs w:val="28"/>
        </w:rPr>
        <w:t>Збереження і зміцнення здоров’я учнів та працівників</w:t>
      </w:r>
    </w:p>
    <w:p w14:paraId="0B0702A5" w14:textId="48DCD6E6"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Вчителі   щорічно проходять поглиблений медичний огляд. Працівники їдальні, вихователі, помічники вихователів дошкільних підрозділів проходять </w:t>
      </w:r>
      <w:r w:rsidRPr="00BE3D7E">
        <w:rPr>
          <w:rFonts w:ascii="Times New Roman" w:hAnsi="Times New Roman"/>
          <w:sz w:val="28"/>
          <w:szCs w:val="28"/>
        </w:rPr>
        <w:lastRenderedPageBreak/>
        <w:t>медичні огляди два рази на рік. Проходження медичного огляду фіксується в санітарних книжках установленого зразка,  які реєструються і зберігаються у</w:t>
      </w:r>
      <w:r w:rsidR="00AB1C22">
        <w:rPr>
          <w:rFonts w:ascii="Times New Roman" w:hAnsi="Times New Roman"/>
          <w:sz w:val="28"/>
          <w:szCs w:val="28"/>
        </w:rPr>
        <w:t xml:space="preserve"> закладі</w:t>
      </w:r>
      <w:r w:rsidRPr="00BE3D7E">
        <w:rPr>
          <w:rFonts w:ascii="Times New Roman" w:hAnsi="Times New Roman"/>
          <w:sz w:val="28"/>
          <w:szCs w:val="28"/>
        </w:rPr>
        <w:t xml:space="preserve">. Порушень   у  проходженні   медичних  оглядів    працівниками  школи не виявлялося,  всі вони вчасно його проходять. </w:t>
      </w:r>
    </w:p>
    <w:p w14:paraId="26FD2579"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Щорічно діти також проходять медичне обстеження. Відповідно до результатів медичного огляду дітей, на підставі довідок лікувальної установи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w:t>
      </w:r>
      <w:r w:rsidRPr="00BE3D7E">
        <w:rPr>
          <w:rFonts w:ascii="Times New Roman" w:hAnsi="Times New Roman"/>
          <w:color w:val="FF0000"/>
          <w:sz w:val="28"/>
          <w:szCs w:val="28"/>
        </w:rPr>
        <w:t xml:space="preserve"> </w:t>
      </w:r>
      <w:r w:rsidRPr="00BE3D7E">
        <w:rPr>
          <w:rFonts w:ascii="Times New Roman" w:hAnsi="Times New Roman"/>
          <w:sz w:val="28"/>
          <w:szCs w:val="28"/>
        </w:rPr>
        <w:t xml:space="preserve">Відповідно до цих списків видається наказ по школі. На початку навчального року, відповідно до цих списків видається наказ по школі. З  числа учнів формуються групи  на </w:t>
      </w:r>
      <w:proofErr w:type="spellStart"/>
      <w:r w:rsidRPr="00BE3D7E">
        <w:rPr>
          <w:rFonts w:ascii="Times New Roman" w:hAnsi="Times New Roman"/>
          <w:sz w:val="28"/>
          <w:szCs w:val="28"/>
        </w:rPr>
        <w:t>уроках</w:t>
      </w:r>
      <w:proofErr w:type="spellEnd"/>
      <w:r w:rsidRPr="00BE3D7E">
        <w:rPr>
          <w:rFonts w:ascii="Times New Roman" w:hAnsi="Times New Roman"/>
          <w:sz w:val="28"/>
          <w:szCs w:val="28"/>
        </w:rPr>
        <w:t xml:space="preserve"> фізичного виховання   згідно рекомендацій лікаря. </w:t>
      </w:r>
    </w:p>
    <w:p w14:paraId="589348E7" w14:textId="77777777" w:rsidR="00BE3D7E" w:rsidRPr="00BE3D7E" w:rsidRDefault="00BE3D7E" w:rsidP="00BE3D7E">
      <w:pPr>
        <w:pStyle w:val="a4"/>
        <w:spacing w:line="276" w:lineRule="auto"/>
        <w:ind w:firstLine="567"/>
        <w:jc w:val="both"/>
        <w:rPr>
          <w:rFonts w:ascii="Times New Roman" w:hAnsi="Times New Roman"/>
          <w:sz w:val="28"/>
          <w:szCs w:val="28"/>
        </w:rPr>
      </w:pPr>
      <w:r w:rsidRPr="00BE3D7E">
        <w:rPr>
          <w:rFonts w:ascii="Times New Roman" w:hAnsi="Times New Roman"/>
          <w:sz w:val="28"/>
          <w:szCs w:val="28"/>
        </w:rPr>
        <w:t xml:space="preserve">У класних журналах вклеєний окремий  «Листок здоров`я», в якому вказані результати медичного обстеження і рекомендації щодо занять на </w:t>
      </w:r>
      <w:proofErr w:type="spellStart"/>
      <w:r w:rsidRPr="00BE3D7E">
        <w:rPr>
          <w:rFonts w:ascii="Times New Roman" w:hAnsi="Times New Roman"/>
          <w:sz w:val="28"/>
          <w:szCs w:val="28"/>
        </w:rPr>
        <w:t>уроках</w:t>
      </w:r>
      <w:proofErr w:type="spellEnd"/>
      <w:r w:rsidRPr="00BE3D7E">
        <w:rPr>
          <w:rFonts w:ascii="Times New Roman" w:hAnsi="Times New Roman"/>
          <w:sz w:val="28"/>
          <w:szCs w:val="28"/>
        </w:rPr>
        <w:t xml:space="preserve"> фізичної культури. </w:t>
      </w:r>
    </w:p>
    <w:p w14:paraId="2560BDBB" w14:textId="77777777" w:rsidR="00BE3D7E" w:rsidRPr="00BE3D7E" w:rsidRDefault="00BE3D7E" w:rsidP="00BE3D7E">
      <w:pPr>
        <w:pStyle w:val="a4"/>
        <w:spacing w:line="276" w:lineRule="auto"/>
        <w:ind w:firstLine="567"/>
        <w:jc w:val="both"/>
        <w:rPr>
          <w:rFonts w:ascii="Times New Roman" w:hAnsi="Times New Roman"/>
          <w:color w:val="FF0000"/>
          <w:sz w:val="28"/>
          <w:szCs w:val="28"/>
        </w:rPr>
      </w:pPr>
    </w:p>
    <w:p w14:paraId="0B5B736C" w14:textId="77777777" w:rsidR="00BE3D7E" w:rsidRPr="00BE3D7E" w:rsidRDefault="00BE3D7E" w:rsidP="00BE3D7E">
      <w:pPr>
        <w:pStyle w:val="a4"/>
        <w:spacing w:line="276" w:lineRule="auto"/>
        <w:ind w:firstLine="567"/>
        <w:jc w:val="both"/>
        <w:rPr>
          <w:rFonts w:ascii="Times New Roman" w:hAnsi="Times New Roman"/>
          <w:color w:val="FF0000"/>
          <w:sz w:val="28"/>
          <w:szCs w:val="28"/>
        </w:rPr>
      </w:pPr>
    </w:p>
    <w:p w14:paraId="4E67AA75" w14:textId="77777777" w:rsidR="006E3037" w:rsidRPr="00BE3D7E" w:rsidRDefault="006E3037" w:rsidP="00BE3D7E">
      <w:pPr>
        <w:spacing w:after="0"/>
        <w:ind w:firstLine="567"/>
        <w:rPr>
          <w:rFonts w:ascii="Times New Roman" w:hAnsi="Times New Roman" w:cs="Times New Roman"/>
          <w:sz w:val="28"/>
          <w:szCs w:val="28"/>
        </w:rPr>
      </w:pPr>
    </w:p>
    <w:sectPr w:rsidR="006E3037" w:rsidRPr="00BE3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BEA"/>
    <w:multiLevelType w:val="hybridMultilevel"/>
    <w:tmpl w:val="67DE26AA"/>
    <w:lvl w:ilvl="0" w:tplc="04220001">
      <w:start w:val="1"/>
      <w:numFmt w:val="bullet"/>
      <w:lvlText w:val=""/>
      <w:lvlJc w:val="left"/>
      <w:pPr>
        <w:ind w:left="1800" w:hanging="360"/>
      </w:pPr>
      <w:rPr>
        <w:rFonts w:ascii="Symbol" w:hAnsi="Symbol" w:hint="default"/>
      </w:rPr>
    </w:lvl>
    <w:lvl w:ilvl="1" w:tplc="04220003">
      <w:start w:val="1"/>
      <w:numFmt w:val="bullet"/>
      <w:lvlText w:val="o"/>
      <w:lvlJc w:val="left"/>
      <w:pPr>
        <w:ind w:left="2520" w:hanging="360"/>
      </w:pPr>
      <w:rPr>
        <w:rFonts w:ascii="Courier New" w:hAnsi="Courier New" w:cs="Courier New"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1" w15:restartNumberingAfterBreak="0">
    <w:nsid w:val="0F711634"/>
    <w:multiLevelType w:val="hybridMultilevel"/>
    <w:tmpl w:val="E90AB0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5A1AAF"/>
    <w:multiLevelType w:val="multilevel"/>
    <w:tmpl w:val="C116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926D38"/>
    <w:multiLevelType w:val="hybridMultilevel"/>
    <w:tmpl w:val="903AA9B0"/>
    <w:lvl w:ilvl="0" w:tplc="04190001">
      <w:start w:val="1"/>
      <w:numFmt w:val="bullet"/>
      <w:lvlText w:val=""/>
      <w:lvlJc w:val="left"/>
      <w:pPr>
        <w:ind w:left="1637" w:hanging="360"/>
      </w:pPr>
      <w:rPr>
        <w:rFonts w:ascii="Symbol" w:hAnsi="Symbol" w:cs="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cs="Wingdings" w:hint="default"/>
      </w:rPr>
    </w:lvl>
    <w:lvl w:ilvl="3" w:tplc="04190001">
      <w:start w:val="1"/>
      <w:numFmt w:val="bullet"/>
      <w:lvlText w:val=""/>
      <w:lvlJc w:val="left"/>
      <w:pPr>
        <w:ind w:left="3797" w:hanging="360"/>
      </w:pPr>
      <w:rPr>
        <w:rFonts w:ascii="Symbol" w:hAnsi="Symbol" w:cs="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cs="Wingdings" w:hint="default"/>
      </w:rPr>
    </w:lvl>
    <w:lvl w:ilvl="6" w:tplc="04190001">
      <w:start w:val="1"/>
      <w:numFmt w:val="bullet"/>
      <w:lvlText w:val=""/>
      <w:lvlJc w:val="left"/>
      <w:pPr>
        <w:ind w:left="5957" w:hanging="360"/>
      </w:pPr>
      <w:rPr>
        <w:rFonts w:ascii="Symbol" w:hAnsi="Symbol" w:cs="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cs="Wingdings" w:hint="default"/>
      </w:rPr>
    </w:lvl>
  </w:abstractNum>
  <w:abstractNum w:abstractNumId="4" w15:restartNumberingAfterBreak="0">
    <w:nsid w:val="5EB21C5B"/>
    <w:multiLevelType w:val="hybridMultilevel"/>
    <w:tmpl w:val="FD50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586EF6"/>
    <w:multiLevelType w:val="hybridMultilevel"/>
    <w:tmpl w:val="77DE1596"/>
    <w:lvl w:ilvl="0" w:tplc="5E4E360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D9D43C7"/>
    <w:multiLevelType w:val="hybridMultilevel"/>
    <w:tmpl w:val="ECA6583A"/>
    <w:lvl w:ilvl="0" w:tplc="04220001">
      <w:start w:val="1"/>
      <w:numFmt w:val="bullet"/>
      <w:lvlText w:val=""/>
      <w:lvlJc w:val="left"/>
      <w:pPr>
        <w:ind w:left="1337" w:hanging="360"/>
      </w:pPr>
      <w:rPr>
        <w:rFonts w:ascii="Symbol" w:hAnsi="Symbol" w:hint="default"/>
        <w:color w:val="auto"/>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hint="default"/>
      </w:rPr>
    </w:lvl>
    <w:lvl w:ilvl="3" w:tplc="04190001">
      <w:start w:val="1"/>
      <w:numFmt w:val="bullet"/>
      <w:lvlText w:val=""/>
      <w:lvlJc w:val="left"/>
      <w:pPr>
        <w:ind w:left="3497" w:hanging="360"/>
      </w:pPr>
      <w:rPr>
        <w:rFonts w:ascii="Symbol" w:hAnsi="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hint="default"/>
      </w:rPr>
    </w:lvl>
    <w:lvl w:ilvl="6" w:tplc="04190001">
      <w:start w:val="1"/>
      <w:numFmt w:val="bullet"/>
      <w:lvlText w:val=""/>
      <w:lvlJc w:val="left"/>
      <w:pPr>
        <w:ind w:left="5657" w:hanging="360"/>
      </w:pPr>
      <w:rPr>
        <w:rFonts w:ascii="Symbol" w:hAnsi="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0B9"/>
    <w:rsid w:val="00100722"/>
    <w:rsid w:val="001A49C0"/>
    <w:rsid w:val="00301CBE"/>
    <w:rsid w:val="003920B9"/>
    <w:rsid w:val="006B5285"/>
    <w:rsid w:val="006E3037"/>
    <w:rsid w:val="009A7DA2"/>
    <w:rsid w:val="00A4453C"/>
    <w:rsid w:val="00AB1534"/>
    <w:rsid w:val="00AB1C22"/>
    <w:rsid w:val="00B42149"/>
    <w:rsid w:val="00BE3D7E"/>
    <w:rsid w:val="00F65C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4DAD"/>
  <w15:docId w15:val="{BF93CE47-67C7-4C85-9772-53173982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7E"/>
    <w:pPr>
      <w:ind w:left="720"/>
      <w:contextualSpacing/>
    </w:pPr>
    <w:rPr>
      <w:rFonts w:ascii="Calibri" w:eastAsia="Calibri" w:hAnsi="Calibri" w:cs="Times New Roman"/>
      <w:lang w:val="ru-RU"/>
    </w:rPr>
  </w:style>
  <w:style w:type="paragraph" w:styleId="a4">
    <w:name w:val="No Spacing"/>
    <w:uiPriority w:val="99"/>
    <w:qFormat/>
    <w:rsid w:val="00BE3D7E"/>
    <w:pPr>
      <w:spacing w:after="0" w:line="240" w:lineRule="auto"/>
    </w:pPr>
    <w:rPr>
      <w:rFonts w:ascii="Calibri" w:eastAsia="Calibri" w:hAnsi="Calibri" w:cs="Times New Roman"/>
    </w:rPr>
  </w:style>
  <w:style w:type="character" w:styleId="a5">
    <w:name w:val="Strong"/>
    <w:basedOn w:val="a0"/>
    <w:uiPriority w:val="22"/>
    <w:qFormat/>
    <w:rsid w:val="00BE3D7E"/>
    <w:rPr>
      <w:b/>
      <w:bCs/>
    </w:rPr>
  </w:style>
  <w:style w:type="paragraph" w:styleId="a6">
    <w:name w:val="Normal (Web)"/>
    <w:basedOn w:val="a"/>
    <w:uiPriority w:val="99"/>
    <w:unhideWhenUsed/>
    <w:qFormat/>
    <w:rsid w:val="00BE3D7E"/>
    <w:pPr>
      <w:suppressAutoHyphens/>
      <w:spacing w:beforeAutospacing="1" w:afterAutospacing="1" w:line="240" w:lineRule="auto"/>
    </w:pPr>
    <w:rPr>
      <w:rFonts w:ascii="Times New Roman" w:eastAsia="Times New Roman" w:hAnsi="Times New Roman" w:cs="Times New Roman"/>
      <w:sz w:val="24"/>
      <w:szCs w:val="24"/>
      <w:lang w:eastAsia="uk-UA"/>
    </w:rPr>
  </w:style>
  <w:style w:type="character" w:styleId="a7">
    <w:name w:val="Emphasis"/>
    <w:uiPriority w:val="20"/>
    <w:qFormat/>
    <w:rsid w:val="00BE3D7E"/>
    <w:rPr>
      <w:i/>
      <w:iCs/>
    </w:rPr>
  </w:style>
  <w:style w:type="paragraph" w:customStyle="1" w:styleId="a8">
    <w:name w:val="a"/>
    <w:basedOn w:val="a"/>
    <w:uiPriority w:val="99"/>
    <w:semiHidden/>
    <w:rsid w:val="00BE3D7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 TargetMode="External"/><Relationship Id="rId5" Type="http://schemas.openxmlformats.org/officeDocument/2006/relationships/hyperlink" Target="https://busyteacher.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16805</Words>
  <Characters>9579</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stepschool</cp:lastModifiedBy>
  <cp:revision>11</cp:revision>
  <dcterms:created xsi:type="dcterms:W3CDTF">2023-07-12T12:03:00Z</dcterms:created>
  <dcterms:modified xsi:type="dcterms:W3CDTF">2023-11-03T10:30:00Z</dcterms:modified>
</cp:coreProperties>
</file>