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65" w:rsidRPr="00871965" w:rsidRDefault="00871965" w:rsidP="008719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Поради батькам</w:t>
      </w:r>
    </w:p>
    <w:p w:rsidR="00871965" w:rsidRPr="00871965" w:rsidRDefault="00871965" w:rsidP="008719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b/>
          <w:sz w:val="28"/>
          <w:szCs w:val="28"/>
          <w:lang w:eastAsia="ru-RU"/>
        </w:rPr>
        <w:t>Небезпека</w:t>
      </w:r>
      <w:proofErr w:type="spellEnd"/>
      <w:r w:rsidRPr="008719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</w:t>
      </w:r>
      <w:proofErr w:type="spellStart"/>
      <w:r w:rsidRPr="00871965">
        <w:rPr>
          <w:rFonts w:ascii="Times New Roman" w:hAnsi="Times New Roman" w:cs="Times New Roman"/>
          <w:b/>
          <w:sz w:val="28"/>
          <w:szCs w:val="28"/>
          <w:lang w:eastAsia="ru-RU"/>
        </w:rPr>
        <w:t>груп</w:t>
      </w:r>
      <w:proofErr w:type="spellEnd"/>
      <w:r w:rsidRPr="008719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/>
          <w:sz w:val="28"/>
          <w:szCs w:val="28"/>
          <w:lang w:eastAsia="ru-RU"/>
        </w:rPr>
        <w:t>смерті</w:t>
      </w:r>
      <w:proofErr w:type="spellEnd"/>
      <w:r w:rsidRPr="00871965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871965" w:rsidRPr="00871965" w:rsidRDefault="00871965" w:rsidP="008719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кіберполіції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мережах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небезпечних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доводять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самогубства.Фанати</w:t>
      </w:r>
      <w:proofErr w:type="spellEnd"/>
      <w:proofErr w:type="gram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спільнот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себе «китами», тому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асоціюються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свободою.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кити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» («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летючі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кити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»),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пояснюється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ссавців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– один з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небагатьох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добровільно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звести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рахунки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Подібні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суїцидальні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«Море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китів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 і «Тихий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дім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Відтак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прихильників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«моря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китів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 і «тихих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 на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особистих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сторінках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зображені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літаючими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китами.</w:t>
      </w:r>
    </w:p>
    <w:p w:rsidR="00871965" w:rsidRPr="00871965" w:rsidRDefault="00871965" w:rsidP="008719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вступити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подати заявку для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написати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текст </w:t>
      </w:r>
      <w:proofErr w:type="gram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у себе</w:t>
      </w:r>
      <w:proofErr w:type="gram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сторінці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адміністрація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затвердить кандидатуру, то буде проведено невеличке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психологічне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особи та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самогубства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приватному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чаті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Наступне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та час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фіксувати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на фото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кожне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обмежений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час.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встигає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виключають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дається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50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квестів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») (у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фейкових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спільнотах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13 до 50 «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квестів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адміністратора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71965" w:rsidRPr="00871965" w:rsidRDefault="00871965" w:rsidP="008719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Адміністратор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схиляє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квестів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причому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практично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передбачають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нанесення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власноруч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каліцтв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заподіяння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болю.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квести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обов’язковому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знімаються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адміністратор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впевнений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тому,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готова до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самогубства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аудіо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музикою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головній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У ролику</w:t>
      </w:r>
      <w:proofErr w:type="gram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оговорюються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вона озвучила «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провіднику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Єдиний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вихід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озвучується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творі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», –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вчинити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самогубство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. Перед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слухає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Фінальне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покінчити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самогубством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зафіксувати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момент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на камеру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Відеозаписи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подальшому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продаються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Darknet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Default="00871965" w:rsidP="008719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71965" w:rsidRPr="00871965" w:rsidRDefault="00871965" w:rsidP="008719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Ознаки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за </w:t>
      </w: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якими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можна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зрозуміти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proofErr w:type="gram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грає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дитина</w:t>
      </w:r>
      <w:proofErr w:type="spellEnd"/>
      <w:proofErr w:type="gram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у «</w:t>
      </w: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смертельні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ігри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Підліток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увесь час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лягає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вчасно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Ви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помічаєте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активний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мережах о 4-6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годині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ранку.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Підліток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перестає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нормально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харчуватися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Запевняє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товстий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”.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Весь час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малює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метеликів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китів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кухні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раптом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пропадає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руках  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дитини</w:t>
      </w:r>
      <w:proofErr w:type="spellEnd"/>
      <w:proofErr w:type="gram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з’являються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порізи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На руках і ногах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підлітка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з’являються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шрамів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У списку</w:t>
      </w:r>
      <w:proofErr w:type="gram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контактів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з’являються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невідомі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вам люди з “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фашистськими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прізвищами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кшталт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“Рейх”.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Ваша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захоплюється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розгадуванням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сатанинської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символіки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965" w:rsidRPr="00871965" w:rsidRDefault="00871965" w:rsidP="0087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особистій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сторінці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підліток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викладає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871965">
        <w:rPr>
          <w:rFonts w:ascii="Times New Roman" w:hAnsi="Times New Roman" w:cs="Times New Roman"/>
          <w:sz w:val="28"/>
          <w:szCs w:val="28"/>
          <w:lang w:eastAsia="ru-RU"/>
        </w:rPr>
        <w:t>суїцидальний</w:t>
      </w:r>
      <w:proofErr w:type="spellEnd"/>
      <w:r w:rsidRPr="00871965">
        <w:rPr>
          <w:rFonts w:ascii="Times New Roman" w:hAnsi="Times New Roman" w:cs="Times New Roman"/>
          <w:sz w:val="28"/>
          <w:szCs w:val="28"/>
          <w:lang w:eastAsia="ru-RU"/>
        </w:rPr>
        <w:t>” контент.</w:t>
      </w:r>
    </w:p>
    <w:p w:rsidR="00871965" w:rsidRPr="00871965" w:rsidRDefault="00871965" w:rsidP="008719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871965">
          <w:rPr>
            <w:rFonts w:ascii="Times New Roman" w:hAnsi="Times New Roman" w:cs="Times New Roman"/>
            <w:color w:val="0188E8"/>
            <w:sz w:val="28"/>
            <w:szCs w:val="28"/>
            <w:u w:val="single"/>
            <w:bdr w:val="none" w:sz="0" w:space="0" w:color="auto" w:frame="1"/>
            <w:lang w:eastAsia="ru-RU"/>
          </w:rPr>
          <w:t>https</w:t>
        </w:r>
      </w:hyperlink>
      <w:hyperlink r:id="rId6" w:history="1">
        <w:r w:rsidRPr="00871965">
          <w:rPr>
            <w:rFonts w:ascii="Times New Roman" w:hAnsi="Times New Roman" w:cs="Times New Roman"/>
            <w:color w:val="0188E8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</w:hyperlink>
      <w:hyperlink r:id="rId7" w:history="1">
        <w:r w:rsidRPr="00871965">
          <w:rPr>
            <w:rFonts w:ascii="Times New Roman" w:hAnsi="Times New Roman" w:cs="Times New Roman"/>
            <w:color w:val="0188E8"/>
            <w:sz w:val="28"/>
            <w:szCs w:val="28"/>
            <w:u w:val="single"/>
            <w:bdr w:val="none" w:sz="0" w:space="0" w:color="auto" w:frame="1"/>
            <w:lang w:eastAsia="ru-RU"/>
          </w:rPr>
          <w:t>www.cybercrime.gov.ua</w:t>
        </w:r>
      </w:hyperlink>
    </w:p>
    <w:p w:rsidR="00871965" w:rsidRPr="00871965" w:rsidRDefault="00871965" w:rsidP="008719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(044) 374-37-21 (з 8:45 до 19:30 в </w:t>
      </w: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робочі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дні</w:t>
      </w:r>
      <w:proofErr w:type="spellEnd"/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71965" w:rsidRPr="00871965" w:rsidRDefault="00871965" w:rsidP="008719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hyperlink r:id="rId8" w:history="1">
        <w:r w:rsidRPr="00871965">
          <w:rPr>
            <w:rFonts w:ascii="Times New Roman" w:hAnsi="Times New Roman" w:cs="Times New Roman"/>
            <w:color w:val="0188E8"/>
            <w:sz w:val="28"/>
            <w:szCs w:val="28"/>
            <w:u w:val="single"/>
            <w:bdr w:val="none" w:sz="0" w:space="0" w:color="auto" w:frame="1"/>
            <w:lang w:eastAsia="ru-RU"/>
          </w:rPr>
          <w:t>fag</w:t>
        </w:r>
      </w:hyperlink>
      <w:hyperlink r:id="rId9" w:history="1">
        <w:r w:rsidRPr="00871965">
          <w:rPr>
            <w:rFonts w:ascii="Times New Roman" w:hAnsi="Times New Roman" w:cs="Times New Roman"/>
            <w:color w:val="0188E8"/>
            <w:sz w:val="28"/>
            <w:szCs w:val="28"/>
            <w:u w:val="single"/>
            <w:bdr w:val="none" w:sz="0" w:space="0" w:color="auto" w:frame="1"/>
            <w:lang w:eastAsia="ru-RU"/>
          </w:rPr>
          <w:t>@</w:t>
        </w:r>
      </w:hyperlink>
      <w:hyperlink r:id="rId10" w:history="1">
        <w:r w:rsidRPr="00871965">
          <w:rPr>
            <w:rFonts w:ascii="Times New Roman" w:hAnsi="Times New Roman" w:cs="Times New Roman"/>
            <w:color w:val="0188E8"/>
            <w:sz w:val="28"/>
            <w:szCs w:val="28"/>
            <w:u w:val="single"/>
            <w:bdr w:val="none" w:sz="0" w:space="0" w:color="auto" w:frame="1"/>
            <w:lang w:eastAsia="ru-RU"/>
          </w:rPr>
          <w:t>cybercrim.gov.ua</w:t>
        </w:r>
      </w:hyperlink>
      <w:r w:rsidRPr="00871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 </w:t>
      </w:r>
    </w:p>
    <w:p w:rsidR="00871965" w:rsidRPr="00871965" w:rsidRDefault="00871965" w:rsidP="008719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Звернутися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адміністрації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соцмережі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у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якій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було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виявлено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суїцидальну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групу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щоб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її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заблокувати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871965" w:rsidRPr="00871965" w:rsidRDefault="00871965" w:rsidP="008719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Навчайте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студентів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критично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ставитися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інформації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і не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повідомляти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конфіденційні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>дані</w:t>
      </w:r>
      <w:proofErr w:type="spellEnd"/>
      <w:r w:rsidRPr="008719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онлайн.</w:t>
      </w:r>
    </w:p>
    <w:p w:rsidR="00B82B77" w:rsidRDefault="00B82B77"/>
    <w:sectPr w:rsidR="00B82B77" w:rsidSect="00871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7D11"/>
    <w:multiLevelType w:val="hybridMultilevel"/>
    <w:tmpl w:val="83FA8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438D"/>
    <w:multiLevelType w:val="multilevel"/>
    <w:tmpl w:val="6206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24"/>
    <w:rsid w:val="00871965"/>
    <w:rsid w:val="00A40024"/>
    <w:rsid w:val="00B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DEDF"/>
  <w15:chartTrackingRefBased/>
  <w15:docId w15:val="{923AC910-4AB2-499E-A1A0-4FD31739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131">
          <w:marLeft w:val="0"/>
          <w:marRight w:val="0"/>
          <w:marTop w:val="0"/>
          <w:marBottom w:val="0"/>
          <w:divBdr>
            <w:top w:val="single" w:sz="12" w:space="8" w:color="E0E0E0"/>
            <w:left w:val="single" w:sz="12" w:space="9" w:color="E0E0E0"/>
            <w:bottom w:val="single" w:sz="12" w:space="8" w:color="E0E0E0"/>
            <w:right w:val="single" w:sz="12" w:space="9" w:color="E0E0E0"/>
          </w:divBdr>
        </w:div>
        <w:div w:id="1827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5235">
              <w:marLeft w:val="0"/>
              <w:marRight w:val="0"/>
              <w:marTop w:val="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g@cybercrim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ybercrime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ybercrime.go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ybercrime.gov.ua/" TargetMode="External"/><Relationship Id="rId10" Type="http://schemas.openxmlformats.org/officeDocument/2006/relationships/hyperlink" Target="mailto:fag@cybercrim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g@cybercri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2024-05-09T09:43:00Z</dcterms:created>
  <dcterms:modified xsi:type="dcterms:W3CDTF">2024-05-09T09:45:00Z</dcterms:modified>
</cp:coreProperties>
</file>