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52" w:rsidRPr="00F30452" w:rsidRDefault="00F30452" w:rsidP="00F3045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4"/>
          <w:szCs w:val="24"/>
          <w:lang w:eastAsia="uk-UA"/>
        </w:rPr>
        <w:t xml:space="preserve">Гімназія села </w:t>
      </w:r>
      <w:proofErr w:type="spellStart"/>
      <w:r>
        <w:rPr>
          <w:rFonts w:ascii="Times New Roman" w:eastAsia="Times New Roman" w:hAnsi="Times New Roman" w:cs="Times New Roman"/>
          <w:i/>
          <w:iCs/>
          <w:color w:val="000000"/>
          <w:sz w:val="24"/>
          <w:szCs w:val="24"/>
          <w:lang w:eastAsia="uk-UA"/>
        </w:rPr>
        <w:t>Сокиричі</w:t>
      </w:r>
      <w:proofErr w:type="spellEnd"/>
      <w:r>
        <w:rPr>
          <w:rFonts w:ascii="Times New Roman" w:eastAsia="Times New Roman" w:hAnsi="Times New Roman" w:cs="Times New Roman"/>
          <w:i/>
          <w:iCs/>
          <w:color w:val="000000"/>
          <w:sz w:val="24"/>
          <w:szCs w:val="24"/>
          <w:lang w:eastAsia="uk-UA"/>
        </w:rPr>
        <w:t xml:space="preserve"> Луцького району Волинської області</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sz w:val="24"/>
          <w:szCs w:val="24"/>
          <w:lang w:eastAsia="uk-UA"/>
        </w:rPr>
        <w:t> </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bookmarkStart w:id="0" w:name="_GoBack"/>
      <w:r w:rsidRPr="00F30452">
        <w:rPr>
          <w:rFonts w:ascii="Times New Roman" w:eastAsia="Times New Roman" w:hAnsi="Times New Roman" w:cs="Times New Roman"/>
          <w:b/>
          <w:bCs/>
          <w:color w:val="333333"/>
          <w:sz w:val="24"/>
          <w:szCs w:val="24"/>
          <w:lang w:eastAsia="uk-UA"/>
        </w:rPr>
        <w:t>ПОРЯДОК</w:t>
      </w:r>
      <w:r w:rsidRPr="00F30452">
        <w:rPr>
          <w:rFonts w:ascii="Times New Roman" w:eastAsia="Times New Roman" w:hAnsi="Times New Roman" w:cs="Times New Roman"/>
          <w:color w:val="333333"/>
          <w:sz w:val="24"/>
          <w:szCs w:val="24"/>
          <w:lang w:eastAsia="uk-UA"/>
        </w:rPr>
        <w:br/>
      </w:r>
      <w:r w:rsidRPr="00F30452">
        <w:rPr>
          <w:rFonts w:ascii="Times New Roman" w:eastAsia="Times New Roman" w:hAnsi="Times New Roman" w:cs="Times New Roman"/>
          <w:b/>
          <w:bCs/>
          <w:color w:val="333333"/>
          <w:sz w:val="24"/>
          <w:szCs w:val="24"/>
          <w:lang w:eastAsia="uk-UA"/>
        </w:rPr>
        <w:t xml:space="preserve">реагування на випадки </w:t>
      </w:r>
      <w:proofErr w:type="spellStart"/>
      <w:r w:rsidRPr="00F30452">
        <w:rPr>
          <w:rFonts w:ascii="Times New Roman" w:eastAsia="Times New Roman" w:hAnsi="Times New Roman" w:cs="Times New Roman"/>
          <w:b/>
          <w:bCs/>
          <w:color w:val="333333"/>
          <w:sz w:val="24"/>
          <w:szCs w:val="24"/>
          <w:lang w:eastAsia="uk-UA"/>
        </w:rPr>
        <w:t>булінгу</w:t>
      </w:r>
      <w:proofErr w:type="spellEnd"/>
      <w:r w:rsidRPr="00F30452">
        <w:rPr>
          <w:rFonts w:ascii="Times New Roman" w:eastAsia="Times New Roman" w:hAnsi="Times New Roman" w:cs="Times New Roman"/>
          <w:b/>
          <w:bCs/>
          <w:color w:val="333333"/>
          <w:sz w:val="24"/>
          <w:szCs w:val="24"/>
          <w:lang w:eastAsia="uk-UA"/>
        </w:rPr>
        <w:t xml:space="preserve"> (цькування) </w:t>
      </w:r>
    </w:p>
    <w:bookmarkEnd w:id="0"/>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b/>
          <w:bCs/>
          <w:i/>
          <w:iCs/>
          <w:color w:val="333333"/>
          <w:sz w:val="24"/>
          <w:szCs w:val="24"/>
          <w:lang w:eastAsia="uk-UA"/>
        </w:rPr>
        <w:t>(Розроблено відповідно до  наказу МОН від 28.12.2019 №1646)</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sz w:val="24"/>
          <w:szCs w:val="24"/>
          <w:lang w:eastAsia="uk-UA"/>
        </w:rPr>
        <w:t> </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b/>
          <w:bCs/>
          <w:color w:val="333333"/>
          <w:sz w:val="24"/>
          <w:szCs w:val="24"/>
          <w:lang w:eastAsia="uk-UA"/>
        </w:rPr>
        <w:t>I. Загальні положення</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1. Цей Порядок визначає механізм реагування на випадки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закладі освіти </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2. Терміни, використані у цьому Порядку, вживаються у таких значеннях:</w:t>
      </w:r>
    </w:p>
    <w:p w:rsidR="00F30452" w:rsidRPr="00F30452" w:rsidRDefault="00F30452" w:rsidP="00F30452">
      <w:pPr>
        <w:numPr>
          <w:ilvl w:val="0"/>
          <w:numId w:val="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кривдник (</w:t>
      </w:r>
      <w:proofErr w:type="spellStart"/>
      <w:r w:rsidRPr="00F30452">
        <w:rPr>
          <w:rFonts w:ascii="Times New Roman" w:eastAsia="Times New Roman" w:hAnsi="Times New Roman" w:cs="Times New Roman"/>
          <w:color w:val="333333"/>
          <w:sz w:val="24"/>
          <w:szCs w:val="24"/>
          <w:lang w:eastAsia="uk-UA"/>
        </w:rPr>
        <w:t>булер</w:t>
      </w:r>
      <w:proofErr w:type="spellEnd"/>
      <w:r w:rsidRPr="00F30452">
        <w:rPr>
          <w:rFonts w:ascii="Times New Roman" w:eastAsia="Times New Roman" w:hAnsi="Times New Roman" w:cs="Times New Roman"/>
          <w:color w:val="333333"/>
          <w:sz w:val="24"/>
          <w:szCs w:val="24"/>
          <w:lang w:eastAsia="uk-UA"/>
        </w:rPr>
        <w:t xml:space="preserve">) - учасник освітнього процесу, в тому числі малолітня чи неповнолітня особа, яка вчиняє </w:t>
      </w:r>
      <w:proofErr w:type="spellStart"/>
      <w:r w:rsidRPr="00F30452">
        <w:rPr>
          <w:rFonts w:ascii="Times New Roman" w:eastAsia="Times New Roman" w:hAnsi="Times New Roman" w:cs="Times New Roman"/>
          <w:color w:val="333333"/>
          <w:sz w:val="24"/>
          <w:szCs w:val="24"/>
          <w:lang w:eastAsia="uk-UA"/>
        </w:rPr>
        <w:t>булінг</w:t>
      </w:r>
      <w:proofErr w:type="spellEnd"/>
      <w:r w:rsidRPr="00F30452">
        <w:rPr>
          <w:rFonts w:ascii="Times New Roman" w:eastAsia="Times New Roman" w:hAnsi="Times New Roman" w:cs="Times New Roman"/>
          <w:color w:val="333333"/>
          <w:sz w:val="24"/>
          <w:szCs w:val="24"/>
          <w:lang w:eastAsia="uk-UA"/>
        </w:rPr>
        <w:t xml:space="preserve"> (цькування) щодо іншого учасника освітнього процесу;</w:t>
      </w:r>
    </w:p>
    <w:p w:rsidR="00F30452" w:rsidRPr="00F30452" w:rsidRDefault="00F30452" w:rsidP="00F30452">
      <w:pPr>
        <w:numPr>
          <w:ilvl w:val="0"/>
          <w:numId w:val="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потерпілий (жертва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 учасник освітнього процесу, в тому числі малолітня чи неповнолітня особа, щодо якої було вчинено </w:t>
      </w:r>
      <w:proofErr w:type="spellStart"/>
      <w:r w:rsidRPr="00F30452">
        <w:rPr>
          <w:rFonts w:ascii="Times New Roman" w:eastAsia="Times New Roman" w:hAnsi="Times New Roman" w:cs="Times New Roman"/>
          <w:color w:val="333333"/>
          <w:sz w:val="24"/>
          <w:szCs w:val="24"/>
          <w:lang w:eastAsia="uk-UA"/>
        </w:rPr>
        <w:t>булінг</w:t>
      </w:r>
      <w:proofErr w:type="spellEnd"/>
      <w:r w:rsidRPr="00F30452">
        <w:rPr>
          <w:rFonts w:ascii="Times New Roman" w:eastAsia="Times New Roman" w:hAnsi="Times New Roman" w:cs="Times New Roman"/>
          <w:color w:val="333333"/>
          <w:sz w:val="24"/>
          <w:szCs w:val="24"/>
          <w:lang w:eastAsia="uk-UA"/>
        </w:rPr>
        <w:t xml:space="preserve"> (цькування);</w:t>
      </w:r>
    </w:p>
    <w:p w:rsidR="00F30452" w:rsidRPr="00F30452" w:rsidRDefault="00F30452" w:rsidP="00F30452">
      <w:pPr>
        <w:numPr>
          <w:ilvl w:val="0"/>
          <w:numId w:val="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спостерігачі - свідки та (або) безпосередні очевидці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w:t>
      </w:r>
    </w:p>
    <w:p w:rsidR="00F30452" w:rsidRPr="00F30452" w:rsidRDefault="00F30452" w:rsidP="00F30452">
      <w:pPr>
        <w:numPr>
          <w:ilvl w:val="0"/>
          <w:numId w:val="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сторони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 безпосередні учасники випадку: кривдник (</w:t>
      </w:r>
      <w:proofErr w:type="spellStart"/>
      <w:r w:rsidRPr="00F30452">
        <w:rPr>
          <w:rFonts w:ascii="Times New Roman" w:eastAsia="Times New Roman" w:hAnsi="Times New Roman" w:cs="Times New Roman"/>
          <w:color w:val="333333"/>
          <w:sz w:val="24"/>
          <w:szCs w:val="24"/>
          <w:lang w:eastAsia="uk-UA"/>
        </w:rPr>
        <w:t>булер</w:t>
      </w:r>
      <w:proofErr w:type="spellEnd"/>
      <w:r w:rsidRPr="00F30452">
        <w:rPr>
          <w:rFonts w:ascii="Times New Roman" w:eastAsia="Times New Roman" w:hAnsi="Times New Roman" w:cs="Times New Roman"/>
          <w:color w:val="333333"/>
          <w:sz w:val="24"/>
          <w:szCs w:val="24"/>
          <w:lang w:eastAsia="uk-UA"/>
        </w:rPr>
        <w:t xml:space="preserve">), потерпілий (жертва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спостерігачі (за наявності).</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3. До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F30452" w:rsidRPr="00F30452" w:rsidRDefault="00F30452" w:rsidP="00F30452">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4. Ознаками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5. Суб’єктами реагування у разі настання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w:t>
      </w:r>
      <w:proofErr w:type="spellStart"/>
      <w:r w:rsidRPr="00F30452">
        <w:rPr>
          <w:rFonts w:ascii="Times New Roman" w:eastAsia="Times New Roman" w:hAnsi="Times New Roman" w:cs="Times New Roman"/>
          <w:color w:val="333333"/>
          <w:sz w:val="24"/>
          <w:szCs w:val="24"/>
          <w:lang w:eastAsia="uk-UA"/>
        </w:rPr>
        <w:t>закладі:освіти</w:t>
      </w:r>
      <w:proofErr w:type="spellEnd"/>
      <w:r w:rsidRPr="00F30452">
        <w:rPr>
          <w:rFonts w:ascii="Times New Roman" w:eastAsia="Times New Roman" w:hAnsi="Times New Roman" w:cs="Times New Roman"/>
          <w:color w:val="333333"/>
          <w:sz w:val="24"/>
          <w:szCs w:val="24"/>
          <w:lang w:eastAsia="uk-UA"/>
        </w:rPr>
        <w:t xml:space="preserve"> є</w:t>
      </w:r>
    </w:p>
    <w:p w:rsidR="00F30452" w:rsidRPr="00F30452" w:rsidRDefault="00F30452" w:rsidP="00F30452">
      <w:pPr>
        <w:numPr>
          <w:ilvl w:val="0"/>
          <w:numId w:val="2"/>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служба у справах дітей;</w:t>
      </w:r>
    </w:p>
    <w:p w:rsidR="00F30452" w:rsidRPr="00F30452" w:rsidRDefault="00F30452" w:rsidP="00F30452">
      <w:pPr>
        <w:numPr>
          <w:ilvl w:val="0"/>
          <w:numId w:val="2"/>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органи місцевого самоврядування;</w:t>
      </w:r>
    </w:p>
    <w:p w:rsidR="00F30452" w:rsidRPr="00F30452" w:rsidRDefault="00F30452" w:rsidP="00F30452">
      <w:pPr>
        <w:numPr>
          <w:ilvl w:val="0"/>
          <w:numId w:val="2"/>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керівник та інші працівники закладів освіти;</w:t>
      </w:r>
    </w:p>
    <w:p w:rsidR="00F30452" w:rsidRPr="00F30452" w:rsidRDefault="00F30452" w:rsidP="00F30452">
      <w:pPr>
        <w:numPr>
          <w:ilvl w:val="0"/>
          <w:numId w:val="2"/>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засновник закладу освіти або уповноважений ним (ними) орган;</w:t>
      </w:r>
    </w:p>
    <w:p w:rsidR="00F30452" w:rsidRPr="00F30452" w:rsidRDefault="00F30452" w:rsidP="00F30452">
      <w:pPr>
        <w:numPr>
          <w:ilvl w:val="0"/>
          <w:numId w:val="2"/>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територіальні органи (підрозділи) Національної поліції України.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6. Суб’єкти реагування здійснюють заходи, спрямовані на запобігання та протидію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(цькуванню) в закладі освіти згідно з </w:t>
      </w:r>
      <w:r w:rsidRPr="00F30452">
        <w:rPr>
          <w:rFonts w:ascii="Times New Roman" w:eastAsia="Times New Roman" w:hAnsi="Times New Roman" w:cs="Times New Roman"/>
          <w:b/>
          <w:bCs/>
          <w:color w:val="333333"/>
          <w:sz w:val="24"/>
          <w:szCs w:val="24"/>
          <w:lang w:eastAsia="uk-UA"/>
        </w:rPr>
        <w:t>Планом заходів</w:t>
      </w:r>
      <w:r w:rsidRPr="00F30452">
        <w:rPr>
          <w:rFonts w:ascii="Times New Roman" w:eastAsia="Times New Roman" w:hAnsi="Times New Roman" w:cs="Times New Roman"/>
          <w:color w:val="333333"/>
          <w:sz w:val="24"/>
          <w:szCs w:val="24"/>
          <w:lang w:eastAsia="uk-UA"/>
        </w:rPr>
        <w:t xml:space="preserve">, спрямованих на запобігання та протидію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(цькуванню) в закладі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 7. Педагогічні та інші працівники закладу освіти у разі, якщо вони виявляють </w:t>
      </w:r>
      <w:proofErr w:type="spellStart"/>
      <w:r w:rsidRPr="00F30452">
        <w:rPr>
          <w:rFonts w:ascii="Times New Roman" w:eastAsia="Times New Roman" w:hAnsi="Times New Roman" w:cs="Times New Roman"/>
          <w:color w:val="333333"/>
          <w:sz w:val="24"/>
          <w:szCs w:val="24"/>
          <w:lang w:eastAsia="uk-UA"/>
        </w:rPr>
        <w:t>булінг</w:t>
      </w:r>
      <w:proofErr w:type="spellEnd"/>
      <w:r w:rsidRPr="00F30452">
        <w:rPr>
          <w:rFonts w:ascii="Times New Roman" w:eastAsia="Times New Roman" w:hAnsi="Times New Roman" w:cs="Times New Roman"/>
          <w:color w:val="333333"/>
          <w:sz w:val="24"/>
          <w:szCs w:val="24"/>
          <w:lang w:eastAsia="uk-UA"/>
        </w:rPr>
        <w:t xml:space="preserve"> (цькування), зобов’язані:</w:t>
      </w:r>
    </w:p>
    <w:p w:rsidR="00F30452" w:rsidRPr="00F30452" w:rsidRDefault="00F30452" w:rsidP="00F30452">
      <w:pPr>
        <w:numPr>
          <w:ilvl w:val="0"/>
          <w:numId w:val="3"/>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вжити невідкладних заходів для припинення небезпечного впливу;</w:t>
      </w:r>
    </w:p>
    <w:p w:rsidR="00F30452" w:rsidRPr="00F30452" w:rsidRDefault="00F30452" w:rsidP="00F30452">
      <w:pPr>
        <w:numPr>
          <w:ilvl w:val="0"/>
          <w:numId w:val="3"/>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за потреби надати </w:t>
      </w:r>
      <w:proofErr w:type="spellStart"/>
      <w:r w:rsidRPr="00F30452">
        <w:rPr>
          <w:rFonts w:ascii="Times New Roman" w:eastAsia="Times New Roman" w:hAnsi="Times New Roman" w:cs="Times New Roman"/>
          <w:color w:val="333333"/>
          <w:sz w:val="24"/>
          <w:szCs w:val="24"/>
          <w:lang w:eastAsia="uk-UA"/>
        </w:rPr>
        <w:t>домедичну</w:t>
      </w:r>
      <w:proofErr w:type="spellEnd"/>
      <w:r w:rsidRPr="00F30452">
        <w:rPr>
          <w:rFonts w:ascii="Times New Roman" w:eastAsia="Times New Roman" w:hAnsi="Times New Roman" w:cs="Times New Roman"/>
          <w:color w:val="333333"/>
          <w:sz w:val="24"/>
          <w:szCs w:val="24"/>
          <w:lang w:eastAsia="uk-UA"/>
        </w:rPr>
        <w:t xml:space="preserve"> допомогу та викликати бригаду екстреної (швидкої) медичної допомоги для надання екстреної медичної допомоги;</w:t>
      </w:r>
    </w:p>
    <w:p w:rsidR="00F30452" w:rsidRPr="00F30452" w:rsidRDefault="00F30452" w:rsidP="00F30452">
      <w:pPr>
        <w:numPr>
          <w:ilvl w:val="0"/>
          <w:numId w:val="3"/>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звернутись (за потреби) до територіальних органів (підрозділів) Національної поліції України;</w:t>
      </w:r>
    </w:p>
    <w:p w:rsidR="00F30452" w:rsidRPr="00F30452" w:rsidRDefault="00F30452" w:rsidP="00F30452">
      <w:pPr>
        <w:numPr>
          <w:ilvl w:val="0"/>
          <w:numId w:val="3"/>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b/>
          <w:bCs/>
          <w:color w:val="333333"/>
          <w:sz w:val="24"/>
          <w:szCs w:val="24"/>
          <w:lang w:eastAsia="uk-UA"/>
        </w:rPr>
        <w:t xml:space="preserve">II. Подання заяв або повідомлень про випадки </w:t>
      </w:r>
      <w:proofErr w:type="spellStart"/>
      <w:r w:rsidRPr="00F30452">
        <w:rPr>
          <w:rFonts w:ascii="Times New Roman" w:eastAsia="Times New Roman" w:hAnsi="Times New Roman" w:cs="Times New Roman"/>
          <w:b/>
          <w:bCs/>
          <w:color w:val="333333"/>
          <w:sz w:val="24"/>
          <w:szCs w:val="24"/>
          <w:lang w:eastAsia="uk-UA"/>
        </w:rPr>
        <w:t>булінгу</w:t>
      </w:r>
      <w:proofErr w:type="spellEnd"/>
      <w:r w:rsidRPr="00F30452">
        <w:rPr>
          <w:rFonts w:ascii="Times New Roman" w:eastAsia="Times New Roman" w:hAnsi="Times New Roman" w:cs="Times New Roman"/>
          <w:b/>
          <w:bCs/>
          <w:color w:val="333333"/>
          <w:sz w:val="24"/>
          <w:szCs w:val="24"/>
          <w:lang w:eastAsia="uk-UA"/>
        </w:rPr>
        <w:t xml:space="preserve"> (цькування) в закладі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1. Учасники освітнього процесу можуть повідомити про випадок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w:t>
      </w:r>
      <w:r w:rsidRPr="00F30452">
        <w:rPr>
          <w:rFonts w:ascii="Times New Roman" w:eastAsia="Times New Roman" w:hAnsi="Times New Roman" w:cs="Times New Roman"/>
          <w:color w:val="333333"/>
          <w:sz w:val="24"/>
          <w:szCs w:val="24"/>
          <w:lang w:eastAsia="uk-UA"/>
        </w:rPr>
        <w:lastRenderedPageBreak/>
        <w:t xml:space="preserve">про який отримали достовірну інформацію, керівника закладу освіти або інших суб’єктів реагування на випадки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закладі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2. </w:t>
      </w:r>
      <w:proofErr w:type="spellStart"/>
      <w:r w:rsidRPr="00F30452">
        <w:rPr>
          <w:rFonts w:ascii="Times New Roman" w:eastAsia="Times New Roman" w:hAnsi="Times New Roman" w:cs="Times New Roman"/>
          <w:color w:val="333333"/>
          <w:sz w:val="24"/>
          <w:szCs w:val="24"/>
          <w:lang w:eastAsia="uk-UA"/>
        </w:rPr>
        <w:t>Ззаяви</w:t>
      </w:r>
      <w:proofErr w:type="spellEnd"/>
      <w:r w:rsidRPr="00F30452">
        <w:rPr>
          <w:rFonts w:ascii="Times New Roman" w:eastAsia="Times New Roman" w:hAnsi="Times New Roman" w:cs="Times New Roman"/>
          <w:color w:val="333333"/>
          <w:sz w:val="24"/>
          <w:szCs w:val="24"/>
          <w:lang w:eastAsia="uk-UA"/>
        </w:rPr>
        <w:t xml:space="preserve"> або повідомлення про випадок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або підозру щодо його вчинення приймає керівник закладу.</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3. Повідомлення можуть бути в усній та (або) письмовій формі, в тому числі із застосуванням засобів електронної комунікації.</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4. Керівник закладу освіти у разі отримання заяви або повідомлення про випадок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w:t>
      </w:r>
    </w:p>
    <w:p w:rsidR="00F30452" w:rsidRPr="00F30452" w:rsidRDefault="00F30452" w:rsidP="00F30452">
      <w:pPr>
        <w:numPr>
          <w:ilvl w:val="0"/>
          <w:numId w:val="4"/>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w:t>
      </w:r>
    </w:p>
    <w:p w:rsidR="00F30452" w:rsidRPr="00F30452" w:rsidRDefault="00F30452" w:rsidP="00F30452">
      <w:pPr>
        <w:numPr>
          <w:ilvl w:val="0"/>
          <w:numId w:val="4"/>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за потреби викликає бригаду екстреної (швидкої) медичної допомоги для надання екстреної медичної допомоги;</w:t>
      </w:r>
    </w:p>
    <w:p w:rsidR="00F30452" w:rsidRPr="00F30452" w:rsidRDefault="00F30452" w:rsidP="00F30452">
      <w:pPr>
        <w:numPr>
          <w:ilvl w:val="0"/>
          <w:numId w:val="4"/>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w:t>
      </w:r>
    </w:p>
    <w:p w:rsidR="00F30452" w:rsidRPr="00F30452" w:rsidRDefault="00F30452" w:rsidP="00F30452">
      <w:pPr>
        <w:numPr>
          <w:ilvl w:val="0"/>
          <w:numId w:val="4"/>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повідомляє центр соціальних служб для сім’ї, дітей та молоді з метою здійснення оцінки потреб сторін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F30452" w:rsidRPr="00F30452" w:rsidRDefault="00F30452" w:rsidP="00F30452">
      <w:pPr>
        <w:numPr>
          <w:ilvl w:val="0"/>
          <w:numId w:val="4"/>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proofErr w:type="spellStart"/>
      <w:r w:rsidRPr="00F30452">
        <w:rPr>
          <w:rFonts w:ascii="Times New Roman" w:eastAsia="Times New Roman" w:hAnsi="Times New Roman" w:cs="Times New Roman"/>
          <w:color w:val="333333"/>
          <w:sz w:val="24"/>
          <w:szCs w:val="24"/>
          <w:lang w:eastAsia="uk-UA"/>
        </w:rPr>
        <w:t>скликає</w:t>
      </w:r>
      <w:proofErr w:type="spellEnd"/>
      <w:r w:rsidRPr="00F30452">
        <w:rPr>
          <w:rFonts w:ascii="Times New Roman" w:eastAsia="Times New Roman" w:hAnsi="Times New Roman" w:cs="Times New Roman"/>
          <w:color w:val="333333"/>
          <w:sz w:val="24"/>
          <w:szCs w:val="24"/>
          <w:lang w:eastAsia="uk-UA"/>
        </w:rPr>
        <w:t xml:space="preserve"> засідання комісії з розгляду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(далі - комісія) не пізніше ніж упродовж трьох робочих днів з дня отримання заяви або повідомлення.</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b/>
          <w:bCs/>
          <w:color w:val="333333"/>
          <w:sz w:val="24"/>
          <w:szCs w:val="24"/>
          <w:lang w:eastAsia="uk-UA"/>
        </w:rPr>
        <w:t>III. Склад комісії, права та обов’язки її членів</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1. Склад комісії затверджено  </w:t>
      </w:r>
      <w:r w:rsidRPr="00F30452">
        <w:rPr>
          <w:rFonts w:ascii="Times New Roman" w:eastAsia="Times New Roman" w:hAnsi="Times New Roman" w:cs="Times New Roman"/>
          <w:b/>
          <w:bCs/>
          <w:color w:val="333333"/>
          <w:sz w:val="24"/>
          <w:szCs w:val="24"/>
          <w:lang w:eastAsia="uk-UA"/>
        </w:rPr>
        <w:t xml:space="preserve">наказом </w:t>
      </w:r>
      <w:r w:rsidRPr="00F30452">
        <w:rPr>
          <w:rFonts w:ascii="Times New Roman" w:eastAsia="Times New Roman" w:hAnsi="Times New Roman" w:cs="Times New Roman"/>
          <w:color w:val="333333"/>
          <w:sz w:val="24"/>
          <w:szCs w:val="24"/>
          <w:lang w:eastAsia="uk-UA"/>
        </w:rPr>
        <w:t>керівника закладу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Комісія виконує свої обов’язки на постійній основі.</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2. Склад комісії формується з урахуванням основних завдань комісії.</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3. 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4. До участі в засіданні комісії за згодою залучаються батьки або інші законні представники малолітніх або неповнолітніх сторін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а також можуть залучатися сторони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представники інших суб’єктів реагування на випадки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закладах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5. Головою комісії є керівник закладу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5.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6. Член комісії має право:</w:t>
      </w:r>
    </w:p>
    <w:p w:rsidR="00F30452" w:rsidRPr="00F30452" w:rsidRDefault="00F30452" w:rsidP="00F30452">
      <w:pPr>
        <w:numPr>
          <w:ilvl w:val="0"/>
          <w:numId w:val="5"/>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ознайомлюватися з матеріалами, що стосуються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брати участь у їх перевірці;</w:t>
      </w:r>
    </w:p>
    <w:p w:rsidR="00F30452" w:rsidRPr="00F30452" w:rsidRDefault="00F30452" w:rsidP="00F30452">
      <w:pPr>
        <w:numPr>
          <w:ilvl w:val="0"/>
          <w:numId w:val="5"/>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rsidR="00F30452" w:rsidRPr="00F30452" w:rsidRDefault="00F30452" w:rsidP="00F30452">
      <w:pPr>
        <w:numPr>
          <w:ilvl w:val="0"/>
          <w:numId w:val="5"/>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брати участь у прийнятті рішення шляхом голосування;</w:t>
      </w:r>
    </w:p>
    <w:p w:rsidR="00F30452" w:rsidRPr="00F30452" w:rsidRDefault="00F30452" w:rsidP="00F30452">
      <w:pPr>
        <w:numPr>
          <w:ilvl w:val="0"/>
          <w:numId w:val="5"/>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висловлювати окрему думку усно або письмово;</w:t>
      </w:r>
    </w:p>
    <w:p w:rsidR="00F30452" w:rsidRPr="00F30452" w:rsidRDefault="00F30452" w:rsidP="00F30452">
      <w:pPr>
        <w:numPr>
          <w:ilvl w:val="0"/>
          <w:numId w:val="5"/>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вносити пропозиції до порядку денного засідання комісії.</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7. Член комісії зобов’язаний:</w:t>
      </w:r>
    </w:p>
    <w:p w:rsidR="00F30452" w:rsidRPr="00F30452" w:rsidRDefault="00F30452" w:rsidP="00F30452">
      <w:pPr>
        <w:numPr>
          <w:ilvl w:val="0"/>
          <w:numId w:val="6"/>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особисто брати участь у роботі комісії;</w:t>
      </w:r>
    </w:p>
    <w:p w:rsidR="00F30452" w:rsidRPr="00F30452" w:rsidRDefault="00F30452" w:rsidP="00F30452">
      <w:pPr>
        <w:numPr>
          <w:ilvl w:val="0"/>
          <w:numId w:val="6"/>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F30452" w:rsidRPr="00F30452" w:rsidRDefault="00F30452" w:rsidP="00F30452">
      <w:pPr>
        <w:numPr>
          <w:ilvl w:val="0"/>
          <w:numId w:val="6"/>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lastRenderedPageBreak/>
        <w:t>виконувати в межах, передбачених законодавством та посадовими обов’язками, доручення голови комісії;</w:t>
      </w:r>
    </w:p>
    <w:p w:rsidR="00F30452" w:rsidRPr="00F30452" w:rsidRDefault="00F30452" w:rsidP="00F30452">
      <w:pPr>
        <w:numPr>
          <w:ilvl w:val="0"/>
          <w:numId w:val="6"/>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брати участь у голосуванні.</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sz w:val="24"/>
          <w:szCs w:val="24"/>
          <w:lang w:eastAsia="uk-UA"/>
        </w:rPr>
        <w:t> </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b/>
          <w:bCs/>
          <w:color w:val="333333"/>
          <w:sz w:val="24"/>
          <w:szCs w:val="24"/>
          <w:lang w:eastAsia="uk-UA"/>
        </w:rPr>
        <w:t>IV. Порядок роботи комісії</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1. Метою діяльності комісії є припинення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 оцінка потреб сторін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соціальних та психолого-педагогічних послугах та забезпечення таких послуг.</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2. Комісія у своїй діяльності забезпечує дотримання вимог Законів України </w:t>
      </w:r>
      <w:hyperlink r:id="rId5" w:history="1">
        <w:r w:rsidRPr="00F30452">
          <w:rPr>
            <w:rFonts w:ascii="Times New Roman" w:eastAsia="Times New Roman" w:hAnsi="Times New Roman" w:cs="Times New Roman"/>
            <w:color w:val="000099"/>
            <w:sz w:val="24"/>
            <w:szCs w:val="24"/>
            <w:u w:val="single"/>
            <w:lang w:eastAsia="uk-UA"/>
          </w:rPr>
          <w:t>«Про інформацію»</w:t>
        </w:r>
      </w:hyperlink>
      <w:r w:rsidRPr="00F30452">
        <w:rPr>
          <w:rFonts w:ascii="Times New Roman" w:eastAsia="Times New Roman" w:hAnsi="Times New Roman" w:cs="Times New Roman"/>
          <w:color w:val="333333"/>
          <w:sz w:val="24"/>
          <w:szCs w:val="24"/>
          <w:lang w:eastAsia="uk-UA"/>
        </w:rPr>
        <w:t>, </w:t>
      </w:r>
      <w:hyperlink r:id="rId6" w:history="1">
        <w:r w:rsidRPr="00F30452">
          <w:rPr>
            <w:rFonts w:ascii="Times New Roman" w:eastAsia="Times New Roman" w:hAnsi="Times New Roman" w:cs="Times New Roman"/>
            <w:color w:val="000099"/>
            <w:sz w:val="24"/>
            <w:szCs w:val="24"/>
            <w:u w:val="single"/>
            <w:lang w:eastAsia="uk-UA"/>
          </w:rPr>
          <w:t>«Про захист персональних даних»</w:t>
        </w:r>
      </w:hyperlink>
      <w:r w:rsidRPr="00F30452">
        <w:rPr>
          <w:rFonts w:ascii="Times New Roman" w:eastAsia="Times New Roman" w:hAnsi="Times New Roman" w:cs="Times New Roman"/>
          <w:color w:val="333333"/>
          <w:sz w:val="24"/>
          <w:szCs w:val="24"/>
          <w:lang w:eastAsia="uk-UA"/>
        </w:rPr>
        <w:t>.</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3. До завдань комісії належать:</w:t>
      </w:r>
    </w:p>
    <w:p w:rsidR="00F30452" w:rsidRPr="00F30452" w:rsidRDefault="00F30452" w:rsidP="00F30452">
      <w:pPr>
        <w:numPr>
          <w:ilvl w:val="0"/>
          <w:numId w:val="7"/>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збір інформації щодо обставин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w:t>
      </w:r>
    </w:p>
    <w:p w:rsidR="00F30452" w:rsidRPr="00F30452" w:rsidRDefault="00F30452" w:rsidP="00F30452">
      <w:pPr>
        <w:numPr>
          <w:ilvl w:val="0"/>
          <w:numId w:val="7"/>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розгляд та аналіз зібраних матеріалів щодо обставин випадку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та прийняття рішення про наявність/відсутність обставин, що обґрунтовують інформацію, зазначену у заяві.</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F30452" w:rsidRPr="00F30452" w:rsidRDefault="00F30452" w:rsidP="00F30452">
      <w:pPr>
        <w:numPr>
          <w:ilvl w:val="0"/>
          <w:numId w:val="8"/>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оцінка потреб сторін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F30452" w:rsidRPr="00F30452" w:rsidRDefault="00F30452" w:rsidP="00F30452">
      <w:pPr>
        <w:numPr>
          <w:ilvl w:val="0"/>
          <w:numId w:val="8"/>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визначення причин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та необхідних заходів для усунення таких причин;</w:t>
      </w:r>
    </w:p>
    <w:p w:rsidR="00F30452" w:rsidRPr="00F30452" w:rsidRDefault="00F30452" w:rsidP="00F30452">
      <w:pPr>
        <w:numPr>
          <w:ilvl w:val="0"/>
          <w:numId w:val="8"/>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визначення заходів виховного впливу щодо сторін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у групі (класі), де стався випадок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w:t>
      </w:r>
    </w:p>
    <w:p w:rsidR="00F30452" w:rsidRPr="00F30452" w:rsidRDefault="00F30452" w:rsidP="00F30452">
      <w:pPr>
        <w:numPr>
          <w:ilvl w:val="0"/>
          <w:numId w:val="8"/>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моніторинг ефективності соціальних та психолого-педагогічних послуг, заходів з усунення причин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заходів виховного впливу та корегування (за потреби) відповідних послуг та заходів;</w:t>
      </w:r>
    </w:p>
    <w:p w:rsidR="00F30452" w:rsidRPr="00F30452" w:rsidRDefault="00F30452" w:rsidP="00F30452">
      <w:pPr>
        <w:numPr>
          <w:ilvl w:val="0"/>
          <w:numId w:val="8"/>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їхніми батьками або іншими законними представниками;</w:t>
      </w:r>
    </w:p>
    <w:p w:rsidR="00F30452" w:rsidRPr="00F30452" w:rsidRDefault="00F30452" w:rsidP="00F30452">
      <w:pPr>
        <w:numPr>
          <w:ilvl w:val="0"/>
          <w:numId w:val="8"/>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4. Формою роботи комісії є засідання, які проводяться у разі потреби. Дату, час і місце проведення засідання комісії визначає її голова.</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5. Засідання комісії є правоможним у разі участі в ньому не менш як двох третин її складу.</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8. Під час проведення засідання комісії секретар комісії веде протокол засідання комісії за формою згідно  Порядку, що оформлюється наказом керівника закладу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lastRenderedPageBreak/>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11. Строк розгляду комісією заяви або повідомлення про випадок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sz w:val="24"/>
          <w:szCs w:val="24"/>
          <w:lang w:eastAsia="uk-UA"/>
        </w:rPr>
        <w:t> </w:t>
      </w:r>
    </w:p>
    <w:p w:rsidR="00F30452" w:rsidRPr="00F30452" w:rsidRDefault="00F30452" w:rsidP="00F30452">
      <w:pPr>
        <w:shd w:val="clear" w:color="auto" w:fill="FFFFFF"/>
        <w:spacing w:after="0" w:line="240" w:lineRule="auto"/>
        <w:ind w:left="408" w:right="408"/>
        <w:jc w:val="center"/>
        <w:rPr>
          <w:rFonts w:ascii="Times New Roman" w:eastAsia="Times New Roman" w:hAnsi="Times New Roman" w:cs="Times New Roman"/>
          <w:sz w:val="24"/>
          <w:szCs w:val="24"/>
          <w:lang w:eastAsia="uk-UA"/>
        </w:rPr>
      </w:pPr>
      <w:r w:rsidRPr="00F30452">
        <w:rPr>
          <w:rFonts w:ascii="Times New Roman" w:eastAsia="Times New Roman" w:hAnsi="Times New Roman" w:cs="Times New Roman"/>
          <w:b/>
          <w:bCs/>
          <w:color w:val="333333"/>
          <w:sz w:val="24"/>
          <w:szCs w:val="24"/>
          <w:lang w:eastAsia="uk-UA"/>
        </w:rPr>
        <w:t xml:space="preserve">V. Запобігання та протидія </w:t>
      </w:r>
      <w:proofErr w:type="spellStart"/>
      <w:r w:rsidRPr="00F30452">
        <w:rPr>
          <w:rFonts w:ascii="Times New Roman" w:eastAsia="Times New Roman" w:hAnsi="Times New Roman" w:cs="Times New Roman"/>
          <w:b/>
          <w:bCs/>
          <w:color w:val="333333"/>
          <w:sz w:val="24"/>
          <w:szCs w:val="24"/>
          <w:lang w:eastAsia="uk-UA"/>
        </w:rPr>
        <w:t>булінгу</w:t>
      </w:r>
      <w:proofErr w:type="spellEnd"/>
      <w:r w:rsidRPr="00F30452">
        <w:rPr>
          <w:rFonts w:ascii="Times New Roman" w:eastAsia="Times New Roman" w:hAnsi="Times New Roman" w:cs="Times New Roman"/>
          <w:b/>
          <w:bCs/>
          <w:color w:val="333333"/>
          <w:sz w:val="24"/>
          <w:szCs w:val="24"/>
          <w:lang w:eastAsia="uk-UA"/>
        </w:rPr>
        <w:t xml:space="preserve"> (цькуванню) в закладі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1. Діяльність щодо запобігання та протидії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(цькуванню) в закладі освіти має бути постійним системним процесом, спрямованим на:</w:t>
      </w:r>
    </w:p>
    <w:p w:rsidR="00F30452" w:rsidRPr="00F30452" w:rsidRDefault="00F30452" w:rsidP="00F30452">
      <w:pPr>
        <w:numPr>
          <w:ilvl w:val="0"/>
          <w:numId w:val="9"/>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запобігання виникненню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F30452" w:rsidRPr="00F30452" w:rsidRDefault="00F30452" w:rsidP="00F30452">
      <w:pPr>
        <w:numPr>
          <w:ilvl w:val="0"/>
          <w:numId w:val="9"/>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виявлення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F30452" w:rsidRPr="00F30452" w:rsidRDefault="00F30452" w:rsidP="00F30452">
      <w:pPr>
        <w:numPr>
          <w:ilvl w:val="0"/>
          <w:numId w:val="9"/>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вирішення ситуацій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та/або усунення потенційних ризиків його виникнення.</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2. Діяльність щодо запобігання та протидії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(цькуванню) в закладі освіти ґрунтується на принципах:</w:t>
      </w:r>
    </w:p>
    <w:p w:rsidR="00F30452" w:rsidRPr="00F30452" w:rsidRDefault="00F30452" w:rsidP="00F30452">
      <w:pPr>
        <w:numPr>
          <w:ilvl w:val="0"/>
          <w:numId w:val="10"/>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недискримінації за будь-якими ознаками;</w:t>
      </w:r>
    </w:p>
    <w:p w:rsidR="00F30452" w:rsidRPr="00F30452" w:rsidRDefault="00F30452" w:rsidP="00F30452">
      <w:pPr>
        <w:numPr>
          <w:ilvl w:val="0"/>
          <w:numId w:val="10"/>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ненасильницької поведінки в міжособистісних стосунках;</w:t>
      </w:r>
    </w:p>
    <w:p w:rsidR="00F30452" w:rsidRPr="00F30452" w:rsidRDefault="00F30452" w:rsidP="00F30452">
      <w:pPr>
        <w:numPr>
          <w:ilvl w:val="0"/>
          <w:numId w:val="10"/>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F30452" w:rsidRPr="00F30452" w:rsidRDefault="00F30452" w:rsidP="00F30452">
      <w:pPr>
        <w:numPr>
          <w:ilvl w:val="0"/>
          <w:numId w:val="10"/>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особистісно-орієнтованого підходу до кожної дитини;</w:t>
      </w:r>
    </w:p>
    <w:p w:rsidR="00F30452" w:rsidRPr="00F30452" w:rsidRDefault="00F30452" w:rsidP="00F30452">
      <w:pPr>
        <w:numPr>
          <w:ilvl w:val="0"/>
          <w:numId w:val="10"/>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w:t>
      </w:r>
    </w:p>
    <w:p w:rsidR="00F30452" w:rsidRPr="00F30452" w:rsidRDefault="00F30452" w:rsidP="00F30452">
      <w:pPr>
        <w:numPr>
          <w:ilvl w:val="0"/>
          <w:numId w:val="10"/>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гендерної рівності;</w:t>
      </w:r>
    </w:p>
    <w:p w:rsidR="00F30452" w:rsidRPr="00F30452" w:rsidRDefault="00F30452" w:rsidP="00F30452">
      <w:pPr>
        <w:numPr>
          <w:ilvl w:val="0"/>
          <w:numId w:val="10"/>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участі учасників освітнього процесу в прийнятті рішень відповідно до положень законодавства та установчих документів закладу освіти.</w:t>
      </w:r>
    </w:p>
    <w:p w:rsidR="00F30452" w:rsidRPr="00F30452" w:rsidRDefault="00F30452" w:rsidP="00F30452">
      <w:pPr>
        <w:shd w:val="clear" w:color="auto" w:fill="FFFFFF"/>
        <w:spacing w:after="0" w:line="240" w:lineRule="auto"/>
        <w:ind w:firstLine="408"/>
        <w:jc w:val="both"/>
        <w:rPr>
          <w:rFonts w:ascii="Times New Roman" w:eastAsia="Times New Roman" w:hAnsi="Times New Roman" w:cs="Times New Roman"/>
          <w:sz w:val="24"/>
          <w:szCs w:val="24"/>
          <w:lang w:eastAsia="uk-UA"/>
        </w:rPr>
      </w:pPr>
      <w:r w:rsidRPr="00F30452">
        <w:rPr>
          <w:rFonts w:ascii="Times New Roman" w:eastAsia="Times New Roman" w:hAnsi="Times New Roman" w:cs="Times New Roman"/>
          <w:color w:val="333333"/>
          <w:sz w:val="24"/>
          <w:szCs w:val="24"/>
          <w:lang w:eastAsia="uk-UA"/>
        </w:rPr>
        <w:t xml:space="preserve">3. Завданнями діяльності щодо запобігання та протидії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(цькуванню) в закладі освіти є:</w:t>
      </w:r>
    </w:p>
    <w:p w:rsidR="00F30452" w:rsidRPr="00F30452" w:rsidRDefault="00F30452" w:rsidP="00F30452">
      <w:pPr>
        <w:numPr>
          <w:ilvl w:val="0"/>
          <w:numId w:val="1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створення безпечного освітнього середовища в закладі освіти, що включає психологічну та фізичну безпеку учасників освітнього процесу;</w:t>
      </w:r>
    </w:p>
    <w:p w:rsidR="00F30452" w:rsidRPr="00F30452" w:rsidRDefault="00F30452" w:rsidP="00F30452">
      <w:pPr>
        <w:numPr>
          <w:ilvl w:val="0"/>
          <w:numId w:val="1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визначення стану, причин і передумов поширення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в закладі освіти;</w:t>
      </w:r>
    </w:p>
    <w:p w:rsidR="00F30452" w:rsidRPr="00F30452" w:rsidRDefault="00F30452" w:rsidP="00F30452">
      <w:pPr>
        <w:numPr>
          <w:ilvl w:val="0"/>
          <w:numId w:val="1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підвищення рівня поінформованості учасників освітнього процесу про </w:t>
      </w:r>
      <w:proofErr w:type="spellStart"/>
      <w:r w:rsidRPr="00F30452">
        <w:rPr>
          <w:rFonts w:ascii="Times New Roman" w:eastAsia="Times New Roman" w:hAnsi="Times New Roman" w:cs="Times New Roman"/>
          <w:color w:val="333333"/>
          <w:sz w:val="24"/>
          <w:szCs w:val="24"/>
          <w:lang w:eastAsia="uk-UA"/>
        </w:rPr>
        <w:t>булінг</w:t>
      </w:r>
      <w:proofErr w:type="spellEnd"/>
      <w:r w:rsidRPr="00F30452">
        <w:rPr>
          <w:rFonts w:ascii="Times New Roman" w:eastAsia="Times New Roman" w:hAnsi="Times New Roman" w:cs="Times New Roman"/>
          <w:color w:val="333333"/>
          <w:sz w:val="24"/>
          <w:szCs w:val="24"/>
          <w:lang w:eastAsia="uk-UA"/>
        </w:rPr>
        <w:t xml:space="preserve"> (цькування);</w:t>
      </w:r>
    </w:p>
    <w:p w:rsidR="00F30452" w:rsidRPr="00F30452" w:rsidRDefault="00F30452" w:rsidP="00F30452">
      <w:pPr>
        <w:numPr>
          <w:ilvl w:val="0"/>
          <w:numId w:val="1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(цькування) як порушення прав людини;</w:t>
      </w:r>
    </w:p>
    <w:p w:rsidR="00F30452" w:rsidRPr="00F30452" w:rsidRDefault="00F30452" w:rsidP="00F30452">
      <w:pPr>
        <w:numPr>
          <w:ilvl w:val="0"/>
          <w:numId w:val="11"/>
        </w:numPr>
        <w:shd w:val="clear" w:color="auto" w:fill="FFFFFF"/>
        <w:spacing w:after="0" w:line="240" w:lineRule="auto"/>
        <w:ind w:left="1128"/>
        <w:jc w:val="both"/>
        <w:textAlignment w:val="baseline"/>
        <w:rPr>
          <w:rFonts w:ascii="Times New Roman" w:eastAsia="Times New Roman" w:hAnsi="Times New Roman" w:cs="Times New Roman"/>
          <w:color w:val="333333"/>
          <w:sz w:val="24"/>
          <w:szCs w:val="24"/>
          <w:lang w:eastAsia="uk-UA"/>
        </w:rPr>
      </w:pPr>
      <w:r w:rsidRPr="00F30452">
        <w:rPr>
          <w:rFonts w:ascii="Times New Roman" w:eastAsia="Times New Roman" w:hAnsi="Times New Roman" w:cs="Times New Roman"/>
          <w:color w:val="333333"/>
          <w:sz w:val="24"/>
          <w:szCs w:val="24"/>
          <w:lang w:eastAsia="uk-UA"/>
        </w:rPr>
        <w:t xml:space="preserve">заохочення всіх учасників освітнього процесу до активного сприяння запобіганню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(цькуванню).</w:t>
      </w:r>
    </w:p>
    <w:p w:rsidR="00583A72" w:rsidRDefault="00F30452" w:rsidP="00F30452">
      <w:r w:rsidRPr="00F30452">
        <w:rPr>
          <w:rFonts w:ascii="Times New Roman" w:eastAsia="Times New Roman" w:hAnsi="Times New Roman" w:cs="Times New Roman"/>
          <w:color w:val="333333"/>
          <w:sz w:val="24"/>
          <w:szCs w:val="24"/>
          <w:lang w:eastAsia="uk-UA"/>
        </w:rPr>
        <w:t xml:space="preserve">4. Діяльність щодо запобігання та протидії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(цькуванню) в закладі освіти відображається в </w:t>
      </w:r>
      <w:hyperlink r:id="rId7" w:history="1">
        <w:r w:rsidRPr="00F30452">
          <w:rPr>
            <w:rFonts w:ascii="Times New Roman" w:eastAsia="Times New Roman" w:hAnsi="Times New Roman" w:cs="Times New Roman"/>
            <w:color w:val="0000FF"/>
            <w:sz w:val="24"/>
            <w:szCs w:val="24"/>
            <w:u w:val="single"/>
            <w:lang w:eastAsia="uk-UA"/>
          </w:rPr>
          <w:t>плані заходів</w:t>
        </w:r>
      </w:hyperlink>
      <w:r w:rsidRPr="00F30452">
        <w:rPr>
          <w:rFonts w:ascii="Times New Roman" w:eastAsia="Times New Roman" w:hAnsi="Times New Roman" w:cs="Times New Roman"/>
          <w:color w:val="333333"/>
          <w:sz w:val="24"/>
          <w:szCs w:val="24"/>
          <w:lang w:eastAsia="uk-UA"/>
        </w:rPr>
        <w:t xml:space="preserve">, спрямованих на запобігання та протидію </w:t>
      </w:r>
      <w:proofErr w:type="spellStart"/>
      <w:r w:rsidRPr="00F30452">
        <w:rPr>
          <w:rFonts w:ascii="Times New Roman" w:eastAsia="Times New Roman" w:hAnsi="Times New Roman" w:cs="Times New Roman"/>
          <w:color w:val="333333"/>
          <w:sz w:val="24"/>
          <w:szCs w:val="24"/>
          <w:lang w:eastAsia="uk-UA"/>
        </w:rPr>
        <w:t>булінгу</w:t>
      </w:r>
      <w:proofErr w:type="spellEnd"/>
      <w:r w:rsidRPr="00F30452">
        <w:rPr>
          <w:rFonts w:ascii="Times New Roman" w:eastAsia="Times New Roman" w:hAnsi="Times New Roman" w:cs="Times New Roman"/>
          <w:color w:val="333333"/>
          <w:sz w:val="24"/>
          <w:szCs w:val="24"/>
          <w:lang w:eastAsia="uk-UA"/>
        </w:rPr>
        <w:t xml:space="preserve"> (цькуванню) в закладі освіти.</w:t>
      </w:r>
    </w:p>
    <w:sectPr w:rsidR="00583A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EF8"/>
    <w:multiLevelType w:val="multilevel"/>
    <w:tmpl w:val="A7A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6200C"/>
    <w:multiLevelType w:val="multilevel"/>
    <w:tmpl w:val="41A2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73FCC"/>
    <w:multiLevelType w:val="multilevel"/>
    <w:tmpl w:val="6F66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77690"/>
    <w:multiLevelType w:val="multilevel"/>
    <w:tmpl w:val="935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C3C76"/>
    <w:multiLevelType w:val="multilevel"/>
    <w:tmpl w:val="8598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42C50"/>
    <w:multiLevelType w:val="multilevel"/>
    <w:tmpl w:val="48A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C076A"/>
    <w:multiLevelType w:val="multilevel"/>
    <w:tmpl w:val="614E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A30526"/>
    <w:multiLevelType w:val="multilevel"/>
    <w:tmpl w:val="688E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8B11EB"/>
    <w:multiLevelType w:val="multilevel"/>
    <w:tmpl w:val="46F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3512C"/>
    <w:multiLevelType w:val="multilevel"/>
    <w:tmpl w:val="BAC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CF2A60"/>
    <w:multiLevelType w:val="multilevel"/>
    <w:tmpl w:val="A146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
  </w:num>
  <w:num w:numId="5">
    <w:abstractNumId w:val="6"/>
  </w:num>
  <w:num w:numId="6">
    <w:abstractNumId w:val="9"/>
  </w:num>
  <w:num w:numId="7">
    <w:abstractNumId w:val="4"/>
  </w:num>
  <w:num w:numId="8">
    <w:abstractNumId w:val="3"/>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52"/>
    <w:rsid w:val="002766F8"/>
    <w:rsid w:val="00583A72"/>
    <w:rsid w:val="00F30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8B1D1-DB15-496F-9BE1-9F00A609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4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30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Um4xoqy7X08QX5RHHTjslbuNwCzpXaso/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2657-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8164</Words>
  <Characters>4654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2022-02-06T19:59:00Z</dcterms:created>
  <dcterms:modified xsi:type="dcterms:W3CDTF">2022-02-06T19:59:00Z</dcterms:modified>
</cp:coreProperties>
</file>