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346F7E" w:rsidRPr="00346F7E" w:rsidTr="00346F7E">
        <w:tc>
          <w:tcPr>
            <w:tcW w:w="4927" w:type="dxa"/>
          </w:tcPr>
          <w:p w:rsidR="00346F7E" w:rsidRPr="00346F7E" w:rsidRDefault="00346F7E" w:rsidP="004A3631">
            <w:pPr>
              <w:spacing w:line="276" w:lineRule="auto"/>
              <w:rPr>
                <w:rFonts w:ascii="Times New Roman" w:eastAsia="Times New Roman" w:hAnsi="Times New Roman" w:cs="Times New Roman"/>
                <w:kern w:val="36"/>
                <w:sz w:val="28"/>
                <w:szCs w:val="28"/>
                <w:lang w:eastAsia="uk-UA"/>
              </w:rPr>
            </w:pPr>
            <w:r w:rsidRPr="00346F7E">
              <w:rPr>
                <w:rFonts w:ascii="Times New Roman" w:eastAsia="Times New Roman" w:hAnsi="Times New Roman" w:cs="Times New Roman"/>
                <w:bCs/>
                <w:kern w:val="36"/>
                <w:sz w:val="28"/>
                <w:szCs w:val="28"/>
                <w:lang w:eastAsia="uk-UA"/>
              </w:rPr>
              <w:t>Схвалено педагогічною радою</w:t>
            </w:r>
          </w:p>
          <w:p w:rsidR="00346F7E" w:rsidRPr="00346F7E" w:rsidRDefault="00346F7E" w:rsidP="004A3631">
            <w:pPr>
              <w:spacing w:line="276" w:lineRule="auto"/>
              <w:outlineLvl w:val="0"/>
              <w:rPr>
                <w:rFonts w:ascii="Times New Roman" w:eastAsia="Times New Roman" w:hAnsi="Times New Roman" w:cs="Times New Roman"/>
                <w:kern w:val="36"/>
                <w:sz w:val="28"/>
                <w:szCs w:val="28"/>
                <w:lang w:eastAsia="uk-UA"/>
              </w:rPr>
            </w:pPr>
            <w:r w:rsidRPr="00346F7E">
              <w:rPr>
                <w:rFonts w:ascii="Times New Roman" w:eastAsia="Times New Roman" w:hAnsi="Times New Roman" w:cs="Times New Roman"/>
                <w:bCs/>
                <w:kern w:val="36"/>
                <w:sz w:val="28"/>
                <w:szCs w:val="28"/>
                <w:lang w:eastAsia="uk-UA"/>
              </w:rPr>
              <w:t>Протокол №__ від___________</w:t>
            </w:r>
          </w:p>
        </w:tc>
        <w:tc>
          <w:tcPr>
            <w:tcW w:w="4928" w:type="dxa"/>
          </w:tcPr>
          <w:p w:rsidR="00346F7E" w:rsidRPr="00346F7E" w:rsidRDefault="00346F7E" w:rsidP="004A3631">
            <w:pPr>
              <w:spacing w:line="276" w:lineRule="auto"/>
              <w:jc w:val="right"/>
              <w:textAlignment w:val="baseline"/>
              <w:rPr>
                <w:rFonts w:ascii="Times New Roman" w:eastAsia="Times New Roman" w:hAnsi="Times New Roman" w:cs="Times New Roman"/>
                <w:kern w:val="36"/>
                <w:sz w:val="28"/>
                <w:szCs w:val="28"/>
                <w:lang w:eastAsia="uk-UA"/>
              </w:rPr>
            </w:pPr>
            <w:r w:rsidRPr="00346F7E">
              <w:rPr>
                <w:rFonts w:ascii="Times New Roman" w:eastAsia="Times New Roman" w:hAnsi="Times New Roman" w:cs="Times New Roman"/>
                <w:kern w:val="36"/>
                <w:sz w:val="28"/>
                <w:szCs w:val="28"/>
                <w:lang w:eastAsia="uk-UA"/>
              </w:rPr>
              <w:t>Затверджено</w:t>
            </w:r>
          </w:p>
          <w:p w:rsidR="00346F7E" w:rsidRPr="00346F7E" w:rsidRDefault="00346F7E" w:rsidP="004A3631">
            <w:pPr>
              <w:spacing w:line="276" w:lineRule="auto"/>
              <w:jc w:val="right"/>
              <w:textAlignment w:val="baseline"/>
              <w:rPr>
                <w:rFonts w:ascii="Times New Roman" w:eastAsia="Times New Roman" w:hAnsi="Times New Roman" w:cs="Times New Roman"/>
                <w:kern w:val="36"/>
                <w:sz w:val="28"/>
                <w:szCs w:val="28"/>
                <w:lang w:eastAsia="uk-UA"/>
              </w:rPr>
            </w:pPr>
            <w:r w:rsidRPr="00346F7E">
              <w:rPr>
                <w:rFonts w:ascii="Times New Roman" w:eastAsia="Times New Roman" w:hAnsi="Times New Roman" w:cs="Times New Roman"/>
                <w:kern w:val="36"/>
                <w:sz w:val="28"/>
                <w:szCs w:val="28"/>
                <w:lang w:eastAsia="uk-UA"/>
              </w:rPr>
              <w:t xml:space="preserve">Директор </w:t>
            </w:r>
            <w:proofErr w:type="spellStart"/>
            <w:r w:rsidR="001B730C">
              <w:rPr>
                <w:rFonts w:ascii="Times New Roman" w:eastAsia="Times New Roman" w:hAnsi="Times New Roman" w:cs="Times New Roman"/>
                <w:kern w:val="36"/>
                <w:sz w:val="28"/>
                <w:szCs w:val="28"/>
                <w:lang w:eastAsia="uk-UA"/>
              </w:rPr>
              <w:t>гімназії</w:t>
            </w:r>
            <w:r w:rsidRPr="00346F7E">
              <w:rPr>
                <w:rFonts w:ascii="Times New Roman" w:eastAsia="Times New Roman" w:hAnsi="Times New Roman" w:cs="Times New Roman"/>
                <w:kern w:val="36"/>
                <w:sz w:val="28"/>
                <w:szCs w:val="28"/>
                <w:lang w:eastAsia="uk-UA"/>
              </w:rPr>
              <w:t>______Левч</w:t>
            </w:r>
            <w:proofErr w:type="spellEnd"/>
            <w:r w:rsidRPr="00346F7E">
              <w:rPr>
                <w:rFonts w:ascii="Times New Roman" w:eastAsia="Times New Roman" w:hAnsi="Times New Roman" w:cs="Times New Roman"/>
                <w:kern w:val="36"/>
                <w:sz w:val="28"/>
                <w:szCs w:val="28"/>
                <w:lang w:eastAsia="uk-UA"/>
              </w:rPr>
              <w:t>ук К.І.</w:t>
            </w:r>
          </w:p>
          <w:p w:rsidR="00346F7E" w:rsidRPr="00346F7E" w:rsidRDefault="00346F7E" w:rsidP="004A3631">
            <w:pPr>
              <w:spacing w:line="276" w:lineRule="auto"/>
              <w:jc w:val="right"/>
              <w:textAlignment w:val="baseline"/>
              <w:rPr>
                <w:rFonts w:ascii="Times New Roman" w:eastAsia="Times New Roman" w:hAnsi="Times New Roman" w:cs="Times New Roman"/>
                <w:kern w:val="36"/>
                <w:sz w:val="28"/>
                <w:szCs w:val="28"/>
                <w:lang w:eastAsia="uk-UA"/>
              </w:rPr>
            </w:pPr>
            <w:r w:rsidRPr="00346F7E">
              <w:rPr>
                <w:rFonts w:ascii="Times New Roman" w:eastAsia="Times New Roman" w:hAnsi="Times New Roman" w:cs="Times New Roman"/>
                <w:kern w:val="36"/>
                <w:sz w:val="28"/>
                <w:szCs w:val="28"/>
                <w:lang w:eastAsia="uk-UA"/>
              </w:rPr>
              <w:t>Наказ №___ від_________</w:t>
            </w:r>
          </w:p>
        </w:tc>
      </w:tr>
    </w:tbl>
    <w:p w:rsidR="00346F7E" w:rsidRDefault="00346F7E" w:rsidP="004A3631">
      <w:pPr>
        <w:spacing w:after="0"/>
        <w:outlineLvl w:val="0"/>
        <w:rPr>
          <w:rFonts w:ascii="Times New Roman" w:eastAsia="Times New Roman" w:hAnsi="Times New Roman" w:cs="Times New Roman"/>
          <w:kern w:val="36"/>
          <w:sz w:val="28"/>
          <w:szCs w:val="28"/>
          <w:lang w:eastAsia="uk-UA"/>
        </w:rPr>
      </w:pPr>
    </w:p>
    <w:p w:rsidR="00346F7E" w:rsidRDefault="00346F7E" w:rsidP="004A3631">
      <w:pPr>
        <w:spacing w:after="0"/>
        <w:outlineLvl w:val="0"/>
        <w:rPr>
          <w:rFonts w:ascii="Times New Roman" w:eastAsia="Times New Roman" w:hAnsi="Times New Roman" w:cs="Times New Roman"/>
          <w:kern w:val="36"/>
          <w:sz w:val="28"/>
          <w:szCs w:val="28"/>
          <w:lang w:eastAsia="uk-UA"/>
        </w:rPr>
      </w:pPr>
    </w:p>
    <w:p w:rsidR="003A4595" w:rsidRDefault="003A4595" w:rsidP="004A3631">
      <w:pPr>
        <w:spacing w:after="0"/>
        <w:outlineLvl w:val="0"/>
        <w:rPr>
          <w:rFonts w:ascii="Times New Roman" w:eastAsia="Times New Roman" w:hAnsi="Times New Roman" w:cs="Times New Roman"/>
          <w:kern w:val="36"/>
          <w:sz w:val="28"/>
          <w:szCs w:val="28"/>
          <w:lang w:eastAsia="uk-UA"/>
        </w:rPr>
      </w:pPr>
    </w:p>
    <w:p w:rsidR="003A4595" w:rsidRDefault="003A4595" w:rsidP="004A3631">
      <w:pPr>
        <w:spacing w:after="0"/>
        <w:outlineLvl w:val="0"/>
        <w:rPr>
          <w:rFonts w:ascii="Times New Roman" w:eastAsia="Times New Roman" w:hAnsi="Times New Roman" w:cs="Times New Roman"/>
          <w:kern w:val="36"/>
          <w:sz w:val="28"/>
          <w:szCs w:val="28"/>
          <w:lang w:eastAsia="uk-UA"/>
        </w:rPr>
      </w:pPr>
    </w:p>
    <w:p w:rsidR="003A4595" w:rsidRDefault="003A4595" w:rsidP="004A3631">
      <w:pPr>
        <w:spacing w:after="0"/>
        <w:outlineLvl w:val="0"/>
        <w:rPr>
          <w:rFonts w:ascii="Times New Roman" w:eastAsia="Times New Roman" w:hAnsi="Times New Roman" w:cs="Times New Roman"/>
          <w:kern w:val="36"/>
          <w:sz w:val="28"/>
          <w:szCs w:val="28"/>
          <w:lang w:eastAsia="uk-UA"/>
        </w:rPr>
      </w:pPr>
    </w:p>
    <w:p w:rsidR="004A3631" w:rsidRDefault="004A3631" w:rsidP="004A3631">
      <w:pPr>
        <w:spacing w:after="0"/>
        <w:outlineLvl w:val="0"/>
        <w:rPr>
          <w:rFonts w:ascii="Times New Roman" w:eastAsia="Times New Roman" w:hAnsi="Times New Roman" w:cs="Times New Roman"/>
          <w:kern w:val="36"/>
          <w:sz w:val="28"/>
          <w:szCs w:val="28"/>
          <w:lang w:eastAsia="uk-UA"/>
        </w:rPr>
      </w:pPr>
    </w:p>
    <w:p w:rsidR="004A3631" w:rsidRDefault="004A3631" w:rsidP="004A3631">
      <w:pPr>
        <w:spacing w:after="0"/>
        <w:outlineLvl w:val="0"/>
        <w:rPr>
          <w:rFonts w:ascii="Times New Roman" w:eastAsia="Times New Roman" w:hAnsi="Times New Roman" w:cs="Times New Roman"/>
          <w:kern w:val="36"/>
          <w:sz w:val="28"/>
          <w:szCs w:val="28"/>
          <w:lang w:eastAsia="uk-UA"/>
        </w:rPr>
      </w:pPr>
    </w:p>
    <w:p w:rsidR="004A3631" w:rsidRDefault="004A3631" w:rsidP="004A3631">
      <w:pPr>
        <w:spacing w:after="0"/>
        <w:outlineLvl w:val="0"/>
        <w:rPr>
          <w:rFonts w:ascii="Times New Roman" w:eastAsia="Times New Roman" w:hAnsi="Times New Roman" w:cs="Times New Roman"/>
          <w:kern w:val="36"/>
          <w:sz w:val="28"/>
          <w:szCs w:val="28"/>
          <w:lang w:eastAsia="uk-UA"/>
        </w:rPr>
      </w:pPr>
    </w:p>
    <w:p w:rsidR="004A3631" w:rsidRDefault="004A3631" w:rsidP="004A3631">
      <w:pPr>
        <w:spacing w:after="0"/>
        <w:outlineLvl w:val="0"/>
        <w:rPr>
          <w:rFonts w:ascii="Times New Roman" w:eastAsia="Times New Roman" w:hAnsi="Times New Roman" w:cs="Times New Roman"/>
          <w:kern w:val="36"/>
          <w:sz w:val="28"/>
          <w:szCs w:val="28"/>
          <w:lang w:eastAsia="uk-UA"/>
        </w:rPr>
      </w:pPr>
    </w:p>
    <w:p w:rsidR="003E3E9F" w:rsidRDefault="00346F7E" w:rsidP="004A3631">
      <w:pPr>
        <w:spacing w:after="0"/>
        <w:jc w:val="center"/>
        <w:outlineLvl w:val="0"/>
        <w:rPr>
          <w:rFonts w:ascii="Times New Roman" w:eastAsia="Times New Roman" w:hAnsi="Times New Roman" w:cs="Times New Roman"/>
          <w:b/>
          <w:kern w:val="36"/>
          <w:sz w:val="36"/>
          <w:szCs w:val="36"/>
          <w:lang w:eastAsia="uk-UA"/>
        </w:rPr>
      </w:pPr>
      <w:r w:rsidRPr="00346F7E">
        <w:rPr>
          <w:rFonts w:ascii="Times New Roman" w:eastAsia="Times New Roman" w:hAnsi="Times New Roman" w:cs="Times New Roman"/>
          <w:b/>
          <w:kern w:val="36"/>
          <w:sz w:val="36"/>
          <w:szCs w:val="36"/>
          <w:lang w:eastAsia="uk-UA"/>
        </w:rPr>
        <w:t>Положення</w:t>
      </w:r>
      <w:r w:rsidRPr="00346F7E">
        <w:rPr>
          <w:rFonts w:ascii="Times New Roman" w:eastAsia="Times New Roman" w:hAnsi="Times New Roman" w:cs="Times New Roman"/>
          <w:b/>
          <w:kern w:val="36"/>
          <w:sz w:val="36"/>
          <w:szCs w:val="36"/>
          <w:lang w:eastAsia="uk-UA"/>
        </w:rPr>
        <w:br/>
      </w:r>
      <w:r w:rsidR="003E3E9F" w:rsidRPr="00346F7E">
        <w:rPr>
          <w:rFonts w:ascii="Times New Roman" w:eastAsia="Times New Roman" w:hAnsi="Times New Roman" w:cs="Times New Roman"/>
          <w:b/>
          <w:kern w:val="36"/>
          <w:sz w:val="36"/>
          <w:szCs w:val="36"/>
          <w:lang w:eastAsia="uk-UA"/>
        </w:rPr>
        <w:t>про</w:t>
      </w:r>
      <w:r w:rsidRPr="00346F7E">
        <w:rPr>
          <w:rFonts w:ascii="Times New Roman" w:eastAsia="Times New Roman" w:hAnsi="Times New Roman" w:cs="Times New Roman"/>
          <w:b/>
          <w:kern w:val="36"/>
          <w:sz w:val="36"/>
          <w:szCs w:val="36"/>
          <w:lang w:eastAsia="uk-UA"/>
        </w:rPr>
        <w:t xml:space="preserve"> внутрішню систему забезпечення</w:t>
      </w:r>
      <w:r w:rsidRPr="00346F7E">
        <w:rPr>
          <w:rFonts w:ascii="Times New Roman" w:eastAsia="Times New Roman" w:hAnsi="Times New Roman" w:cs="Times New Roman"/>
          <w:b/>
          <w:kern w:val="36"/>
          <w:sz w:val="36"/>
          <w:szCs w:val="36"/>
          <w:lang w:eastAsia="uk-UA"/>
        </w:rPr>
        <w:br/>
      </w:r>
      <w:r w:rsidR="003E3E9F" w:rsidRPr="00346F7E">
        <w:rPr>
          <w:rFonts w:ascii="Times New Roman" w:eastAsia="Times New Roman" w:hAnsi="Times New Roman" w:cs="Times New Roman"/>
          <w:b/>
          <w:kern w:val="36"/>
          <w:sz w:val="36"/>
          <w:szCs w:val="36"/>
          <w:lang w:eastAsia="uk-UA"/>
        </w:rPr>
        <w:t>якості освітн</w:t>
      </w:r>
      <w:r w:rsidRPr="00346F7E">
        <w:rPr>
          <w:rFonts w:ascii="Times New Roman" w:eastAsia="Times New Roman" w:hAnsi="Times New Roman" w:cs="Times New Roman"/>
          <w:b/>
          <w:kern w:val="36"/>
          <w:sz w:val="36"/>
          <w:szCs w:val="36"/>
          <w:lang w:eastAsia="uk-UA"/>
        </w:rPr>
        <w:t>ьої діяльності та якості освіти</w:t>
      </w:r>
      <w:r w:rsidRPr="00346F7E">
        <w:rPr>
          <w:rFonts w:ascii="Times New Roman" w:eastAsia="Times New Roman" w:hAnsi="Times New Roman" w:cs="Times New Roman"/>
          <w:b/>
          <w:kern w:val="36"/>
          <w:sz w:val="36"/>
          <w:szCs w:val="36"/>
          <w:lang w:eastAsia="uk-UA"/>
        </w:rPr>
        <w:br/>
      </w:r>
      <w:r w:rsidR="001B730C">
        <w:rPr>
          <w:rFonts w:ascii="Times New Roman" w:eastAsia="Times New Roman" w:hAnsi="Times New Roman" w:cs="Times New Roman"/>
          <w:b/>
          <w:kern w:val="36"/>
          <w:sz w:val="36"/>
          <w:szCs w:val="36"/>
          <w:lang w:eastAsia="uk-UA"/>
        </w:rPr>
        <w:t xml:space="preserve">в </w:t>
      </w:r>
      <w:proofErr w:type="spellStart"/>
      <w:r w:rsidR="001B730C">
        <w:rPr>
          <w:rFonts w:ascii="Times New Roman" w:eastAsia="Times New Roman" w:hAnsi="Times New Roman" w:cs="Times New Roman"/>
          <w:b/>
          <w:kern w:val="36"/>
          <w:sz w:val="36"/>
          <w:szCs w:val="36"/>
          <w:lang w:eastAsia="uk-UA"/>
        </w:rPr>
        <w:t>Шляхтинецькій</w:t>
      </w:r>
      <w:proofErr w:type="spellEnd"/>
      <w:r w:rsidR="001B730C">
        <w:rPr>
          <w:rFonts w:ascii="Times New Roman" w:eastAsia="Times New Roman" w:hAnsi="Times New Roman" w:cs="Times New Roman"/>
          <w:b/>
          <w:kern w:val="36"/>
          <w:sz w:val="36"/>
          <w:szCs w:val="36"/>
          <w:lang w:eastAsia="uk-UA"/>
        </w:rPr>
        <w:t xml:space="preserve"> гімназії імені О.Г.Барвінського</w:t>
      </w:r>
    </w:p>
    <w:p w:rsidR="001B730C" w:rsidRPr="00346F7E" w:rsidRDefault="001B730C" w:rsidP="004A3631">
      <w:pPr>
        <w:spacing w:after="0"/>
        <w:jc w:val="center"/>
        <w:outlineLvl w:val="0"/>
        <w:rPr>
          <w:rFonts w:ascii="Times New Roman" w:eastAsia="Times New Roman" w:hAnsi="Times New Roman" w:cs="Times New Roman"/>
          <w:b/>
          <w:kern w:val="36"/>
          <w:sz w:val="36"/>
          <w:szCs w:val="36"/>
          <w:lang w:eastAsia="uk-UA"/>
        </w:rPr>
      </w:pPr>
      <w:r>
        <w:rPr>
          <w:rFonts w:ascii="Times New Roman" w:eastAsia="Times New Roman" w:hAnsi="Times New Roman" w:cs="Times New Roman"/>
          <w:b/>
          <w:kern w:val="36"/>
          <w:sz w:val="36"/>
          <w:szCs w:val="36"/>
          <w:lang w:eastAsia="uk-UA"/>
        </w:rPr>
        <w:t>(гімназія та початкова школа)</w:t>
      </w:r>
    </w:p>
    <w:p w:rsidR="003A4595" w:rsidRDefault="003E3E9F" w:rsidP="004A3631">
      <w:pPr>
        <w:spacing w:after="0"/>
        <w:jc w:val="center"/>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t> </w:t>
      </w:r>
    </w:p>
    <w:p w:rsidR="004A3631" w:rsidRDefault="004A3631" w:rsidP="004A3631">
      <w:pPr>
        <w:spacing w:after="0"/>
        <w:jc w:val="center"/>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4A3631" w:rsidRDefault="004A3631" w:rsidP="004A3631">
      <w:pPr>
        <w:spacing w:after="0"/>
        <w:rPr>
          <w:rFonts w:ascii="Times New Roman" w:eastAsia="Times New Roman" w:hAnsi="Times New Roman" w:cs="Times New Roman"/>
          <w:sz w:val="28"/>
          <w:szCs w:val="28"/>
          <w:lang w:eastAsia="uk-UA"/>
        </w:rPr>
      </w:pPr>
    </w:p>
    <w:p w:rsidR="004A3631" w:rsidRDefault="004A3631" w:rsidP="004A3631">
      <w:pPr>
        <w:spacing w:after="0"/>
        <w:rPr>
          <w:rFonts w:ascii="Times New Roman" w:eastAsia="Times New Roman" w:hAnsi="Times New Roman" w:cs="Times New Roman"/>
          <w:sz w:val="28"/>
          <w:szCs w:val="28"/>
          <w:lang w:eastAsia="uk-UA"/>
        </w:rPr>
      </w:pPr>
    </w:p>
    <w:p w:rsidR="004A3631" w:rsidRDefault="004A3631" w:rsidP="004A3631">
      <w:pPr>
        <w:spacing w:after="0"/>
        <w:rPr>
          <w:rFonts w:ascii="Times New Roman" w:eastAsia="Times New Roman" w:hAnsi="Times New Roman" w:cs="Times New Roman"/>
          <w:sz w:val="28"/>
          <w:szCs w:val="28"/>
          <w:lang w:eastAsia="uk-UA"/>
        </w:rPr>
      </w:pPr>
    </w:p>
    <w:p w:rsidR="004A3631" w:rsidRDefault="004A3631" w:rsidP="004A3631">
      <w:pPr>
        <w:spacing w:after="0"/>
        <w:rPr>
          <w:rFonts w:ascii="Times New Roman" w:eastAsia="Times New Roman" w:hAnsi="Times New Roman" w:cs="Times New Roman"/>
          <w:sz w:val="28"/>
          <w:szCs w:val="28"/>
          <w:lang w:eastAsia="uk-UA"/>
        </w:rPr>
      </w:pPr>
    </w:p>
    <w:p w:rsidR="004A3631" w:rsidRDefault="004A3631" w:rsidP="004A3631">
      <w:pPr>
        <w:spacing w:after="0"/>
        <w:rPr>
          <w:rFonts w:ascii="Times New Roman" w:eastAsia="Times New Roman" w:hAnsi="Times New Roman" w:cs="Times New Roman"/>
          <w:sz w:val="28"/>
          <w:szCs w:val="28"/>
          <w:lang w:eastAsia="uk-UA"/>
        </w:rPr>
      </w:pPr>
    </w:p>
    <w:p w:rsidR="004A3631" w:rsidRDefault="004A3631" w:rsidP="004A3631">
      <w:pPr>
        <w:spacing w:after="0"/>
        <w:rPr>
          <w:rFonts w:ascii="Times New Roman" w:eastAsia="Times New Roman" w:hAnsi="Times New Roman" w:cs="Times New Roman"/>
          <w:sz w:val="28"/>
          <w:szCs w:val="28"/>
          <w:lang w:eastAsia="uk-UA"/>
        </w:rPr>
      </w:pPr>
    </w:p>
    <w:p w:rsidR="004A3631" w:rsidRDefault="004A3631"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1B730C" w:rsidRDefault="001B730C" w:rsidP="004A3631">
      <w:pPr>
        <w:spacing w:after="0"/>
        <w:rPr>
          <w:rFonts w:ascii="Times New Roman" w:eastAsia="Times New Roman" w:hAnsi="Times New Roman" w:cs="Times New Roman"/>
          <w:sz w:val="28"/>
          <w:szCs w:val="28"/>
          <w:lang w:eastAsia="uk-UA"/>
        </w:rPr>
      </w:pPr>
    </w:p>
    <w:p w:rsidR="003A4595" w:rsidRDefault="003A4595" w:rsidP="004A3631">
      <w:pPr>
        <w:spacing w:after="0"/>
        <w:rPr>
          <w:rFonts w:ascii="Times New Roman" w:eastAsia="Times New Roman" w:hAnsi="Times New Roman" w:cs="Times New Roman"/>
          <w:sz w:val="28"/>
          <w:szCs w:val="28"/>
          <w:lang w:eastAsia="uk-UA"/>
        </w:rPr>
      </w:pPr>
    </w:p>
    <w:p w:rsidR="003A4595" w:rsidRPr="00BB3929" w:rsidRDefault="003A4595" w:rsidP="004A3631">
      <w:pPr>
        <w:spacing w:after="0"/>
        <w:rPr>
          <w:rFonts w:ascii="Times New Roman" w:eastAsia="Times New Roman" w:hAnsi="Times New Roman" w:cs="Times New Roman"/>
          <w:sz w:val="28"/>
          <w:szCs w:val="28"/>
          <w:lang w:eastAsia="uk-UA"/>
        </w:rPr>
      </w:pP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lastRenderedPageBreak/>
        <w:t>І. Загальні положення</w:t>
      </w:r>
    </w:p>
    <w:p w:rsidR="003E3E9F" w:rsidRPr="004A3631" w:rsidRDefault="003E3E9F" w:rsidP="004A3631">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Дане положення про внутрішню систему забезпечення якості освітньої діяльності та якості освіти в </w:t>
      </w:r>
      <w:proofErr w:type="spellStart"/>
      <w:r w:rsidR="001B730C">
        <w:rPr>
          <w:rFonts w:ascii="Times New Roman" w:eastAsia="Times New Roman" w:hAnsi="Times New Roman" w:cs="Times New Roman"/>
          <w:sz w:val="28"/>
          <w:szCs w:val="28"/>
          <w:lang w:eastAsia="uk-UA"/>
        </w:rPr>
        <w:t>Шляхтинецькій</w:t>
      </w:r>
      <w:proofErr w:type="spellEnd"/>
      <w:r w:rsidR="001B730C">
        <w:rPr>
          <w:rFonts w:ascii="Times New Roman" w:eastAsia="Times New Roman" w:hAnsi="Times New Roman" w:cs="Times New Roman"/>
          <w:sz w:val="28"/>
          <w:szCs w:val="28"/>
          <w:lang w:eastAsia="uk-UA"/>
        </w:rPr>
        <w:t xml:space="preserve"> гімназії імені О.Г.Барвінського</w:t>
      </w:r>
      <w:r w:rsidRPr="00BB3929">
        <w:rPr>
          <w:rFonts w:ascii="Times New Roman" w:eastAsia="Times New Roman" w:hAnsi="Times New Roman" w:cs="Times New Roman"/>
          <w:sz w:val="28"/>
          <w:szCs w:val="28"/>
          <w:lang w:eastAsia="uk-UA"/>
        </w:rPr>
        <w:t xml:space="preserve"> (далі – ВСЗЯО) розроблено відповідно до </w:t>
      </w:r>
      <w:r w:rsidR="004A3631" w:rsidRPr="004A3631">
        <w:rPr>
          <w:rFonts w:ascii="Times New Roman" w:eastAsia="Times New Roman" w:hAnsi="Times New Roman" w:cs="Times New Roman"/>
          <w:sz w:val="28"/>
          <w:szCs w:val="28"/>
          <w:lang w:eastAsia="uk-UA"/>
        </w:rPr>
        <w:t>вимог частини третьої статті 41 Закону України «Про освіту», закону</w:t>
      </w:r>
      <w:r w:rsidRPr="00BB3929">
        <w:rPr>
          <w:rFonts w:ascii="Times New Roman" w:eastAsia="Times New Roman" w:hAnsi="Times New Roman" w:cs="Times New Roman"/>
          <w:sz w:val="28"/>
          <w:szCs w:val="28"/>
          <w:lang w:eastAsia="uk-UA"/>
        </w:rPr>
        <w:t xml:space="preserve"> «Про </w:t>
      </w:r>
      <w:r w:rsidR="00F90F79">
        <w:rPr>
          <w:rFonts w:ascii="Times New Roman" w:eastAsia="Times New Roman" w:hAnsi="Times New Roman" w:cs="Times New Roman"/>
          <w:sz w:val="28"/>
          <w:szCs w:val="28"/>
          <w:lang w:eastAsia="uk-UA"/>
        </w:rPr>
        <w:t xml:space="preserve">повну </w:t>
      </w:r>
      <w:r w:rsidRPr="00BB3929">
        <w:rPr>
          <w:rFonts w:ascii="Times New Roman" w:eastAsia="Times New Roman" w:hAnsi="Times New Roman" w:cs="Times New Roman"/>
          <w:sz w:val="28"/>
          <w:szCs w:val="28"/>
          <w:lang w:eastAsia="uk-UA"/>
        </w:rPr>
        <w:t>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09.01.2019 № 17 «Про затвердження Порядку проведення інституційного аудиту закла</w:t>
      </w:r>
      <w:r w:rsidR="004A3631">
        <w:rPr>
          <w:rFonts w:ascii="Times New Roman" w:eastAsia="Times New Roman" w:hAnsi="Times New Roman" w:cs="Times New Roman"/>
          <w:sz w:val="28"/>
          <w:szCs w:val="28"/>
          <w:lang w:eastAsia="uk-UA"/>
        </w:rPr>
        <w:t xml:space="preserve">дів загальної середньої освіти», </w:t>
      </w:r>
      <w:r w:rsidR="004A3631" w:rsidRPr="004A3631">
        <w:rPr>
          <w:rFonts w:ascii="Times New Roman" w:eastAsia="Times New Roman" w:hAnsi="Times New Roman" w:cs="Times New Roman"/>
          <w:sz w:val="28"/>
          <w:szCs w:val="28"/>
          <w:lang w:eastAsia="uk-UA"/>
        </w:rPr>
        <w:t xml:space="preserve">Статуту закладу освіти та інших нормативних документів. </w:t>
      </w:r>
      <w:r w:rsidR="004A3631" w:rsidRPr="00BB3929">
        <w:rPr>
          <w:rFonts w:ascii="Times New Roman" w:eastAsia="Times New Roman" w:hAnsi="Times New Roman" w:cs="Times New Roman"/>
          <w:sz w:val="28"/>
          <w:szCs w:val="28"/>
          <w:lang w:eastAsia="uk-UA"/>
        </w:rPr>
        <w:t>У процесі розроблення  положення про ВСЗЯО враховувалися «Рекомендації до побудови внутрішньої системи забезпечення якості освіти у закладі загальної середньої освіти» (</w:t>
      </w:r>
      <w:proofErr w:type="spellStart"/>
      <w:r w:rsidR="004A3631" w:rsidRPr="00BB3929">
        <w:rPr>
          <w:rFonts w:ascii="Times New Roman" w:eastAsia="Times New Roman" w:hAnsi="Times New Roman" w:cs="Times New Roman"/>
          <w:sz w:val="28"/>
          <w:szCs w:val="28"/>
          <w:lang w:eastAsia="uk-UA"/>
        </w:rPr>
        <w:t>Бобр</w:t>
      </w:r>
      <w:proofErr w:type="spellEnd"/>
      <w:r w:rsidR="004A3631" w:rsidRPr="00BB3929">
        <w:rPr>
          <w:rFonts w:ascii="Times New Roman" w:eastAsia="Times New Roman" w:hAnsi="Times New Roman" w:cs="Times New Roman"/>
          <w:sz w:val="28"/>
          <w:szCs w:val="28"/>
          <w:lang w:eastAsia="uk-UA"/>
        </w:rPr>
        <w:t xml:space="preserve">овський М. В., </w:t>
      </w:r>
      <w:proofErr w:type="spellStart"/>
      <w:r w:rsidR="004A3631" w:rsidRPr="00BB3929">
        <w:rPr>
          <w:rFonts w:ascii="Times New Roman" w:eastAsia="Times New Roman" w:hAnsi="Times New Roman" w:cs="Times New Roman"/>
          <w:sz w:val="28"/>
          <w:szCs w:val="28"/>
          <w:lang w:eastAsia="uk-UA"/>
        </w:rPr>
        <w:t>Горб</w:t>
      </w:r>
      <w:proofErr w:type="spellEnd"/>
      <w:r w:rsidR="004A3631" w:rsidRPr="00BB3929">
        <w:rPr>
          <w:rFonts w:ascii="Times New Roman" w:eastAsia="Times New Roman" w:hAnsi="Times New Roman" w:cs="Times New Roman"/>
          <w:sz w:val="28"/>
          <w:szCs w:val="28"/>
          <w:lang w:eastAsia="uk-UA"/>
        </w:rPr>
        <w:t xml:space="preserve">ачов С. І., </w:t>
      </w:r>
      <w:proofErr w:type="spellStart"/>
      <w:r w:rsidR="004A3631" w:rsidRPr="00BB3929">
        <w:rPr>
          <w:rFonts w:ascii="Times New Roman" w:eastAsia="Times New Roman" w:hAnsi="Times New Roman" w:cs="Times New Roman"/>
          <w:sz w:val="28"/>
          <w:szCs w:val="28"/>
          <w:lang w:eastAsia="uk-UA"/>
        </w:rPr>
        <w:t>Запл</w:t>
      </w:r>
      <w:proofErr w:type="spellEnd"/>
      <w:r w:rsidR="004A3631" w:rsidRPr="00BB3929">
        <w:rPr>
          <w:rFonts w:ascii="Times New Roman" w:eastAsia="Times New Roman" w:hAnsi="Times New Roman" w:cs="Times New Roman"/>
          <w:sz w:val="28"/>
          <w:szCs w:val="28"/>
          <w:lang w:eastAsia="uk-UA"/>
        </w:rPr>
        <w:t>отинська О. О.).</w:t>
      </w:r>
    </w:p>
    <w:p w:rsidR="003E3E9F" w:rsidRPr="00BB3929" w:rsidRDefault="003E3E9F" w:rsidP="00D412B3">
      <w:pPr>
        <w:spacing w:after="0"/>
        <w:ind w:firstLine="567"/>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Процес створення та реалізації внутрішньої системи забезпечення якості освіти базується на таких принципах:</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автономія закладу освіти;</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академічна доброчесність;</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академічна свобода;</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гнучкість і адаптивність системи освітньої діяльності;</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гуманізм;</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забезпечення якості освіти та якості освітньої діяльності;</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забезпечення рівного доступу до освіти без дискримінації за будь-якими ознаками, у тому числі за ознакою інвалідності;</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демократизм;</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державно-громадське управління;</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доступність для кожного громадянина всіх форм і типів освітніх послуг, що надаються державою;</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proofErr w:type="spellStart"/>
      <w:r w:rsidRPr="00BB3929">
        <w:rPr>
          <w:rFonts w:ascii="Times New Roman" w:eastAsia="Times New Roman" w:hAnsi="Times New Roman" w:cs="Times New Roman"/>
          <w:sz w:val="28"/>
          <w:szCs w:val="28"/>
          <w:lang w:eastAsia="uk-UA"/>
        </w:rPr>
        <w:t>людиноцентризм</w:t>
      </w:r>
      <w:proofErr w:type="spellEnd"/>
      <w:r w:rsidRPr="00BB3929">
        <w:rPr>
          <w:rFonts w:ascii="Times New Roman" w:eastAsia="Times New Roman" w:hAnsi="Times New Roman" w:cs="Times New Roman"/>
          <w:sz w:val="28"/>
          <w:szCs w:val="28"/>
          <w:lang w:eastAsia="uk-UA"/>
        </w:rPr>
        <w:t xml:space="preserve">, </w:t>
      </w:r>
      <w:proofErr w:type="spellStart"/>
      <w:r w:rsidRPr="00BB3929">
        <w:rPr>
          <w:rFonts w:ascii="Times New Roman" w:eastAsia="Times New Roman" w:hAnsi="Times New Roman" w:cs="Times New Roman"/>
          <w:sz w:val="28"/>
          <w:szCs w:val="28"/>
          <w:lang w:eastAsia="uk-UA"/>
        </w:rPr>
        <w:t>дитиноцентризм</w:t>
      </w:r>
      <w:proofErr w:type="spellEnd"/>
      <w:r w:rsidRPr="00BB3929">
        <w:rPr>
          <w:rFonts w:ascii="Times New Roman" w:eastAsia="Times New Roman" w:hAnsi="Times New Roman" w:cs="Times New Roman"/>
          <w:sz w:val="28"/>
          <w:szCs w:val="28"/>
          <w:lang w:eastAsia="uk-UA"/>
        </w:rPr>
        <w:t>;</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постійне вдосконалення освітньої діяльності;</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свобода у виборі видів, форм і темпу здобуття освіти, освітньої програми, закладу освіти, інших суб’єктів освітньої діяльності;</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урахування впливу зовнішніх чинників;</w:t>
      </w:r>
    </w:p>
    <w:p w:rsidR="003E3E9F" w:rsidRPr="00BB3929" w:rsidRDefault="003E3E9F" w:rsidP="004A3631">
      <w:pPr>
        <w:numPr>
          <w:ilvl w:val="0"/>
          <w:numId w:val="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цілісність системи управління якістю освіти.</w:t>
      </w:r>
    </w:p>
    <w:p w:rsidR="003E3E9F" w:rsidRPr="00BB3929" w:rsidRDefault="003E3E9F" w:rsidP="00EE5AA6">
      <w:pPr>
        <w:spacing w:after="0"/>
        <w:ind w:firstLine="36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Метою розбудови та функціонування внутрішньої системи забезпечення якості освіти в </w:t>
      </w:r>
      <w:r w:rsidR="00652FA4">
        <w:rPr>
          <w:rFonts w:ascii="Times New Roman" w:eastAsia="Times New Roman" w:hAnsi="Times New Roman" w:cs="Times New Roman"/>
          <w:sz w:val="28"/>
          <w:szCs w:val="28"/>
          <w:lang w:eastAsia="uk-UA"/>
        </w:rPr>
        <w:t>гімназії</w:t>
      </w:r>
      <w:r w:rsidRPr="00BB3929">
        <w:rPr>
          <w:rFonts w:ascii="Times New Roman" w:eastAsia="Times New Roman" w:hAnsi="Times New Roman" w:cs="Times New Roman"/>
          <w:sz w:val="28"/>
          <w:szCs w:val="28"/>
          <w:lang w:eastAsia="uk-UA"/>
        </w:rPr>
        <w:t xml:space="preserve"> є:</w:t>
      </w:r>
    </w:p>
    <w:p w:rsidR="003E3E9F" w:rsidRPr="00BB3929" w:rsidRDefault="003E3E9F" w:rsidP="004A3631">
      <w:pPr>
        <w:numPr>
          <w:ilvl w:val="0"/>
          <w:numId w:val="2"/>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гарантування якості освіти;</w:t>
      </w:r>
    </w:p>
    <w:p w:rsidR="003E3E9F" w:rsidRPr="00BB3929" w:rsidRDefault="003E3E9F" w:rsidP="004A3631">
      <w:pPr>
        <w:numPr>
          <w:ilvl w:val="0"/>
          <w:numId w:val="2"/>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формування довіри громади до закладу освіти;</w:t>
      </w:r>
    </w:p>
    <w:p w:rsidR="003E3E9F" w:rsidRPr="00BB3929" w:rsidRDefault="003E3E9F" w:rsidP="004A3631">
      <w:pPr>
        <w:numPr>
          <w:ilvl w:val="0"/>
          <w:numId w:val="2"/>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постійне та послідовне підвищення якості освіти.</w:t>
      </w:r>
    </w:p>
    <w:p w:rsidR="003E3E9F" w:rsidRDefault="003E3E9F" w:rsidP="00C923A2">
      <w:pPr>
        <w:spacing w:after="0"/>
        <w:ind w:firstLine="36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Відповідальність за впровадження ВСЗЯО в </w:t>
      </w:r>
      <w:r w:rsidR="001B730C">
        <w:rPr>
          <w:rFonts w:ascii="Times New Roman" w:eastAsia="Times New Roman" w:hAnsi="Times New Roman" w:cs="Times New Roman"/>
          <w:sz w:val="28"/>
          <w:szCs w:val="28"/>
          <w:lang w:eastAsia="uk-UA"/>
        </w:rPr>
        <w:t>гімназії</w:t>
      </w:r>
      <w:r w:rsidRPr="00BB3929">
        <w:rPr>
          <w:rFonts w:ascii="Times New Roman" w:eastAsia="Times New Roman" w:hAnsi="Times New Roman" w:cs="Times New Roman"/>
          <w:sz w:val="28"/>
          <w:szCs w:val="28"/>
          <w:lang w:eastAsia="uk-UA"/>
        </w:rPr>
        <w:t xml:space="preserve"> покладається на директора.</w:t>
      </w:r>
    </w:p>
    <w:p w:rsidR="00B15DD4" w:rsidRPr="00BB3929" w:rsidRDefault="00B15DD4" w:rsidP="00C923A2">
      <w:pPr>
        <w:spacing w:after="0"/>
        <w:ind w:firstLine="360"/>
        <w:jc w:val="both"/>
        <w:rPr>
          <w:rFonts w:ascii="Times New Roman" w:eastAsia="Times New Roman" w:hAnsi="Times New Roman" w:cs="Times New Roman"/>
          <w:sz w:val="28"/>
          <w:szCs w:val="28"/>
          <w:lang w:eastAsia="uk-UA"/>
        </w:rPr>
      </w:pP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t>ІІ. Структура внутрішньої системи забезпечення якості освіти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Складовими системи забезпечення якості освіти в </w:t>
      </w:r>
      <w:r w:rsidR="001B730C">
        <w:rPr>
          <w:rFonts w:ascii="Times New Roman" w:eastAsia="Times New Roman" w:hAnsi="Times New Roman" w:cs="Times New Roman"/>
          <w:sz w:val="28"/>
          <w:szCs w:val="28"/>
          <w:lang w:eastAsia="uk-UA"/>
        </w:rPr>
        <w:t>гімназії</w:t>
      </w:r>
      <w:r w:rsidRPr="00BB3929">
        <w:rPr>
          <w:rFonts w:ascii="Times New Roman" w:eastAsia="Times New Roman" w:hAnsi="Times New Roman" w:cs="Times New Roman"/>
          <w:sz w:val="28"/>
          <w:szCs w:val="28"/>
          <w:lang w:eastAsia="uk-UA"/>
        </w:rPr>
        <w:t xml:space="preserve"> є:</w:t>
      </w:r>
    </w:p>
    <w:p w:rsidR="003E3E9F" w:rsidRPr="00BB3929" w:rsidRDefault="003E3E9F" w:rsidP="004A3631">
      <w:pPr>
        <w:numPr>
          <w:ilvl w:val="0"/>
          <w:numId w:val="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політика та процедури внутрішньої системи забезпечення якості освіти;</w:t>
      </w:r>
    </w:p>
    <w:p w:rsidR="003E3E9F" w:rsidRPr="00BB3929" w:rsidRDefault="003E3E9F" w:rsidP="004A3631">
      <w:pPr>
        <w:numPr>
          <w:ilvl w:val="0"/>
          <w:numId w:val="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система та механізми забезпечення академічної доброчесності в закладі освіти;</w:t>
      </w:r>
    </w:p>
    <w:p w:rsidR="003E3E9F" w:rsidRPr="00BB3929" w:rsidRDefault="003E3E9F" w:rsidP="004A3631">
      <w:pPr>
        <w:numPr>
          <w:ilvl w:val="0"/>
          <w:numId w:val="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критерії, правила і процедури оцінювання здобувачів освіти;</w:t>
      </w:r>
    </w:p>
    <w:p w:rsidR="003E3E9F" w:rsidRPr="00BB3929" w:rsidRDefault="003E3E9F" w:rsidP="004A3631">
      <w:pPr>
        <w:numPr>
          <w:ilvl w:val="0"/>
          <w:numId w:val="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критерії, правила і процедури оцінювання педагогічної діяльності педагогічних працівників;</w:t>
      </w:r>
    </w:p>
    <w:p w:rsidR="003E3E9F" w:rsidRPr="00BB3929" w:rsidRDefault="003E3E9F" w:rsidP="004A3631">
      <w:pPr>
        <w:numPr>
          <w:ilvl w:val="0"/>
          <w:numId w:val="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критерії, правила і процедури оцінювання управлінської діяльності керівних працівників закладу освіти;</w:t>
      </w:r>
    </w:p>
    <w:p w:rsidR="003E3E9F" w:rsidRDefault="003E3E9F" w:rsidP="004A3631">
      <w:pPr>
        <w:numPr>
          <w:ilvl w:val="0"/>
          <w:numId w:val="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механізми реалізації внутрішньої системи забезпечення якості освіти.</w:t>
      </w:r>
    </w:p>
    <w:p w:rsidR="00B15DD4" w:rsidRPr="00BB3929" w:rsidRDefault="00B15DD4" w:rsidP="00575575">
      <w:pPr>
        <w:spacing w:after="0"/>
        <w:ind w:left="720"/>
        <w:jc w:val="both"/>
        <w:rPr>
          <w:rFonts w:ascii="Times New Roman" w:eastAsia="Times New Roman" w:hAnsi="Times New Roman" w:cs="Times New Roman"/>
          <w:sz w:val="28"/>
          <w:szCs w:val="28"/>
          <w:lang w:eastAsia="uk-UA"/>
        </w:rPr>
      </w:pP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t>ІІІ. Політика та процедури забезпечення внутрішньої системи забезпечення якості освіти</w:t>
      </w:r>
    </w:p>
    <w:p w:rsidR="003E3E9F" w:rsidRPr="00BB3929" w:rsidRDefault="003E3E9F" w:rsidP="00F1519B">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Політика внутрішньої системи забезпечення якості освіти спрямована на:</w:t>
      </w:r>
    </w:p>
    <w:p w:rsidR="003E3E9F" w:rsidRPr="00BB3929" w:rsidRDefault="00F1519B" w:rsidP="004A363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3.1 </w:t>
      </w:r>
      <w:r w:rsidR="003E3E9F" w:rsidRPr="00BB3929">
        <w:rPr>
          <w:rFonts w:ascii="Times New Roman" w:eastAsia="Times New Roman" w:hAnsi="Times New Roman" w:cs="Times New Roman"/>
          <w:sz w:val="28"/>
          <w:szCs w:val="28"/>
          <w:lang w:eastAsia="uk-UA"/>
        </w:rPr>
        <w:t>створення системи та механізмів забезпечення академічної доброчесності;</w:t>
      </w:r>
    </w:p>
    <w:p w:rsidR="003E3E9F" w:rsidRPr="00BB3929" w:rsidRDefault="00F1519B" w:rsidP="004A363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3.2 </w:t>
      </w:r>
      <w:r w:rsidR="003E3E9F" w:rsidRPr="00BB3929">
        <w:rPr>
          <w:rFonts w:ascii="Times New Roman" w:eastAsia="Times New Roman" w:hAnsi="Times New Roman" w:cs="Times New Roman"/>
          <w:sz w:val="28"/>
          <w:szCs w:val="28"/>
          <w:lang w:eastAsia="uk-UA"/>
        </w:rPr>
        <w:t>забезпечення наявності інформаційних систем для ефективного управління закладом освіти;</w:t>
      </w:r>
    </w:p>
    <w:p w:rsidR="003E3E9F" w:rsidRPr="00BB3929" w:rsidRDefault="00F1519B" w:rsidP="004A363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3.3 </w:t>
      </w:r>
      <w:r w:rsidR="003E3E9F" w:rsidRPr="00BB3929">
        <w:rPr>
          <w:rFonts w:ascii="Times New Roman" w:eastAsia="Times New Roman" w:hAnsi="Times New Roman" w:cs="Times New Roman"/>
          <w:sz w:val="28"/>
          <w:szCs w:val="28"/>
          <w:lang w:eastAsia="uk-UA"/>
        </w:rPr>
        <w:t>забезпечення наявності в закладі освіти необхідних ресурсів для організації освітнього процесу;</w:t>
      </w:r>
    </w:p>
    <w:p w:rsidR="003E3E9F" w:rsidRPr="00BB3929" w:rsidRDefault="00F1519B" w:rsidP="004A363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3.4 </w:t>
      </w:r>
      <w:r w:rsidR="003E3E9F" w:rsidRPr="00BB3929">
        <w:rPr>
          <w:rFonts w:ascii="Times New Roman" w:eastAsia="Times New Roman" w:hAnsi="Times New Roman" w:cs="Times New Roman"/>
          <w:sz w:val="28"/>
          <w:szCs w:val="28"/>
          <w:lang w:eastAsia="uk-UA"/>
        </w:rPr>
        <w:t>створення в закладі освіти інклюзивного освітнього середовища;</w:t>
      </w:r>
    </w:p>
    <w:p w:rsidR="003E3E9F" w:rsidRPr="00BB3929" w:rsidRDefault="00F1519B" w:rsidP="004A363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3.5 </w:t>
      </w:r>
      <w:r w:rsidR="003E3E9F" w:rsidRPr="00BB3929">
        <w:rPr>
          <w:rFonts w:ascii="Times New Roman" w:eastAsia="Times New Roman" w:hAnsi="Times New Roman" w:cs="Times New Roman"/>
          <w:sz w:val="28"/>
          <w:szCs w:val="28"/>
          <w:lang w:eastAsia="uk-UA"/>
        </w:rPr>
        <w:t xml:space="preserve">запобігання та протидію </w:t>
      </w:r>
      <w:proofErr w:type="spellStart"/>
      <w:r w:rsidR="003E3E9F" w:rsidRPr="00BB3929">
        <w:rPr>
          <w:rFonts w:ascii="Times New Roman" w:eastAsia="Times New Roman" w:hAnsi="Times New Roman" w:cs="Times New Roman"/>
          <w:sz w:val="28"/>
          <w:szCs w:val="28"/>
          <w:lang w:eastAsia="uk-UA"/>
        </w:rPr>
        <w:t>булінгу</w:t>
      </w:r>
      <w:proofErr w:type="spellEnd"/>
      <w:r w:rsidR="003E3E9F" w:rsidRPr="00BB3929">
        <w:rPr>
          <w:rFonts w:ascii="Times New Roman" w:eastAsia="Times New Roman" w:hAnsi="Times New Roman" w:cs="Times New Roman"/>
          <w:sz w:val="28"/>
          <w:szCs w:val="28"/>
          <w:lang w:eastAsia="uk-UA"/>
        </w:rPr>
        <w:t xml:space="preserve"> (цькуванню);</w:t>
      </w:r>
    </w:p>
    <w:p w:rsidR="003E3E9F" w:rsidRPr="00BB3929" w:rsidRDefault="00F90F79" w:rsidP="004A363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3.6 </w:t>
      </w:r>
      <w:r w:rsidR="003E3E9F" w:rsidRPr="00BB3929">
        <w:rPr>
          <w:rFonts w:ascii="Times New Roman" w:eastAsia="Times New Roman" w:hAnsi="Times New Roman" w:cs="Times New Roman"/>
          <w:sz w:val="28"/>
          <w:szCs w:val="28"/>
          <w:lang w:eastAsia="uk-UA"/>
        </w:rPr>
        <w:t>застосування системи внутрішнього моніторингу для відстеження та коригування результатів освітньої діяльності.</w:t>
      </w:r>
    </w:p>
    <w:p w:rsidR="003E3E9F" w:rsidRPr="00F1519B" w:rsidRDefault="00BA64BB" w:rsidP="004A3631">
      <w:pPr>
        <w:spacing w:after="0"/>
        <w:jc w:val="both"/>
        <w:rPr>
          <w:rFonts w:ascii="Times New Roman" w:eastAsia="Times New Roman" w:hAnsi="Times New Roman" w:cs="Times New Roman"/>
          <w:b/>
          <w:i/>
          <w:sz w:val="28"/>
          <w:szCs w:val="28"/>
          <w:lang w:eastAsia="uk-UA"/>
        </w:rPr>
      </w:pPr>
      <w:r w:rsidRPr="00F1519B">
        <w:rPr>
          <w:rFonts w:ascii="Times New Roman" w:eastAsia="Times New Roman" w:hAnsi="Times New Roman" w:cs="Times New Roman"/>
          <w:b/>
          <w:bCs/>
          <w:i/>
          <w:sz w:val="28"/>
          <w:szCs w:val="28"/>
          <w:lang w:eastAsia="uk-UA"/>
        </w:rPr>
        <w:t>3.1 С</w:t>
      </w:r>
      <w:r w:rsidR="003E3E9F" w:rsidRPr="00F1519B">
        <w:rPr>
          <w:rFonts w:ascii="Times New Roman" w:eastAsia="Times New Roman" w:hAnsi="Times New Roman" w:cs="Times New Roman"/>
          <w:b/>
          <w:bCs/>
          <w:i/>
          <w:sz w:val="28"/>
          <w:szCs w:val="28"/>
          <w:lang w:eastAsia="uk-UA"/>
        </w:rPr>
        <w:t>творення системи та механізмів забезпечення академічної доброчесності (розділ ІV);</w:t>
      </w:r>
    </w:p>
    <w:p w:rsidR="003E3E9F" w:rsidRPr="00B15DD4" w:rsidRDefault="00BA64BB" w:rsidP="004A3631">
      <w:pPr>
        <w:spacing w:after="0"/>
        <w:jc w:val="both"/>
        <w:rPr>
          <w:rFonts w:ascii="Times New Roman" w:eastAsia="Times New Roman" w:hAnsi="Times New Roman" w:cs="Times New Roman"/>
          <w:sz w:val="28"/>
          <w:szCs w:val="28"/>
          <w:lang w:eastAsia="uk-UA"/>
        </w:rPr>
      </w:pPr>
      <w:r w:rsidRPr="00F1519B">
        <w:rPr>
          <w:rFonts w:ascii="Times New Roman" w:eastAsia="Times New Roman" w:hAnsi="Times New Roman" w:cs="Times New Roman"/>
          <w:b/>
          <w:bCs/>
          <w:i/>
          <w:sz w:val="28"/>
          <w:szCs w:val="28"/>
          <w:lang w:eastAsia="uk-UA"/>
        </w:rPr>
        <w:t xml:space="preserve">3.2 </w:t>
      </w:r>
      <w:r w:rsidR="00F1519B" w:rsidRPr="00F1519B">
        <w:rPr>
          <w:rFonts w:ascii="Times New Roman" w:eastAsia="Times New Roman" w:hAnsi="Times New Roman" w:cs="Times New Roman"/>
          <w:b/>
          <w:bCs/>
          <w:i/>
          <w:sz w:val="28"/>
          <w:szCs w:val="28"/>
          <w:lang w:eastAsia="uk-UA"/>
        </w:rPr>
        <w:t>З</w:t>
      </w:r>
      <w:r w:rsidR="003E3E9F" w:rsidRPr="00F1519B">
        <w:rPr>
          <w:rFonts w:ascii="Times New Roman" w:eastAsia="Times New Roman" w:hAnsi="Times New Roman" w:cs="Times New Roman"/>
          <w:b/>
          <w:bCs/>
          <w:i/>
          <w:sz w:val="28"/>
          <w:szCs w:val="28"/>
          <w:lang w:eastAsia="uk-UA"/>
        </w:rPr>
        <w:t>абезпечення наявності інформаційних систем для ефективного управління закладом освіти</w:t>
      </w:r>
      <w:r w:rsidR="00B15DD4">
        <w:rPr>
          <w:rFonts w:ascii="Times New Roman" w:eastAsia="Times New Roman" w:hAnsi="Times New Roman" w:cs="Times New Roman"/>
          <w:bCs/>
          <w:sz w:val="28"/>
          <w:szCs w:val="28"/>
          <w:lang w:eastAsia="uk-UA"/>
        </w:rPr>
        <w:t>.</w:t>
      </w:r>
    </w:p>
    <w:p w:rsidR="003E3E9F" w:rsidRPr="00BB3929" w:rsidRDefault="003E3E9F" w:rsidP="00B15DD4">
      <w:pPr>
        <w:spacing w:after="0"/>
        <w:ind w:firstLine="36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Для ефективного управління </w:t>
      </w:r>
      <w:r w:rsidR="00B15DD4">
        <w:rPr>
          <w:rFonts w:ascii="Times New Roman" w:eastAsia="Times New Roman" w:hAnsi="Times New Roman" w:cs="Times New Roman"/>
          <w:sz w:val="28"/>
          <w:szCs w:val="28"/>
          <w:lang w:eastAsia="uk-UA"/>
        </w:rPr>
        <w:t>освітній заклад</w:t>
      </w:r>
      <w:r w:rsidR="00EE5AA6">
        <w:rPr>
          <w:rFonts w:ascii="Times New Roman" w:eastAsia="Times New Roman" w:hAnsi="Times New Roman" w:cs="Times New Roman"/>
          <w:sz w:val="28"/>
          <w:szCs w:val="28"/>
          <w:lang w:eastAsia="uk-UA"/>
        </w:rPr>
        <w:t xml:space="preserve"> має бути забезпечений</w:t>
      </w:r>
      <w:r w:rsidRPr="00BB3929">
        <w:rPr>
          <w:rFonts w:ascii="Times New Roman" w:eastAsia="Times New Roman" w:hAnsi="Times New Roman" w:cs="Times New Roman"/>
          <w:sz w:val="28"/>
          <w:szCs w:val="28"/>
          <w:lang w:eastAsia="uk-UA"/>
        </w:rPr>
        <w:t xml:space="preserve"> такими компонентами інформаційних систем, як:</w:t>
      </w:r>
    </w:p>
    <w:p w:rsidR="003E3E9F" w:rsidRPr="00BB3929" w:rsidRDefault="003E3E9F" w:rsidP="004A3631">
      <w:pPr>
        <w:numPr>
          <w:ilvl w:val="0"/>
          <w:numId w:val="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сучасна мережа Інтернет;</w:t>
      </w:r>
    </w:p>
    <w:p w:rsidR="003E3E9F" w:rsidRPr="00BB3929" w:rsidRDefault="003E3E9F" w:rsidP="004A3631">
      <w:pPr>
        <w:numPr>
          <w:ilvl w:val="0"/>
          <w:numId w:val="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технічне забезпечення (комп’ютерне, мультимедійне обладнання, цифрові засоби: проектор</w:t>
      </w:r>
      <w:r w:rsidR="00B15DD4">
        <w:rPr>
          <w:rFonts w:ascii="Times New Roman" w:eastAsia="Times New Roman" w:hAnsi="Times New Roman" w:cs="Times New Roman"/>
          <w:sz w:val="28"/>
          <w:szCs w:val="28"/>
          <w:lang w:eastAsia="uk-UA"/>
        </w:rPr>
        <w:t xml:space="preserve">и, </w:t>
      </w:r>
      <w:proofErr w:type="spellStart"/>
      <w:r w:rsidR="00B15DD4">
        <w:rPr>
          <w:rFonts w:ascii="Times New Roman" w:eastAsia="Times New Roman" w:hAnsi="Times New Roman" w:cs="Times New Roman"/>
          <w:sz w:val="28"/>
          <w:szCs w:val="28"/>
          <w:lang w:eastAsia="uk-UA"/>
        </w:rPr>
        <w:t>фото-</w:t>
      </w:r>
      <w:proofErr w:type="spellEnd"/>
      <w:r w:rsidR="00B15DD4">
        <w:rPr>
          <w:rFonts w:ascii="Times New Roman" w:eastAsia="Times New Roman" w:hAnsi="Times New Roman" w:cs="Times New Roman"/>
          <w:sz w:val="28"/>
          <w:szCs w:val="28"/>
          <w:lang w:eastAsia="uk-UA"/>
        </w:rPr>
        <w:t xml:space="preserve"> та відео відеокамери, інтерактивні дошки</w:t>
      </w:r>
      <w:r w:rsidRPr="00BB3929">
        <w:rPr>
          <w:rFonts w:ascii="Times New Roman" w:eastAsia="Times New Roman" w:hAnsi="Times New Roman" w:cs="Times New Roman"/>
          <w:sz w:val="28"/>
          <w:szCs w:val="28"/>
          <w:lang w:eastAsia="uk-UA"/>
        </w:rPr>
        <w:t xml:space="preserve"> тощо);</w:t>
      </w:r>
    </w:p>
    <w:p w:rsidR="003E3E9F" w:rsidRPr="00BB3929" w:rsidRDefault="003E3E9F" w:rsidP="004A3631">
      <w:pPr>
        <w:numPr>
          <w:ilvl w:val="0"/>
          <w:numId w:val="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ліцензовані програмні продукти, електронні освітні ресурси;</w:t>
      </w:r>
    </w:p>
    <w:p w:rsidR="003E3E9F" w:rsidRPr="00BB3929" w:rsidRDefault="003E3E9F" w:rsidP="004A3631">
      <w:pPr>
        <w:numPr>
          <w:ilvl w:val="0"/>
          <w:numId w:val="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єдиний інформаційний простір закладу (можливість спільного використання суб’єктами освіти наявних у системі електронних ресурсів);</w:t>
      </w:r>
    </w:p>
    <w:p w:rsidR="003E3E9F" w:rsidRPr="00BB3929" w:rsidRDefault="003E3E9F" w:rsidP="004A3631">
      <w:pPr>
        <w:numPr>
          <w:ilvl w:val="0"/>
          <w:numId w:val="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доступ до наявних освітніх </w:t>
      </w:r>
      <w:proofErr w:type="spellStart"/>
      <w:r w:rsidRPr="00BB3929">
        <w:rPr>
          <w:rFonts w:ascii="Times New Roman" w:eastAsia="Times New Roman" w:hAnsi="Times New Roman" w:cs="Times New Roman"/>
          <w:sz w:val="28"/>
          <w:szCs w:val="28"/>
          <w:lang w:eastAsia="uk-UA"/>
        </w:rPr>
        <w:t>веб-ресурсів</w:t>
      </w:r>
      <w:proofErr w:type="spellEnd"/>
      <w:r w:rsidRPr="00BB3929">
        <w:rPr>
          <w:rFonts w:ascii="Times New Roman" w:eastAsia="Times New Roman" w:hAnsi="Times New Roman" w:cs="Times New Roman"/>
          <w:sz w:val="28"/>
          <w:szCs w:val="28"/>
          <w:lang w:eastAsia="uk-UA"/>
        </w:rPr>
        <w:t xml:space="preserve"> (веб-сайти, </w:t>
      </w:r>
      <w:proofErr w:type="spellStart"/>
      <w:r w:rsidRPr="00BB3929">
        <w:rPr>
          <w:rFonts w:ascii="Times New Roman" w:eastAsia="Times New Roman" w:hAnsi="Times New Roman" w:cs="Times New Roman"/>
          <w:sz w:val="28"/>
          <w:szCs w:val="28"/>
          <w:lang w:eastAsia="uk-UA"/>
        </w:rPr>
        <w:t>блоги</w:t>
      </w:r>
      <w:proofErr w:type="spellEnd"/>
      <w:r w:rsidRPr="00BB3929">
        <w:rPr>
          <w:rFonts w:ascii="Times New Roman" w:eastAsia="Times New Roman" w:hAnsi="Times New Roman" w:cs="Times New Roman"/>
          <w:sz w:val="28"/>
          <w:szCs w:val="28"/>
          <w:lang w:eastAsia="uk-UA"/>
        </w:rPr>
        <w:t xml:space="preserve"> педагогів, сайт закладу освіти, платформа для дистанційної освіти);</w:t>
      </w:r>
    </w:p>
    <w:p w:rsidR="005904FF" w:rsidRPr="00F1519B" w:rsidRDefault="003E3E9F" w:rsidP="00F1519B">
      <w:pPr>
        <w:numPr>
          <w:ilvl w:val="0"/>
          <w:numId w:val="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lastRenderedPageBreak/>
        <w:t xml:space="preserve">інформаційні ресурси навчального призначення (бібліотека, бази даних, інформаційні системи, програмне забезпечення, засоби зв’язку, комп’ютерні та телекомунікаційні мережі, </w:t>
      </w:r>
      <w:proofErr w:type="spellStart"/>
      <w:r w:rsidRPr="00BB3929">
        <w:rPr>
          <w:rFonts w:ascii="Times New Roman" w:eastAsia="Times New Roman" w:hAnsi="Times New Roman" w:cs="Times New Roman"/>
          <w:sz w:val="28"/>
          <w:szCs w:val="28"/>
          <w:lang w:eastAsia="uk-UA"/>
        </w:rPr>
        <w:t>радіо-</w:t>
      </w:r>
      <w:proofErr w:type="spellEnd"/>
      <w:r w:rsidRPr="00BB3929">
        <w:rPr>
          <w:rFonts w:ascii="Times New Roman" w:eastAsia="Times New Roman" w:hAnsi="Times New Roman" w:cs="Times New Roman"/>
          <w:sz w:val="28"/>
          <w:szCs w:val="28"/>
          <w:lang w:eastAsia="uk-UA"/>
        </w:rPr>
        <w:t xml:space="preserve"> та телеканали тощо).</w:t>
      </w:r>
    </w:p>
    <w:p w:rsidR="003E3E9F" w:rsidRPr="00F1519B" w:rsidRDefault="003E3E9F" w:rsidP="004A3631">
      <w:pPr>
        <w:spacing w:after="0"/>
        <w:jc w:val="both"/>
        <w:rPr>
          <w:rFonts w:ascii="Times New Roman" w:eastAsia="Times New Roman" w:hAnsi="Times New Roman" w:cs="Times New Roman"/>
          <w:i/>
          <w:sz w:val="28"/>
          <w:szCs w:val="28"/>
          <w:lang w:eastAsia="uk-UA"/>
        </w:rPr>
      </w:pPr>
      <w:r w:rsidRPr="00F1519B">
        <w:rPr>
          <w:rFonts w:ascii="Times New Roman" w:eastAsia="Times New Roman" w:hAnsi="Times New Roman" w:cs="Times New Roman"/>
          <w:b/>
          <w:bCs/>
          <w:i/>
          <w:sz w:val="28"/>
          <w:szCs w:val="28"/>
          <w:lang w:eastAsia="uk-UA"/>
        </w:rPr>
        <w:t>3.3. Забезпечення наявності необхідних ресурсів для організації освітнього процесу</w:t>
      </w:r>
    </w:p>
    <w:p w:rsidR="003E3E9F" w:rsidRPr="00BB3929" w:rsidRDefault="003E3E9F" w:rsidP="005904FF">
      <w:pPr>
        <w:spacing w:after="0"/>
        <w:ind w:firstLine="36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Для організації освітнього процесу </w:t>
      </w:r>
      <w:r w:rsidR="001B730C">
        <w:rPr>
          <w:rFonts w:ascii="Times New Roman" w:eastAsia="Times New Roman" w:hAnsi="Times New Roman" w:cs="Times New Roman"/>
          <w:sz w:val="28"/>
          <w:szCs w:val="28"/>
          <w:lang w:eastAsia="uk-UA"/>
        </w:rPr>
        <w:t>гімназія має бути забезпечена</w:t>
      </w:r>
      <w:r w:rsidRPr="00BB3929">
        <w:rPr>
          <w:rFonts w:ascii="Times New Roman" w:eastAsia="Times New Roman" w:hAnsi="Times New Roman" w:cs="Times New Roman"/>
          <w:sz w:val="28"/>
          <w:szCs w:val="28"/>
          <w:lang w:eastAsia="uk-UA"/>
        </w:rPr>
        <w:t xml:space="preserve"> такими ресурсами, як:</w:t>
      </w:r>
    </w:p>
    <w:p w:rsidR="003E3E9F" w:rsidRPr="00F1519B"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F1519B">
        <w:rPr>
          <w:rFonts w:ascii="Times New Roman" w:eastAsia="Times New Roman" w:hAnsi="Times New Roman" w:cs="Times New Roman"/>
          <w:iCs/>
          <w:sz w:val="28"/>
          <w:szCs w:val="28"/>
          <w:lang w:eastAsia="uk-UA"/>
        </w:rPr>
        <w:t>Державний стандарт загальної середньої освіти;</w:t>
      </w:r>
    </w:p>
    <w:p w:rsidR="003E3E9F" w:rsidRPr="00F1519B"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F1519B">
        <w:rPr>
          <w:rFonts w:ascii="Times New Roman" w:eastAsia="Times New Roman" w:hAnsi="Times New Roman" w:cs="Times New Roman"/>
          <w:iCs/>
          <w:sz w:val="28"/>
          <w:szCs w:val="28"/>
          <w:lang w:eastAsia="uk-UA"/>
        </w:rPr>
        <w:t>типові освітні програми;</w:t>
      </w:r>
    </w:p>
    <w:p w:rsidR="003E3E9F" w:rsidRPr="00F1519B"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F1519B">
        <w:rPr>
          <w:rFonts w:ascii="Times New Roman" w:eastAsia="Times New Roman" w:hAnsi="Times New Roman" w:cs="Times New Roman"/>
          <w:sz w:val="28"/>
          <w:szCs w:val="28"/>
          <w:lang w:eastAsia="uk-UA"/>
        </w:rPr>
        <w:t>статут закладу освіти;</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стратегія розвитку закладу освіти;</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річний план роботи закладу освіти;</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освітня програма закладу освіти;</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штатний розпис закладу освіти;</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календарно-тематичне планування;</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методики та технології організації освітнього процесу;</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методики роботи з дітьми з особливими освітніми потребами;</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система матеріального та морального заохочення;</w:t>
      </w:r>
    </w:p>
    <w:p w:rsidR="003E3E9F" w:rsidRPr="00BB3929" w:rsidRDefault="003E3E9F" w:rsidP="004A3631">
      <w:pPr>
        <w:numPr>
          <w:ilvl w:val="0"/>
          <w:numId w:val="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плани підвищення кваліфікації педагогічних працівників.</w:t>
      </w:r>
    </w:p>
    <w:p w:rsidR="003E3E9F" w:rsidRPr="00F1519B" w:rsidRDefault="003E3E9F" w:rsidP="004A3631">
      <w:pPr>
        <w:spacing w:after="0"/>
        <w:jc w:val="both"/>
        <w:rPr>
          <w:rFonts w:ascii="Times New Roman" w:eastAsia="Times New Roman" w:hAnsi="Times New Roman" w:cs="Times New Roman"/>
          <w:i/>
          <w:sz w:val="28"/>
          <w:szCs w:val="28"/>
          <w:lang w:eastAsia="uk-UA"/>
        </w:rPr>
      </w:pPr>
      <w:r w:rsidRPr="00F1519B">
        <w:rPr>
          <w:rFonts w:ascii="Times New Roman" w:eastAsia="Times New Roman" w:hAnsi="Times New Roman" w:cs="Times New Roman"/>
          <w:b/>
          <w:bCs/>
          <w:i/>
          <w:sz w:val="28"/>
          <w:szCs w:val="28"/>
          <w:lang w:eastAsia="uk-UA"/>
        </w:rPr>
        <w:t xml:space="preserve">3.4. Створення в </w:t>
      </w:r>
      <w:r w:rsidR="001B730C">
        <w:rPr>
          <w:rFonts w:ascii="Times New Roman" w:eastAsia="Times New Roman" w:hAnsi="Times New Roman" w:cs="Times New Roman"/>
          <w:b/>
          <w:bCs/>
          <w:i/>
          <w:sz w:val="28"/>
          <w:szCs w:val="28"/>
          <w:lang w:eastAsia="uk-UA"/>
        </w:rPr>
        <w:t>гімназії</w:t>
      </w:r>
      <w:r w:rsidRPr="00F1519B">
        <w:rPr>
          <w:rFonts w:ascii="Times New Roman" w:eastAsia="Times New Roman" w:hAnsi="Times New Roman" w:cs="Times New Roman"/>
          <w:b/>
          <w:bCs/>
          <w:i/>
          <w:sz w:val="28"/>
          <w:szCs w:val="28"/>
          <w:lang w:eastAsia="uk-UA"/>
        </w:rPr>
        <w:t xml:space="preserve"> інклюзивного освітнього середовища</w:t>
      </w:r>
    </w:p>
    <w:p w:rsidR="003E3E9F" w:rsidRPr="00BB3929" w:rsidRDefault="003E3E9F" w:rsidP="00F1519B">
      <w:pPr>
        <w:spacing w:after="0"/>
        <w:ind w:firstLine="36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Створення в </w:t>
      </w:r>
      <w:r w:rsidR="001B730C">
        <w:rPr>
          <w:rFonts w:ascii="Times New Roman" w:eastAsia="Times New Roman" w:hAnsi="Times New Roman" w:cs="Times New Roman"/>
          <w:sz w:val="28"/>
          <w:szCs w:val="28"/>
          <w:lang w:eastAsia="uk-UA"/>
        </w:rPr>
        <w:t>гімназії</w:t>
      </w:r>
      <w:r w:rsidRPr="00BB3929">
        <w:rPr>
          <w:rFonts w:ascii="Times New Roman" w:eastAsia="Times New Roman" w:hAnsi="Times New Roman" w:cs="Times New Roman"/>
          <w:sz w:val="28"/>
          <w:szCs w:val="28"/>
          <w:lang w:eastAsia="uk-UA"/>
        </w:rPr>
        <w:t xml:space="preserve"> інклюзивного освітнього середовища передбачає:</w:t>
      </w:r>
    </w:p>
    <w:p w:rsidR="003E3E9F" w:rsidRPr="00BB3929" w:rsidRDefault="003E3E9F" w:rsidP="004A3631">
      <w:pPr>
        <w:numPr>
          <w:ilvl w:val="0"/>
          <w:numId w:val="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організацію </w:t>
      </w:r>
      <w:proofErr w:type="spellStart"/>
      <w:r w:rsidRPr="00BB3929">
        <w:rPr>
          <w:rFonts w:ascii="Times New Roman" w:eastAsia="Times New Roman" w:hAnsi="Times New Roman" w:cs="Times New Roman"/>
          <w:sz w:val="28"/>
          <w:szCs w:val="28"/>
          <w:lang w:eastAsia="uk-UA"/>
        </w:rPr>
        <w:t>безбар’єрного</w:t>
      </w:r>
      <w:proofErr w:type="spellEnd"/>
      <w:r w:rsidRPr="00BB3929">
        <w:rPr>
          <w:rFonts w:ascii="Times New Roman" w:eastAsia="Times New Roman" w:hAnsi="Times New Roman" w:cs="Times New Roman"/>
          <w:sz w:val="28"/>
          <w:szCs w:val="28"/>
          <w:lang w:eastAsia="uk-UA"/>
        </w:rPr>
        <w:t xml:space="preserve"> простору (фізичну можливість та зручність 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3E3E9F" w:rsidRPr="00BB3929" w:rsidRDefault="003E3E9F" w:rsidP="004A3631">
      <w:pPr>
        <w:numPr>
          <w:ilvl w:val="0"/>
          <w:numId w:val="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облаштування ресурсної кімнати (організація зони навчання та побутово-практичної зони);</w:t>
      </w:r>
    </w:p>
    <w:p w:rsidR="003E3E9F" w:rsidRPr="00BB3929" w:rsidRDefault="003E3E9F" w:rsidP="004A3631">
      <w:pPr>
        <w:numPr>
          <w:ilvl w:val="0"/>
          <w:numId w:val="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забезпечення </w:t>
      </w:r>
      <w:proofErr w:type="spellStart"/>
      <w:r w:rsidRPr="00BB3929">
        <w:rPr>
          <w:rFonts w:ascii="Times New Roman" w:eastAsia="Times New Roman" w:hAnsi="Times New Roman" w:cs="Times New Roman"/>
          <w:sz w:val="28"/>
          <w:szCs w:val="28"/>
          <w:lang w:eastAsia="uk-UA"/>
        </w:rPr>
        <w:t>медіатеки</w:t>
      </w:r>
      <w:proofErr w:type="spellEnd"/>
      <w:r w:rsidRPr="00BB3929">
        <w:rPr>
          <w:rFonts w:ascii="Times New Roman" w:eastAsia="Times New Roman" w:hAnsi="Times New Roman" w:cs="Times New Roman"/>
          <w:sz w:val="28"/>
          <w:szCs w:val="28"/>
          <w:lang w:eastAsia="uk-UA"/>
        </w:rPr>
        <w:t xml:space="preserve"> мультимедійними засобами для максимального наближення дітей до необхідних джерел інформації;</w:t>
      </w:r>
    </w:p>
    <w:p w:rsidR="003E3E9F" w:rsidRPr="00BB3929" w:rsidRDefault="003E3E9F" w:rsidP="004A3631">
      <w:pPr>
        <w:numPr>
          <w:ilvl w:val="0"/>
          <w:numId w:val="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застосування допоміжних технологій (пристрої для прослуховування, розширеної та альтернативної комунікації, принтери і дисплеї системи </w:t>
      </w:r>
      <w:proofErr w:type="spellStart"/>
      <w:r w:rsidRPr="00BB3929">
        <w:rPr>
          <w:rFonts w:ascii="Times New Roman" w:eastAsia="Times New Roman" w:hAnsi="Times New Roman" w:cs="Times New Roman"/>
          <w:sz w:val="28"/>
          <w:szCs w:val="28"/>
          <w:lang w:eastAsia="uk-UA"/>
        </w:rPr>
        <w:t>Брайля</w:t>
      </w:r>
      <w:proofErr w:type="spellEnd"/>
      <w:r w:rsidRPr="00BB3929">
        <w:rPr>
          <w:rFonts w:ascii="Times New Roman" w:eastAsia="Times New Roman" w:hAnsi="Times New Roman" w:cs="Times New Roman"/>
          <w:sz w:val="28"/>
          <w:szCs w:val="28"/>
          <w:lang w:eastAsia="uk-UA"/>
        </w:rPr>
        <w:t>, інтерактивне обладнання);</w:t>
      </w:r>
    </w:p>
    <w:p w:rsidR="003E3E9F" w:rsidRPr="00BB3929" w:rsidRDefault="003E3E9F" w:rsidP="004A3631">
      <w:pPr>
        <w:numPr>
          <w:ilvl w:val="0"/>
          <w:numId w:val="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створення комплексної системи заходів із супроводу учня з особливими освітніми потребами (</w:t>
      </w:r>
      <w:proofErr w:type="spellStart"/>
      <w:r w:rsidRPr="00BB3929">
        <w:rPr>
          <w:rFonts w:ascii="Times New Roman" w:eastAsia="Times New Roman" w:hAnsi="Times New Roman" w:cs="Times New Roman"/>
          <w:sz w:val="28"/>
          <w:szCs w:val="28"/>
          <w:lang w:eastAsia="uk-UA"/>
        </w:rPr>
        <w:t>корекційно-розвивальні</w:t>
      </w:r>
      <w:proofErr w:type="spellEnd"/>
      <w:r w:rsidRPr="00BB3929">
        <w:rPr>
          <w:rFonts w:ascii="Times New Roman" w:eastAsia="Times New Roman" w:hAnsi="Times New Roman" w:cs="Times New Roman"/>
          <w:sz w:val="28"/>
          <w:szCs w:val="28"/>
          <w:lang w:eastAsia="uk-UA"/>
        </w:rPr>
        <w:t xml:space="preserve"> заняття з практичним психологом, вчителем-логопедом, вчителем-дефектологом, </w:t>
      </w:r>
      <w:proofErr w:type="spellStart"/>
      <w:r w:rsidRPr="00BB3929">
        <w:rPr>
          <w:rFonts w:ascii="Times New Roman" w:eastAsia="Times New Roman" w:hAnsi="Times New Roman" w:cs="Times New Roman"/>
          <w:sz w:val="28"/>
          <w:szCs w:val="28"/>
          <w:lang w:eastAsia="uk-UA"/>
        </w:rPr>
        <w:t>вчителем-реабілітологом</w:t>
      </w:r>
      <w:proofErr w:type="spellEnd"/>
      <w:r w:rsidRPr="00BB3929">
        <w:rPr>
          <w:rFonts w:ascii="Times New Roman" w:eastAsia="Times New Roman" w:hAnsi="Times New Roman" w:cs="Times New Roman"/>
          <w:sz w:val="28"/>
          <w:szCs w:val="28"/>
          <w:lang w:eastAsia="uk-UA"/>
        </w:rPr>
        <w:t>);</w:t>
      </w:r>
    </w:p>
    <w:p w:rsidR="003E3E9F" w:rsidRPr="00BB3929" w:rsidRDefault="003E3E9F" w:rsidP="004A3631">
      <w:pPr>
        <w:numPr>
          <w:ilvl w:val="0"/>
          <w:numId w:val="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3E3E9F" w:rsidRPr="00BB3929" w:rsidRDefault="003E3E9F" w:rsidP="004A3631">
      <w:pPr>
        <w:numPr>
          <w:ilvl w:val="0"/>
          <w:numId w:val="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lastRenderedPageBreak/>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3E3E9F" w:rsidRPr="00BB3929" w:rsidRDefault="003E3E9F" w:rsidP="004A3631">
      <w:pPr>
        <w:numPr>
          <w:ilvl w:val="0"/>
          <w:numId w:val="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3E3E9F" w:rsidRPr="00F1519B" w:rsidRDefault="003E3E9F" w:rsidP="004A3631">
      <w:pPr>
        <w:spacing w:after="0"/>
        <w:jc w:val="both"/>
        <w:rPr>
          <w:rFonts w:ascii="Times New Roman" w:eastAsia="Times New Roman" w:hAnsi="Times New Roman" w:cs="Times New Roman"/>
          <w:i/>
          <w:sz w:val="28"/>
          <w:szCs w:val="28"/>
          <w:lang w:eastAsia="uk-UA"/>
        </w:rPr>
      </w:pPr>
      <w:r w:rsidRPr="00F1519B">
        <w:rPr>
          <w:rFonts w:ascii="Times New Roman" w:eastAsia="Times New Roman" w:hAnsi="Times New Roman" w:cs="Times New Roman"/>
          <w:b/>
          <w:bCs/>
          <w:i/>
          <w:sz w:val="28"/>
          <w:szCs w:val="28"/>
          <w:lang w:eastAsia="uk-UA"/>
        </w:rPr>
        <w:t xml:space="preserve">3.5. Запобігання та протидія </w:t>
      </w:r>
      <w:proofErr w:type="spellStart"/>
      <w:r w:rsidRPr="00F1519B">
        <w:rPr>
          <w:rFonts w:ascii="Times New Roman" w:eastAsia="Times New Roman" w:hAnsi="Times New Roman" w:cs="Times New Roman"/>
          <w:b/>
          <w:bCs/>
          <w:i/>
          <w:sz w:val="28"/>
          <w:szCs w:val="28"/>
          <w:lang w:eastAsia="uk-UA"/>
        </w:rPr>
        <w:t>булінгу</w:t>
      </w:r>
      <w:proofErr w:type="spellEnd"/>
      <w:r w:rsidRPr="00F1519B">
        <w:rPr>
          <w:rFonts w:ascii="Times New Roman" w:eastAsia="Times New Roman" w:hAnsi="Times New Roman" w:cs="Times New Roman"/>
          <w:b/>
          <w:bCs/>
          <w:i/>
          <w:sz w:val="28"/>
          <w:szCs w:val="28"/>
          <w:lang w:eastAsia="uk-UA"/>
        </w:rPr>
        <w:t xml:space="preserve"> (цькуванню)</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Запобігання та протидія </w:t>
      </w:r>
      <w:proofErr w:type="spellStart"/>
      <w:r w:rsidRPr="00BB3929">
        <w:rPr>
          <w:rFonts w:ascii="Times New Roman" w:eastAsia="Times New Roman" w:hAnsi="Times New Roman" w:cs="Times New Roman"/>
          <w:sz w:val="28"/>
          <w:szCs w:val="28"/>
          <w:lang w:eastAsia="uk-UA"/>
        </w:rPr>
        <w:t>булінгу</w:t>
      </w:r>
      <w:proofErr w:type="spellEnd"/>
      <w:r w:rsidRPr="00BB3929">
        <w:rPr>
          <w:rFonts w:ascii="Times New Roman" w:eastAsia="Times New Roman" w:hAnsi="Times New Roman" w:cs="Times New Roman"/>
          <w:sz w:val="28"/>
          <w:szCs w:val="28"/>
          <w:lang w:eastAsia="uk-UA"/>
        </w:rPr>
        <w:t xml:space="preserve"> (цькуванню) в </w:t>
      </w:r>
      <w:r w:rsidR="001B730C">
        <w:rPr>
          <w:rFonts w:ascii="Times New Roman" w:eastAsia="Times New Roman" w:hAnsi="Times New Roman" w:cs="Times New Roman"/>
          <w:sz w:val="28"/>
          <w:szCs w:val="28"/>
          <w:lang w:eastAsia="uk-UA"/>
        </w:rPr>
        <w:t>закладі освіти</w:t>
      </w:r>
      <w:r w:rsidRPr="00BB3929">
        <w:rPr>
          <w:rFonts w:ascii="Times New Roman" w:eastAsia="Times New Roman" w:hAnsi="Times New Roman" w:cs="Times New Roman"/>
          <w:sz w:val="28"/>
          <w:szCs w:val="28"/>
          <w:lang w:eastAsia="uk-UA"/>
        </w:rPr>
        <w:t xml:space="preserve"> передбачає:</w:t>
      </w:r>
    </w:p>
    <w:p w:rsidR="003E3E9F" w:rsidRPr="00BB3929" w:rsidRDefault="003E3E9F" w:rsidP="004A3631">
      <w:pPr>
        <w:numPr>
          <w:ilvl w:val="0"/>
          <w:numId w:val="7"/>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розроблення та оприлюднення правил поведінки здобувача освіти в закладі освіти;</w:t>
      </w:r>
    </w:p>
    <w:p w:rsidR="003E3E9F" w:rsidRPr="00BB3929" w:rsidRDefault="003E3E9F" w:rsidP="004A3631">
      <w:pPr>
        <w:numPr>
          <w:ilvl w:val="0"/>
          <w:numId w:val="7"/>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розроблення та оприлюднення плану заходів, спрямованих на запобігання та протидію </w:t>
      </w:r>
      <w:proofErr w:type="spellStart"/>
      <w:r w:rsidRPr="00BB3929">
        <w:rPr>
          <w:rFonts w:ascii="Times New Roman" w:eastAsia="Times New Roman" w:hAnsi="Times New Roman" w:cs="Times New Roman"/>
          <w:sz w:val="28"/>
          <w:szCs w:val="28"/>
          <w:lang w:eastAsia="uk-UA"/>
        </w:rPr>
        <w:t>булінгу</w:t>
      </w:r>
      <w:proofErr w:type="spellEnd"/>
      <w:r w:rsidRPr="00BB3929">
        <w:rPr>
          <w:rFonts w:ascii="Times New Roman" w:eastAsia="Times New Roman" w:hAnsi="Times New Roman" w:cs="Times New Roman"/>
          <w:sz w:val="28"/>
          <w:szCs w:val="28"/>
          <w:lang w:eastAsia="uk-UA"/>
        </w:rPr>
        <w:t xml:space="preserve"> (цькуванню) в закладі освіти;</w:t>
      </w:r>
    </w:p>
    <w:p w:rsidR="003E3E9F" w:rsidRPr="00BB3929" w:rsidRDefault="003E3E9F" w:rsidP="004A3631">
      <w:pPr>
        <w:numPr>
          <w:ilvl w:val="0"/>
          <w:numId w:val="7"/>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розроблення та оприлюднення порядку подання та розгляду (з дотриманням конфіденційності) заяв про випадки </w:t>
      </w:r>
      <w:proofErr w:type="spellStart"/>
      <w:r w:rsidRPr="00BB3929">
        <w:rPr>
          <w:rFonts w:ascii="Times New Roman" w:eastAsia="Times New Roman" w:hAnsi="Times New Roman" w:cs="Times New Roman"/>
          <w:sz w:val="28"/>
          <w:szCs w:val="28"/>
          <w:lang w:eastAsia="uk-UA"/>
        </w:rPr>
        <w:t>булінгу</w:t>
      </w:r>
      <w:proofErr w:type="spellEnd"/>
      <w:r w:rsidRPr="00BB3929">
        <w:rPr>
          <w:rFonts w:ascii="Times New Roman" w:eastAsia="Times New Roman" w:hAnsi="Times New Roman" w:cs="Times New Roman"/>
          <w:sz w:val="28"/>
          <w:szCs w:val="28"/>
          <w:lang w:eastAsia="uk-UA"/>
        </w:rPr>
        <w:t xml:space="preserve"> (цькування) в закладі освіти;</w:t>
      </w:r>
    </w:p>
    <w:p w:rsidR="003E3E9F" w:rsidRPr="00BB3929" w:rsidRDefault="003E3E9F" w:rsidP="004A3631">
      <w:pPr>
        <w:numPr>
          <w:ilvl w:val="0"/>
          <w:numId w:val="7"/>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розроблення та оприлюднення порядку реагування на доведені випадки </w:t>
      </w:r>
      <w:proofErr w:type="spellStart"/>
      <w:r w:rsidRPr="00BB3929">
        <w:rPr>
          <w:rFonts w:ascii="Times New Roman" w:eastAsia="Times New Roman" w:hAnsi="Times New Roman" w:cs="Times New Roman"/>
          <w:sz w:val="28"/>
          <w:szCs w:val="28"/>
          <w:lang w:eastAsia="uk-UA"/>
        </w:rPr>
        <w:t>булінгу</w:t>
      </w:r>
      <w:proofErr w:type="spellEnd"/>
      <w:r w:rsidRPr="00BB3929">
        <w:rPr>
          <w:rFonts w:ascii="Times New Roman" w:eastAsia="Times New Roman" w:hAnsi="Times New Roman" w:cs="Times New Roman"/>
          <w:sz w:val="28"/>
          <w:szCs w:val="28"/>
          <w:lang w:eastAsia="uk-UA"/>
        </w:rPr>
        <w:t xml:space="preserve"> (цькування) в </w:t>
      </w:r>
      <w:r w:rsidR="009F4A38">
        <w:rPr>
          <w:rFonts w:ascii="Times New Roman" w:eastAsia="Times New Roman" w:hAnsi="Times New Roman" w:cs="Times New Roman"/>
          <w:sz w:val="28"/>
          <w:szCs w:val="28"/>
          <w:lang w:eastAsia="uk-UA"/>
        </w:rPr>
        <w:t>гімназії</w:t>
      </w:r>
      <w:r w:rsidRPr="00BB3929">
        <w:rPr>
          <w:rFonts w:ascii="Times New Roman" w:eastAsia="Times New Roman" w:hAnsi="Times New Roman" w:cs="Times New Roman"/>
          <w:sz w:val="28"/>
          <w:szCs w:val="28"/>
          <w:lang w:eastAsia="uk-UA"/>
        </w:rPr>
        <w:t xml:space="preserve"> та відповідальності осіб, причетних до </w:t>
      </w:r>
      <w:proofErr w:type="spellStart"/>
      <w:r w:rsidRPr="00BB3929">
        <w:rPr>
          <w:rFonts w:ascii="Times New Roman" w:eastAsia="Times New Roman" w:hAnsi="Times New Roman" w:cs="Times New Roman"/>
          <w:sz w:val="28"/>
          <w:szCs w:val="28"/>
          <w:lang w:eastAsia="uk-UA"/>
        </w:rPr>
        <w:t>булінгу</w:t>
      </w:r>
      <w:proofErr w:type="spellEnd"/>
      <w:r w:rsidRPr="00BB3929">
        <w:rPr>
          <w:rFonts w:ascii="Times New Roman" w:eastAsia="Times New Roman" w:hAnsi="Times New Roman" w:cs="Times New Roman"/>
          <w:sz w:val="28"/>
          <w:szCs w:val="28"/>
          <w:lang w:eastAsia="uk-UA"/>
        </w:rPr>
        <w:t xml:space="preserve"> (цькування) тощо.</w:t>
      </w:r>
    </w:p>
    <w:p w:rsidR="003E3E9F" w:rsidRPr="003F05DA" w:rsidRDefault="003E3E9F" w:rsidP="004A3631">
      <w:pPr>
        <w:spacing w:after="0"/>
        <w:jc w:val="both"/>
        <w:rPr>
          <w:rFonts w:ascii="Times New Roman" w:eastAsia="Times New Roman" w:hAnsi="Times New Roman" w:cs="Times New Roman"/>
          <w:i/>
          <w:sz w:val="28"/>
          <w:szCs w:val="28"/>
          <w:lang w:eastAsia="uk-UA"/>
        </w:rPr>
      </w:pPr>
      <w:r w:rsidRPr="003F05DA">
        <w:rPr>
          <w:rFonts w:ascii="Times New Roman" w:eastAsia="Times New Roman" w:hAnsi="Times New Roman" w:cs="Times New Roman"/>
          <w:b/>
          <w:bCs/>
          <w:i/>
          <w:sz w:val="28"/>
          <w:szCs w:val="28"/>
          <w:lang w:eastAsia="uk-UA"/>
        </w:rPr>
        <w:t>3.6. Застосування системи внутрішнього моніторингу для відстеження та коригування результатів освітньої діяльності</w:t>
      </w:r>
    </w:p>
    <w:p w:rsidR="003E3E9F" w:rsidRPr="00BB3929" w:rsidRDefault="003E3E9F" w:rsidP="003F05DA">
      <w:pPr>
        <w:spacing w:after="0"/>
        <w:ind w:firstLine="36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До складу системи внутрішнього моніторингу належать:</w:t>
      </w:r>
    </w:p>
    <w:p w:rsidR="003E3E9F" w:rsidRPr="00BB3929" w:rsidRDefault="003E3E9F" w:rsidP="004A3631">
      <w:pPr>
        <w:numPr>
          <w:ilvl w:val="0"/>
          <w:numId w:val="8"/>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система внутрішнього моніторингу якості освітньої діяльності та якості освіти;</w:t>
      </w:r>
    </w:p>
    <w:p w:rsidR="003E3E9F" w:rsidRPr="00BB3929" w:rsidRDefault="003E3E9F" w:rsidP="004A3631">
      <w:pPr>
        <w:numPr>
          <w:ilvl w:val="0"/>
          <w:numId w:val="8"/>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система </w:t>
      </w:r>
      <w:proofErr w:type="spellStart"/>
      <w:r w:rsidRPr="00BB3929">
        <w:rPr>
          <w:rFonts w:ascii="Times New Roman" w:eastAsia="Times New Roman" w:hAnsi="Times New Roman" w:cs="Times New Roman"/>
          <w:sz w:val="28"/>
          <w:szCs w:val="28"/>
          <w:lang w:eastAsia="uk-UA"/>
        </w:rPr>
        <w:t>самооцінювання</w:t>
      </w:r>
      <w:proofErr w:type="spellEnd"/>
      <w:r w:rsidRPr="00BB3929">
        <w:rPr>
          <w:rFonts w:ascii="Times New Roman" w:eastAsia="Times New Roman" w:hAnsi="Times New Roman" w:cs="Times New Roman"/>
          <w:sz w:val="28"/>
          <w:szCs w:val="28"/>
          <w:lang w:eastAsia="uk-UA"/>
        </w:rPr>
        <w:t xml:space="preserve"> якості педагогічної та управлінської діяльності;</w:t>
      </w:r>
    </w:p>
    <w:p w:rsidR="003E3E9F" w:rsidRPr="00BB3929" w:rsidRDefault="003E3E9F" w:rsidP="004A3631">
      <w:pPr>
        <w:numPr>
          <w:ilvl w:val="0"/>
          <w:numId w:val="8"/>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система оцінювання навчальних досягнень учнів.</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t>Методи збору інформації:</w:t>
      </w:r>
    </w:p>
    <w:p w:rsidR="003E3E9F" w:rsidRPr="00BB3929" w:rsidRDefault="003E3E9F" w:rsidP="004A3631">
      <w:pPr>
        <w:numPr>
          <w:ilvl w:val="0"/>
          <w:numId w:val="9"/>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Аналіз документів (плани роботи, звіти, протоколи засідань педагогічної ради, класні журнали тощо).</w:t>
      </w:r>
    </w:p>
    <w:p w:rsidR="003E3E9F" w:rsidRPr="00BB3929" w:rsidRDefault="003E3E9F" w:rsidP="004A3631">
      <w:pPr>
        <w:numPr>
          <w:ilvl w:val="0"/>
          <w:numId w:val="9"/>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Опитування: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анкетування учасників освітнього процесу (педагогів, учнів, батьків);</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інтерв’ю (з педагогічними працівниками, представниками учнівського самоврядування);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фокус-групи (з батьками, учнями, представниками учнівського самоврядування, педагогами).</w:t>
      </w:r>
    </w:p>
    <w:p w:rsidR="003E3E9F" w:rsidRPr="00BB3929" w:rsidRDefault="003E3E9F" w:rsidP="004A3631">
      <w:pPr>
        <w:numPr>
          <w:ilvl w:val="0"/>
          <w:numId w:val="10"/>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Моніторинг:</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навчальних досягнень здобувачів освіти;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педагогічної діяльності (спостереження за проведенням навчальних занять, позакласною роботою тощо);</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вплив середовища на навчальну діяльність тощо).</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lastRenderedPageBreak/>
        <w:t>Інструментарій методів збору інформації:</w:t>
      </w:r>
    </w:p>
    <w:p w:rsidR="003E3E9F" w:rsidRPr="00BB3929" w:rsidRDefault="003E3E9F" w:rsidP="004A3631">
      <w:pPr>
        <w:numPr>
          <w:ilvl w:val="0"/>
          <w:numId w:val="1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w:t>
      </w:r>
    </w:p>
    <w:p w:rsidR="003E3E9F" w:rsidRPr="00BB3929" w:rsidRDefault="003E3E9F" w:rsidP="004A3631">
      <w:pPr>
        <w:numPr>
          <w:ilvl w:val="0"/>
          <w:numId w:val="1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анкети (для педагогів, учнів, батьків);</w:t>
      </w:r>
    </w:p>
    <w:p w:rsidR="003E3E9F" w:rsidRPr="00BB3929" w:rsidRDefault="003E3E9F" w:rsidP="004A3631">
      <w:pPr>
        <w:numPr>
          <w:ilvl w:val="0"/>
          <w:numId w:val="1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бланки спостереження (за проведенням навчальних занять, позакласною роботою тощо).</w:t>
      </w:r>
    </w:p>
    <w:p w:rsidR="003E3E9F" w:rsidRPr="00BB3929" w:rsidRDefault="00BB3929" w:rsidP="004A3631">
      <w:pPr>
        <w:spacing w:after="0"/>
        <w:ind w:left="36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t>ІV</w:t>
      </w:r>
      <w:r>
        <w:rPr>
          <w:rFonts w:ascii="Times New Roman" w:eastAsia="Times New Roman" w:hAnsi="Times New Roman" w:cs="Times New Roman"/>
          <w:b/>
          <w:bCs/>
          <w:sz w:val="28"/>
          <w:szCs w:val="28"/>
          <w:lang w:eastAsia="uk-UA"/>
        </w:rPr>
        <w:t xml:space="preserve">. </w:t>
      </w:r>
      <w:r w:rsidR="003E3E9F" w:rsidRPr="00BB3929">
        <w:rPr>
          <w:rFonts w:ascii="Times New Roman" w:eastAsia="Times New Roman" w:hAnsi="Times New Roman" w:cs="Times New Roman"/>
          <w:b/>
          <w:bCs/>
          <w:sz w:val="28"/>
          <w:szCs w:val="28"/>
          <w:lang w:eastAsia="uk-UA"/>
        </w:rPr>
        <w:t>Система та механізми забезпечення академічної доброчесності</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4.1. Дотримання академічної доброчесності педагогічними працівниками передбачає:</w:t>
      </w:r>
    </w:p>
    <w:p w:rsidR="003E3E9F" w:rsidRPr="00BB3929" w:rsidRDefault="003E3E9F" w:rsidP="004A3631">
      <w:pPr>
        <w:numPr>
          <w:ilvl w:val="0"/>
          <w:numId w:val="1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посилання на джерела інформації у разі використання ідей, розробок, тверджень, відомостей;</w:t>
      </w:r>
    </w:p>
    <w:p w:rsidR="003E3E9F" w:rsidRPr="00BB3929" w:rsidRDefault="003E3E9F" w:rsidP="004A3631">
      <w:pPr>
        <w:numPr>
          <w:ilvl w:val="0"/>
          <w:numId w:val="1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дотримання норм законодавства про авторське право і суміжні права;</w:t>
      </w:r>
    </w:p>
    <w:p w:rsidR="003E3E9F" w:rsidRPr="00BB3929" w:rsidRDefault="003E3E9F" w:rsidP="004A3631">
      <w:pPr>
        <w:numPr>
          <w:ilvl w:val="0"/>
          <w:numId w:val="1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надання достовірної інформації про методики і результати досліджень, джерела використаної інформації та власну педагогічну діяльність;</w:t>
      </w:r>
    </w:p>
    <w:p w:rsidR="003E3E9F" w:rsidRPr="00BB3929" w:rsidRDefault="003E3E9F" w:rsidP="004A3631">
      <w:pPr>
        <w:numPr>
          <w:ilvl w:val="0"/>
          <w:numId w:val="1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контроль за дотриманням академічної доброчесності здобувачами освіти;</w:t>
      </w:r>
    </w:p>
    <w:p w:rsidR="003E3E9F" w:rsidRPr="00BB3929" w:rsidRDefault="003E3E9F" w:rsidP="004A3631">
      <w:pPr>
        <w:numPr>
          <w:ilvl w:val="0"/>
          <w:numId w:val="13"/>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об’єктивне оцінювання результатів навчання.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4.2. Дотримання академічної доброчесності здобувачами освіти передбачає:</w:t>
      </w:r>
    </w:p>
    <w:p w:rsidR="003E3E9F" w:rsidRPr="00BB3929" w:rsidRDefault="003E3E9F" w:rsidP="004A3631">
      <w:pPr>
        <w:numPr>
          <w:ilvl w:val="0"/>
          <w:numId w:val="1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самостійне виконання навчальних завдань, </w:t>
      </w:r>
      <w:proofErr w:type="spellStart"/>
      <w:r w:rsidRPr="00BB3929">
        <w:rPr>
          <w:rFonts w:ascii="Times New Roman" w:eastAsia="Times New Roman" w:hAnsi="Times New Roman" w:cs="Times New Roman"/>
          <w:sz w:val="28"/>
          <w:szCs w:val="28"/>
          <w:lang w:eastAsia="uk-UA"/>
        </w:rPr>
        <w:t>завдань</w:t>
      </w:r>
      <w:proofErr w:type="spellEnd"/>
      <w:r w:rsidRPr="00BB3929">
        <w:rPr>
          <w:rFonts w:ascii="Times New Roman" w:eastAsia="Times New Roman" w:hAnsi="Times New Roman" w:cs="Times New Roman"/>
          <w:sz w:val="28"/>
          <w:szCs w:val="28"/>
          <w:lang w:eastAsia="uk-UA"/>
        </w:rPr>
        <w:t xml:space="preserve">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3E3E9F" w:rsidRPr="00BB3929" w:rsidRDefault="003E3E9F" w:rsidP="004A3631">
      <w:pPr>
        <w:numPr>
          <w:ilvl w:val="0"/>
          <w:numId w:val="1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посилання на джерела інформації у разі використання ідей, розробок, тверджень, відомостей;</w:t>
      </w:r>
    </w:p>
    <w:p w:rsidR="003E3E9F" w:rsidRPr="00BB3929" w:rsidRDefault="003E3E9F" w:rsidP="004A3631">
      <w:pPr>
        <w:numPr>
          <w:ilvl w:val="0"/>
          <w:numId w:val="1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дотримання норм законодавства про авторське право і суміжні права;</w:t>
      </w:r>
    </w:p>
    <w:p w:rsidR="003E3E9F" w:rsidRPr="00BB3929" w:rsidRDefault="003E3E9F" w:rsidP="004A3631">
      <w:pPr>
        <w:numPr>
          <w:ilvl w:val="0"/>
          <w:numId w:val="14"/>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надання достовірної інформації про результати власної навчальної діяльності і джерела інформації.</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4.3. За порушення академічної доброчесності педагогічні працівники </w:t>
      </w:r>
      <w:r w:rsidR="009F4A38">
        <w:rPr>
          <w:rFonts w:ascii="Times New Roman" w:eastAsia="Times New Roman" w:hAnsi="Times New Roman" w:cs="Times New Roman"/>
          <w:sz w:val="28"/>
          <w:szCs w:val="28"/>
          <w:lang w:eastAsia="uk-UA"/>
        </w:rPr>
        <w:t>гімназії</w:t>
      </w:r>
      <w:r w:rsidRPr="00BB3929">
        <w:rPr>
          <w:rFonts w:ascii="Times New Roman" w:eastAsia="Times New Roman" w:hAnsi="Times New Roman" w:cs="Times New Roman"/>
          <w:sz w:val="28"/>
          <w:szCs w:val="28"/>
          <w:lang w:eastAsia="uk-UA"/>
        </w:rPr>
        <w:t xml:space="preserve"> можуть бути притягнені до такої академічної відповідальності:</w:t>
      </w:r>
    </w:p>
    <w:p w:rsidR="003E3E9F" w:rsidRPr="00BB3929" w:rsidRDefault="003E3E9F" w:rsidP="004A3631">
      <w:pPr>
        <w:numPr>
          <w:ilvl w:val="0"/>
          <w:numId w:val="1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відмова в присвоєнні кваліфікаційної категорії;</w:t>
      </w:r>
    </w:p>
    <w:p w:rsidR="003E3E9F" w:rsidRPr="00BB3929" w:rsidRDefault="003E3E9F" w:rsidP="004A3631">
      <w:pPr>
        <w:numPr>
          <w:ilvl w:val="0"/>
          <w:numId w:val="1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позбавлення присвоєної кваліфікаційної категорії;</w:t>
      </w:r>
    </w:p>
    <w:p w:rsidR="003E3E9F" w:rsidRPr="00BB3929" w:rsidRDefault="003E3E9F" w:rsidP="004A3631">
      <w:pPr>
        <w:numPr>
          <w:ilvl w:val="0"/>
          <w:numId w:val="1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відмова в присвоєнні педагогічного звання;</w:t>
      </w:r>
    </w:p>
    <w:p w:rsidR="003E3E9F" w:rsidRPr="00BB3929" w:rsidRDefault="003E3E9F" w:rsidP="004A3631">
      <w:pPr>
        <w:numPr>
          <w:ilvl w:val="0"/>
          <w:numId w:val="1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позбавлення присвоєного педагогічного звання;</w:t>
      </w:r>
    </w:p>
    <w:p w:rsidR="003E3E9F" w:rsidRPr="00BB3929" w:rsidRDefault="003E3E9F" w:rsidP="004A3631">
      <w:pPr>
        <w:numPr>
          <w:ilvl w:val="0"/>
          <w:numId w:val="15"/>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позбавлення права брати участь у роботі визначених законом органів чи займати визначені законом посади.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4.4. За порушення академічної доброчесності здобувачі освіти можуть бути притягнені до такої академічної відповідальності:</w:t>
      </w:r>
    </w:p>
    <w:p w:rsidR="003E3E9F" w:rsidRPr="00BB3929" w:rsidRDefault="003E3E9F" w:rsidP="004A3631">
      <w:pPr>
        <w:numPr>
          <w:ilvl w:val="0"/>
          <w:numId w:val="1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повторне проходження оцінювання (контрольна, практична, лабораторна роботи, тест, залік тощо);</w:t>
      </w:r>
    </w:p>
    <w:p w:rsidR="003E3E9F" w:rsidRPr="00BB3929" w:rsidRDefault="003E3E9F" w:rsidP="004A3631">
      <w:pPr>
        <w:numPr>
          <w:ilvl w:val="0"/>
          <w:numId w:val="16"/>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повторне проходження відповідного освітнього компонента освітньої програми.</w:t>
      </w:r>
    </w:p>
    <w:p w:rsidR="003E3E9F" w:rsidRPr="003F05DA" w:rsidRDefault="003F05DA" w:rsidP="003F05DA">
      <w:pPr>
        <w:spacing w:after="0"/>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val="en-US" w:eastAsia="uk-UA"/>
        </w:rPr>
        <w:lastRenderedPageBreak/>
        <w:t>V</w:t>
      </w:r>
      <w:r>
        <w:rPr>
          <w:rFonts w:ascii="Times New Roman" w:eastAsia="Times New Roman" w:hAnsi="Times New Roman" w:cs="Times New Roman"/>
          <w:b/>
          <w:bCs/>
          <w:sz w:val="28"/>
          <w:szCs w:val="28"/>
          <w:lang w:eastAsia="uk-UA"/>
        </w:rPr>
        <w:t xml:space="preserve">. </w:t>
      </w:r>
      <w:r w:rsidR="003E3E9F" w:rsidRPr="003F05DA">
        <w:rPr>
          <w:rFonts w:ascii="Times New Roman" w:eastAsia="Times New Roman" w:hAnsi="Times New Roman" w:cs="Times New Roman"/>
          <w:b/>
          <w:bCs/>
          <w:sz w:val="28"/>
          <w:szCs w:val="28"/>
          <w:lang w:eastAsia="uk-UA"/>
        </w:rPr>
        <w:t>Критерії, правила і процедури оцінювання здобувачів освіти</w:t>
      </w:r>
    </w:p>
    <w:p w:rsidR="003E3E9F" w:rsidRPr="009E476F" w:rsidRDefault="003E3E9F" w:rsidP="009E476F">
      <w:pPr>
        <w:spacing w:after="0"/>
        <w:ind w:firstLine="360"/>
        <w:jc w:val="both"/>
        <w:rPr>
          <w:rFonts w:ascii="Times New Roman" w:eastAsia="Times New Roman" w:hAnsi="Times New Roman" w:cs="Times New Roman"/>
          <w:sz w:val="28"/>
          <w:szCs w:val="28"/>
          <w:lang w:eastAsia="uk-UA"/>
        </w:rPr>
      </w:pPr>
      <w:r w:rsidRPr="009E476F">
        <w:rPr>
          <w:rFonts w:ascii="Times New Roman" w:eastAsia="Times New Roman" w:hAnsi="Times New Roman" w:cs="Times New Roman"/>
          <w:sz w:val="28"/>
          <w:szCs w:val="28"/>
          <w:lang w:eastAsia="uk-UA"/>
        </w:rPr>
        <w:t>Критерії, правила</w:t>
      </w:r>
      <w:r w:rsidR="009F4A38">
        <w:rPr>
          <w:rFonts w:ascii="Times New Roman" w:eastAsia="Times New Roman" w:hAnsi="Times New Roman" w:cs="Times New Roman"/>
          <w:sz w:val="28"/>
          <w:szCs w:val="28"/>
          <w:lang w:eastAsia="uk-UA"/>
        </w:rPr>
        <w:t xml:space="preserve"> і процедури оцінювання здобувачів освіти </w:t>
      </w:r>
      <w:r w:rsidRPr="009E476F">
        <w:rPr>
          <w:rFonts w:ascii="Times New Roman" w:eastAsia="Times New Roman" w:hAnsi="Times New Roman" w:cs="Times New Roman"/>
          <w:sz w:val="28"/>
          <w:szCs w:val="28"/>
          <w:lang w:eastAsia="uk-UA"/>
        </w:rPr>
        <w:t>визначаються на основі положень відповідних наказів МОН України щодо оцінювання навчальних досягнень учнів у системі загальної середньої освіти</w:t>
      </w:r>
      <w:r w:rsidR="00F90F79">
        <w:rPr>
          <w:rFonts w:ascii="Times New Roman" w:eastAsia="Times New Roman" w:hAnsi="Times New Roman" w:cs="Times New Roman"/>
          <w:sz w:val="28"/>
          <w:szCs w:val="28"/>
          <w:lang w:eastAsia="uk-UA"/>
        </w:rPr>
        <w:t>.</w:t>
      </w:r>
    </w:p>
    <w:p w:rsidR="003E3E9F" w:rsidRDefault="003E3E9F" w:rsidP="009E476F">
      <w:pPr>
        <w:spacing w:after="0"/>
        <w:jc w:val="both"/>
        <w:rPr>
          <w:rFonts w:ascii="Times New Roman" w:eastAsia="Times New Roman" w:hAnsi="Times New Roman" w:cs="Times New Roman"/>
          <w:sz w:val="28"/>
          <w:szCs w:val="28"/>
          <w:lang w:eastAsia="uk-UA"/>
        </w:rPr>
      </w:pPr>
      <w:r w:rsidRPr="009E476F">
        <w:rPr>
          <w:rFonts w:ascii="Times New Roman" w:eastAsia="Times New Roman" w:hAnsi="Times New Roman" w:cs="Times New Roman"/>
          <w:sz w:val="28"/>
          <w:szCs w:val="28"/>
          <w:lang w:eastAsia="uk-UA"/>
        </w:rPr>
        <w:t xml:space="preserve">5.1.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w:t>
      </w:r>
      <w:proofErr w:type="spellStart"/>
      <w:r w:rsidRPr="009E476F">
        <w:rPr>
          <w:rFonts w:ascii="Times New Roman" w:eastAsia="Times New Roman" w:hAnsi="Times New Roman" w:cs="Times New Roman"/>
          <w:sz w:val="28"/>
          <w:szCs w:val="28"/>
          <w:lang w:eastAsia="uk-UA"/>
        </w:rPr>
        <w:t>самооцінювання</w:t>
      </w:r>
      <w:proofErr w:type="spellEnd"/>
      <w:r w:rsidRPr="009E476F">
        <w:rPr>
          <w:rFonts w:ascii="Times New Roman" w:eastAsia="Times New Roman" w:hAnsi="Times New Roman" w:cs="Times New Roman"/>
          <w:sz w:val="28"/>
          <w:szCs w:val="28"/>
          <w:lang w:eastAsia="uk-UA"/>
        </w:rPr>
        <w:t xml:space="preserve"> (відповідно до наказу МОН України від 20.08.2018  № 924 «Про затвердження методичних рекомендацій щодо оцінювання навчальних досягнень учнів першого класу у Новій українській школі»).</w:t>
      </w:r>
    </w:p>
    <w:p w:rsidR="00F33DA2" w:rsidRPr="00F33DA2" w:rsidRDefault="00F33DA2" w:rsidP="00F33DA2">
      <w:pPr>
        <w:pStyle w:val="a3"/>
        <w:spacing w:before="0" w:beforeAutospacing="0" w:after="0" w:afterAutospacing="0" w:line="276" w:lineRule="auto"/>
        <w:jc w:val="both"/>
        <w:rPr>
          <w:sz w:val="28"/>
          <w:szCs w:val="28"/>
        </w:rPr>
      </w:pPr>
      <w:r>
        <w:rPr>
          <w:sz w:val="28"/>
          <w:szCs w:val="28"/>
        </w:rPr>
        <w:t xml:space="preserve">5.2. </w:t>
      </w:r>
      <w:r w:rsidRPr="00F33DA2">
        <w:rPr>
          <w:sz w:val="28"/>
          <w:szCs w:val="28"/>
        </w:rPr>
        <w:t>Н</w:t>
      </w:r>
      <w:r>
        <w:rPr>
          <w:sz w:val="28"/>
          <w:szCs w:val="28"/>
        </w:rPr>
        <w:t>авчальні досягнення учнів другого класу</w:t>
      </w:r>
      <w:r w:rsidRPr="00F33DA2">
        <w:rPr>
          <w:sz w:val="28"/>
          <w:szCs w:val="28"/>
        </w:rPr>
        <w:t xml:space="preserve"> підлягають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w:t>
      </w:r>
      <w:r>
        <w:rPr>
          <w:sz w:val="28"/>
          <w:szCs w:val="28"/>
        </w:rPr>
        <w:t xml:space="preserve"> (згідно наказу МОН </w:t>
      </w:r>
      <w:r w:rsidRPr="00F33DA2">
        <w:rPr>
          <w:bCs/>
          <w:sz w:val="28"/>
          <w:szCs w:val="28"/>
        </w:rPr>
        <w:t>№1154 від 27 серпня 2019 р.)</w:t>
      </w:r>
    </w:p>
    <w:p w:rsidR="003E3E9F" w:rsidRPr="000075D6" w:rsidRDefault="00F33DA2" w:rsidP="009F4A38">
      <w:pPr>
        <w:spacing w:after="375"/>
        <w:jc w:val="both"/>
        <w:rPr>
          <w:rFonts w:ascii="Times New Roman" w:eastAsia="Times New Roman" w:hAnsi="Times New Roman" w:cs="Times New Roman"/>
          <w:sz w:val="28"/>
          <w:szCs w:val="28"/>
          <w:lang w:eastAsia="uk-UA"/>
        </w:rPr>
      </w:pPr>
      <w:r w:rsidRPr="00F33DA2">
        <w:rPr>
          <w:rFonts w:ascii="Times New Roman" w:eastAsia="Times New Roman" w:hAnsi="Times New Roman" w:cs="Times New Roman"/>
          <w:sz w:val="28"/>
          <w:szCs w:val="28"/>
          <w:lang w:eastAsia="uk-UA"/>
        </w:rPr>
        <w:t xml:space="preserve">Критерії оцінювання встановлює вчитель із поступовим залученням учнів до цього процесу. Орієнтирами для визначення критеріїв є вимоги до обов’язкових результатів навчання та </w:t>
      </w:r>
      <w:proofErr w:type="spellStart"/>
      <w:r w:rsidRPr="00F33DA2">
        <w:rPr>
          <w:rFonts w:ascii="Times New Roman" w:eastAsia="Times New Roman" w:hAnsi="Times New Roman" w:cs="Times New Roman"/>
          <w:sz w:val="28"/>
          <w:szCs w:val="28"/>
          <w:lang w:eastAsia="uk-UA"/>
        </w:rPr>
        <w:t>компетентностей</w:t>
      </w:r>
      <w:proofErr w:type="spellEnd"/>
      <w:r w:rsidRPr="00F33DA2">
        <w:rPr>
          <w:rFonts w:ascii="Times New Roman" w:eastAsia="Times New Roman" w:hAnsi="Times New Roman" w:cs="Times New Roman"/>
          <w:sz w:val="28"/>
          <w:szCs w:val="28"/>
          <w:lang w:eastAsia="uk-UA"/>
        </w:rPr>
        <w:t xml:space="preserve"> учнів, визначених Держстандартом.</w:t>
      </w:r>
      <w:r>
        <w:rPr>
          <w:rFonts w:ascii="Times New Roman" w:eastAsia="Times New Roman" w:hAnsi="Times New Roman" w:cs="Times New Roman"/>
          <w:sz w:val="28"/>
          <w:szCs w:val="28"/>
          <w:lang w:eastAsia="uk-UA"/>
        </w:rPr>
        <w:t xml:space="preserve"> </w:t>
      </w:r>
      <w:r w:rsidR="003E3E9F" w:rsidRPr="00F33DA2">
        <w:rPr>
          <w:rFonts w:ascii="Times New Roman" w:eastAsia="Times New Roman" w:hAnsi="Times New Roman" w:cs="Times New Roman"/>
          <w:sz w:val="28"/>
          <w:szCs w:val="28"/>
          <w:lang w:eastAsia="uk-UA"/>
        </w:rPr>
        <w:t>5.</w:t>
      </w:r>
      <w:r w:rsidRPr="00F33DA2">
        <w:rPr>
          <w:rFonts w:ascii="Times New Roman" w:eastAsia="Times New Roman" w:hAnsi="Times New Roman" w:cs="Times New Roman"/>
          <w:sz w:val="28"/>
          <w:szCs w:val="28"/>
          <w:lang w:eastAsia="uk-UA"/>
        </w:rPr>
        <w:t>3</w:t>
      </w:r>
      <w:r w:rsidR="003E3E9F" w:rsidRPr="00F33DA2">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 xml:space="preserve">Згідно наказу МОН </w:t>
      </w:r>
      <w:r w:rsidRPr="00F33DA2">
        <w:rPr>
          <w:rFonts w:ascii="Times New Roman" w:eastAsia="Times New Roman" w:hAnsi="Times New Roman" w:cs="Times New Roman"/>
          <w:bCs/>
          <w:sz w:val="28"/>
          <w:szCs w:val="28"/>
          <w:lang w:eastAsia="uk-UA"/>
        </w:rPr>
        <w:t>№1146 від 16 вересня 2020 р.)</w:t>
      </w:r>
      <w:r w:rsidRPr="00F33DA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w:t>
      </w:r>
      <w:r w:rsidR="0063276D" w:rsidRPr="00F33DA2">
        <w:rPr>
          <w:rFonts w:ascii="Times New Roman" w:eastAsia="Times New Roman" w:hAnsi="Times New Roman" w:cs="Times New Roman"/>
          <w:sz w:val="28"/>
          <w:szCs w:val="28"/>
          <w:lang w:eastAsia="uk-UA"/>
        </w:rPr>
        <w:t xml:space="preserve">ля учнів третього </w:t>
      </w:r>
      <w:r w:rsidR="00A30EDA" w:rsidRPr="00F33DA2">
        <w:rPr>
          <w:rFonts w:ascii="Times New Roman" w:eastAsia="Times New Roman" w:hAnsi="Times New Roman" w:cs="Times New Roman"/>
          <w:sz w:val="28"/>
          <w:szCs w:val="28"/>
          <w:lang w:eastAsia="uk-UA"/>
        </w:rPr>
        <w:t>класу</w:t>
      </w:r>
      <w:r w:rsidR="00CF5E89" w:rsidRPr="00F33DA2">
        <w:rPr>
          <w:rFonts w:ascii="Times New Roman" w:eastAsia="Times New Roman" w:hAnsi="Times New Roman" w:cs="Times New Roman"/>
          <w:sz w:val="28"/>
          <w:szCs w:val="28"/>
          <w:lang w:eastAsia="uk-UA"/>
        </w:rPr>
        <w:t xml:space="preserve"> (з 2020-2021 </w:t>
      </w:r>
      <w:proofErr w:type="spellStart"/>
      <w:r w:rsidR="00CF5E89" w:rsidRPr="00F33DA2">
        <w:rPr>
          <w:rFonts w:ascii="Times New Roman" w:eastAsia="Times New Roman" w:hAnsi="Times New Roman" w:cs="Times New Roman"/>
          <w:sz w:val="28"/>
          <w:szCs w:val="28"/>
          <w:lang w:eastAsia="uk-UA"/>
        </w:rPr>
        <w:t>н.р</w:t>
      </w:r>
      <w:proofErr w:type="spellEnd"/>
      <w:r w:rsidR="00CF5E89" w:rsidRPr="00F33DA2">
        <w:rPr>
          <w:rFonts w:ascii="Times New Roman" w:eastAsia="Times New Roman" w:hAnsi="Times New Roman" w:cs="Times New Roman"/>
          <w:sz w:val="28"/>
          <w:szCs w:val="28"/>
          <w:lang w:eastAsia="uk-UA"/>
        </w:rPr>
        <w:t xml:space="preserve">.) та четвертого класу (з 2021-2022 </w:t>
      </w:r>
      <w:proofErr w:type="spellStart"/>
      <w:r w:rsidR="00CF5E89" w:rsidRPr="00F33DA2">
        <w:rPr>
          <w:rFonts w:ascii="Times New Roman" w:eastAsia="Times New Roman" w:hAnsi="Times New Roman" w:cs="Times New Roman"/>
          <w:sz w:val="28"/>
          <w:szCs w:val="28"/>
          <w:lang w:eastAsia="uk-UA"/>
        </w:rPr>
        <w:t>н.р</w:t>
      </w:r>
      <w:proofErr w:type="spellEnd"/>
      <w:r w:rsidR="00CF5E89" w:rsidRPr="00F33DA2">
        <w:rPr>
          <w:rFonts w:ascii="Times New Roman" w:eastAsia="Times New Roman" w:hAnsi="Times New Roman" w:cs="Times New Roman"/>
          <w:sz w:val="28"/>
          <w:szCs w:val="28"/>
          <w:lang w:eastAsia="uk-UA"/>
        </w:rPr>
        <w:t>.)</w:t>
      </w:r>
      <w:r w:rsidR="0063276D" w:rsidRPr="00F33DA2">
        <w:rPr>
          <w:rFonts w:ascii="Times New Roman" w:eastAsia="Times New Roman" w:hAnsi="Times New Roman" w:cs="Times New Roman"/>
          <w:sz w:val="28"/>
          <w:szCs w:val="28"/>
          <w:lang w:eastAsia="uk-UA"/>
        </w:rPr>
        <w:t xml:space="preserve"> застосовується формувальне та підсумкове (тематичне, </w:t>
      </w:r>
      <w:r>
        <w:rPr>
          <w:rFonts w:ascii="Times New Roman" w:eastAsia="Times New Roman" w:hAnsi="Times New Roman" w:cs="Times New Roman"/>
          <w:sz w:val="28"/>
          <w:szCs w:val="28"/>
          <w:lang w:eastAsia="uk-UA"/>
        </w:rPr>
        <w:t xml:space="preserve">семестрове та річне оцінювання). </w:t>
      </w:r>
      <w:r w:rsidR="0063276D" w:rsidRPr="0063276D">
        <w:rPr>
          <w:rFonts w:ascii="Times New Roman" w:eastAsia="Times New Roman" w:hAnsi="Times New Roman" w:cs="Times New Roman"/>
          <w:sz w:val="28"/>
          <w:szCs w:val="28"/>
          <w:lang w:eastAsia="uk-UA"/>
        </w:rPr>
        <w:t xml:space="preserve">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з орієнтуванням на вимоги до обов’язкових результатів навчання та </w:t>
      </w:r>
      <w:proofErr w:type="spellStart"/>
      <w:r w:rsidR="0063276D" w:rsidRPr="0063276D">
        <w:rPr>
          <w:rFonts w:ascii="Times New Roman" w:eastAsia="Times New Roman" w:hAnsi="Times New Roman" w:cs="Times New Roman"/>
          <w:sz w:val="28"/>
          <w:szCs w:val="28"/>
          <w:lang w:eastAsia="uk-UA"/>
        </w:rPr>
        <w:t>компетентностей</w:t>
      </w:r>
      <w:proofErr w:type="spellEnd"/>
      <w:r w:rsidR="0063276D" w:rsidRPr="0063276D">
        <w:rPr>
          <w:rFonts w:ascii="Times New Roman" w:eastAsia="Times New Roman" w:hAnsi="Times New Roman" w:cs="Times New Roman"/>
          <w:sz w:val="28"/>
          <w:szCs w:val="28"/>
          <w:lang w:eastAsia="uk-UA"/>
        </w:rPr>
        <w:t xml:space="preserve"> учнів початкової школи, визначених Державним стандартом початкової освіти до другого циклу навчання (3-4 класи), й очікуваних результатів, зазначених в освітній програмі закладу загальної середньої освіти (модельних навчальних програмах).</w:t>
      </w:r>
      <w:r>
        <w:rPr>
          <w:rFonts w:ascii="Times New Roman" w:eastAsia="Times New Roman" w:hAnsi="Times New Roman" w:cs="Times New Roman"/>
          <w:sz w:val="28"/>
          <w:szCs w:val="28"/>
          <w:lang w:eastAsia="uk-UA"/>
        </w:rPr>
        <w:t xml:space="preserve"> </w:t>
      </w:r>
      <w:r w:rsidR="0063276D" w:rsidRPr="0063276D">
        <w:rPr>
          <w:rFonts w:ascii="Times New Roman" w:eastAsia="Times New Roman" w:hAnsi="Times New Roman" w:cs="Times New Roman"/>
          <w:sz w:val="28"/>
          <w:szCs w:val="28"/>
          <w:lang w:eastAsia="uk-UA"/>
        </w:rPr>
        <w:t>Об’єктами формувального оцінювання є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5.</w:t>
      </w:r>
      <w:r w:rsidR="00E37055">
        <w:rPr>
          <w:rFonts w:ascii="Times New Roman" w:eastAsia="Times New Roman" w:hAnsi="Times New Roman" w:cs="Times New Roman"/>
          <w:sz w:val="28"/>
          <w:szCs w:val="28"/>
          <w:lang w:eastAsia="uk-UA"/>
        </w:rPr>
        <w:t>4</w:t>
      </w:r>
      <w:r w:rsidRPr="00BB3929">
        <w:rPr>
          <w:rFonts w:ascii="Times New Roman" w:eastAsia="Times New Roman" w:hAnsi="Times New Roman" w:cs="Times New Roman"/>
          <w:sz w:val="28"/>
          <w:szCs w:val="28"/>
          <w:lang w:eastAsia="uk-UA"/>
        </w:rPr>
        <w:t>. Оцінювання навчальних досягнень учнів основної школи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3E3E9F" w:rsidRPr="00BB3929" w:rsidRDefault="003E3E9F" w:rsidP="000075D6">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3E3E9F" w:rsidRPr="00BB3929" w:rsidRDefault="003E3E9F" w:rsidP="000075D6">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Оцінювання здійснюється у процесі повсякденного вивчення результатів навчальної роботи учнів, а також за результатами перевірки навчальних </w:t>
      </w:r>
      <w:r w:rsidRPr="00BB3929">
        <w:rPr>
          <w:rFonts w:ascii="Times New Roman" w:eastAsia="Times New Roman" w:hAnsi="Times New Roman" w:cs="Times New Roman"/>
          <w:sz w:val="28"/>
          <w:szCs w:val="28"/>
          <w:lang w:eastAsia="uk-UA"/>
        </w:rPr>
        <w:lastRenderedPageBreak/>
        <w:t>досягнень учнів: усної (індивідуальне, групове, фронтальне опитування), письмової (самостійна робота, контрольна робота, тематична контрол</w:t>
      </w:r>
      <w:r w:rsidR="00CD69BE">
        <w:rPr>
          <w:rFonts w:ascii="Times New Roman" w:eastAsia="Times New Roman" w:hAnsi="Times New Roman" w:cs="Times New Roman"/>
          <w:sz w:val="28"/>
          <w:szCs w:val="28"/>
          <w:lang w:eastAsia="uk-UA"/>
        </w:rPr>
        <w:t>ьна робота, тестування, та ін.), проектної діяльності.</w:t>
      </w:r>
    </w:p>
    <w:p w:rsidR="003E3E9F" w:rsidRDefault="003E3E9F" w:rsidP="00CD69BE">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Обов’язковому оцінюванню підлягають навчальні досягнення учнів з предметів інваріантної складової навчального плану закладу.</w:t>
      </w:r>
    </w:p>
    <w:p w:rsidR="00F91F35" w:rsidRPr="00BB3929" w:rsidRDefault="00F91F35" w:rsidP="00CD69BE">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Рішення щодо оцінювання навчальних досягнень учнів з варіативної складової приймається педагогічною радою.</w:t>
      </w:r>
    </w:p>
    <w:p w:rsidR="003E3E9F" w:rsidRPr="00BB3929" w:rsidRDefault="00E37055" w:rsidP="004A363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5.5</w:t>
      </w:r>
      <w:r w:rsidR="003E3E9F" w:rsidRPr="00BB3929">
        <w:rPr>
          <w:rFonts w:ascii="Times New Roman" w:eastAsia="Times New Roman" w:hAnsi="Times New Roman" w:cs="Times New Roman"/>
          <w:sz w:val="28"/>
          <w:szCs w:val="28"/>
          <w:lang w:eastAsia="uk-UA"/>
        </w:rPr>
        <w:t xml:space="preserve">. Державна підсумкова атестація осіб, які здобувають загальну середню освіту в </w:t>
      </w:r>
      <w:r>
        <w:rPr>
          <w:rFonts w:ascii="Times New Roman" w:eastAsia="Times New Roman" w:hAnsi="Times New Roman" w:cs="Times New Roman"/>
          <w:sz w:val="28"/>
          <w:szCs w:val="28"/>
          <w:lang w:eastAsia="uk-UA"/>
        </w:rPr>
        <w:t>закладі</w:t>
      </w:r>
      <w:r w:rsidR="003E3E9F" w:rsidRPr="00BB3929">
        <w:rPr>
          <w:rFonts w:ascii="Times New Roman" w:eastAsia="Times New Roman" w:hAnsi="Times New Roman" w:cs="Times New Roman"/>
          <w:sz w:val="28"/>
          <w:szCs w:val="28"/>
          <w:lang w:eastAsia="uk-UA"/>
        </w:rPr>
        <w:t xml:space="preserve">,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w:t>
      </w:r>
      <w:proofErr w:type="spellStart"/>
      <w:r w:rsidR="003E3E9F" w:rsidRPr="00BB3929">
        <w:rPr>
          <w:rFonts w:ascii="Times New Roman" w:eastAsia="Times New Roman" w:hAnsi="Times New Roman" w:cs="Times New Roman"/>
          <w:sz w:val="28"/>
          <w:szCs w:val="28"/>
          <w:lang w:eastAsia="uk-UA"/>
        </w:rPr>
        <w:t>Украї</w:t>
      </w:r>
      <w:proofErr w:type="spellEnd"/>
      <w:r w:rsidR="003E3E9F" w:rsidRPr="00BB3929">
        <w:rPr>
          <w:rFonts w:ascii="Times New Roman" w:eastAsia="Times New Roman" w:hAnsi="Times New Roman" w:cs="Times New Roman"/>
          <w:sz w:val="28"/>
          <w:szCs w:val="28"/>
          <w:lang w:eastAsia="uk-UA"/>
        </w:rPr>
        <w:t>ни </w:t>
      </w:r>
      <w:hyperlink r:id="rId6" w:anchor="n2" w:history="1">
        <w:r w:rsidR="003E3E9F" w:rsidRPr="00BB3929">
          <w:rPr>
            <w:rFonts w:ascii="Times New Roman" w:eastAsia="Times New Roman" w:hAnsi="Times New Roman" w:cs="Times New Roman"/>
            <w:sz w:val="28"/>
            <w:szCs w:val="28"/>
            <w:lang w:eastAsia="uk-UA"/>
          </w:rPr>
          <w:t>№ 221 від 18.02.2019</w:t>
        </w:r>
      </w:hyperlink>
      <w:r w:rsidR="003E3E9F" w:rsidRPr="00BB3929">
        <w:rPr>
          <w:rFonts w:ascii="Times New Roman" w:eastAsia="Times New Roman" w:hAnsi="Times New Roman" w:cs="Times New Roman"/>
          <w:sz w:val="28"/>
          <w:szCs w:val="28"/>
          <w:lang w:eastAsia="uk-UA"/>
        </w:rPr>
        <w:t>).</w:t>
      </w:r>
    </w:p>
    <w:p w:rsidR="003E3E9F" w:rsidRPr="00BB3929" w:rsidRDefault="000075D6" w:rsidP="000075D6">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val="en-US" w:eastAsia="uk-UA"/>
        </w:rPr>
        <w:t>VI</w:t>
      </w:r>
      <w:proofErr w:type="spellStart"/>
      <w:r>
        <w:rPr>
          <w:rFonts w:ascii="Times New Roman" w:eastAsia="Times New Roman" w:hAnsi="Times New Roman" w:cs="Times New Roman"/>
          <w:b/>
          <w:bCs/>
          <w:sz w:val="28"/>
          <w:szCs w:val="28"/>
          <w:lang w:eastAsia="uk-UA"/>
        </w:rPr>
        <w:t>.</w:t>
      </w:r>
      <w:r w:rsidR="003E3E9F" w:rsidRPr="00BB3929">
        <w:rPr>
          <w:rFonts w:ascii="Times New Roman" w:eastAsia="Times New Roman" w:hAnsi="Times New Roman" w:cs="Times New Roman"/>
          <w:b/>
          <w:bCs/>
          <w:sz w:val="28"/>
          <w:szCs w:val="28"/>
          <w:lang w:eastAsia="uk-UA"/>
        </w:rPr>
        <w:t>Критерії</w:t>
      </w:r>
      <w:proofErr w:type="spellEnd"/>
      <w:r w:rsidR="003E3E9F" w:rsidRPr="00BB3929">
        <w:rPr>
          <w:rFonts w:ascii="Times New Roman" w:eastAsia="Times New Roman" w:hAnsi="Times New Roman" w:cs="Times New Roman"/>
          <w:b/>
          <w:bCs/>
          <w:sz w:val="28"/>
          <w:szCs w:val="28"/>
          <w:lang w:eastAsia="uk-UA"/>
        </w:rPr>
        <w:t>, правила і процедури оцінювання педагогічної діяльності педагогічних працівників</w:t>
      </w:r>
    </w:p>
    <w:p w:rsidR="003E3E9F" w:rsidRPr="00BB3929" w:rsidRDefault="003E3E9F" w:rsidP="000075D6">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6.1. Вимога 1.</w:t>
      </w:r>
      <w:r w:rsidRPr="00BB3929">
        <w:rPr>
          <w:rFonts w:ascii="Times New Roman" w:eastAsia="Times New Roman" w:hAnsi="Times New Roman" w:cs="Times New Roman"/>
          <w:b/>
          <w:bCs/>
          <w:sz w:val="28"/>
          <w:szCs w:val="28"/>
          <w:lang w:eastAsia="uk-UA"/>
        </w:rPr>
        <w:t> </w:t>
      </w:r>
      <w:r w:rsidRPr="00BB3929">
        <w:rPr>
          <w:rFonts w:ascii="Times New Roman" w:eastAsia="Times New Roman" w:hAnsi="Times New Roman" w:cs="Times New Roman"/>
          <w:sz w:val="28"/>
          <w:szCs w:val="28"/>
          <w:lang w:eastAsia="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B3929">
        <w:rPr>
          <w:rFonts w:ascii="Times New Roman" w:eastAsia="Times New Roman" w:hAnsi="Times New Roman" w:cs="Times New Roman"/>
          <w:sz w:val="28"/>
          <w:szCs w:val="28"/>
          <w:lang w:eastAsia="uk-UA"/>
        </w:rPr>
        <w:t>компетентностей</w:t>
      </w:r>
      <w:proofErr w:type="spellEnd"/>
      <w:r w:rsidRPr="00BB3929">
        <w:rPr>
          <w:rFonts w:ascii="Times New Roman" w:eastAsia="Times New Roman" w:hAnsi="Times New Roman" w:cs="Times New Roman"/>
          <w:sz w:val="28"/>
          <w:szCs w:val="28"/>
          <w:lang w:eastAsia="uk-UA"/>
        </w:rPr>
        <w:t xml:space="preserve"> здобувачів освіти.</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1.1. Педагогічні працівники планують свою діяльність, аналізують її результативність.</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1.2. Педагогічні працівники застосовують освітні технології, спрямовані на формування ключових </w:t>
      </w:r>
      <w:proofErr w:type="spellStart"/>
      <w:r w:rsidRPr="00BB3929">
        <w:rPr>
          <w:rFonts w:ascii="Times New Roman" w:eastAsia="Times New Roman" w:hAnsi="Times New Roman" w:cs="Times New Roman"/>
          <w:sz w:val="28"/>
          <w:szCs w:val="28"/>
          <w:lang w:eastAsia="uk-UA"/>
        </w:rPr>
        <w:t>компетентностей</w:t>
      </w:r>
      <w:proofErr w:type="spellEnd"/>
      <w:r w:rsidRPr="00BB3929">
        <w:rPr>
          <w:rFonts w:ascii="Times New Roman" w:eastAsia="Times New Roman" w:hAnsi="Times New Roman" w:cs="Times New Roman"/>
          <w:sz w:val="28"/>
          <w:szCs w:val="28"/>
          <w:lang w:eastAsia="uk-UA"/>
        </w:rPr>
        <w:t xml:space="preserve"> і наскрізних умінь здобувачів освіти.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1.3. Педагогічні працівники беруть участь у формуванні та реалізації індивідуальних освітніх траєкторій для здобувачів освіти (за потреби).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1.4 Педагогічні працівники створюють та/або використовують освітні ресурси (електронні презентації, відеоматеріали, методичні розробки, веб-сайти, </w:t>
      </w:r>
      <w:proofErr w:type="spellStart"/>
      <w:r w:rsidRPr="00BB3929">
        <w:rPr>
          <w:rFonts w:ascii="Times New Roman" w:eastAsia="Times New Roman" w:hAnsi="Times New Roman" w:cs="Times New Roman"/>
          <w:sz w:val="28"/>
          <w:szCs w:val="28"/>
          <w:lang w:eastAsia="uk-UA"/>
        </w:rPr>
        <w:t>блоги</w:t>
      </w:r>
      <w:proofErr w:type="spellEnd"/>
      <w:r w:rsidRPr="00BB3929">
        <w:rPr>
          <w:rFonts w:ascii="Times New Roman" w:eastAsia="Times New Roman" w:hAnsi="Times New Roman" w:cs="Times New Roman"/>
          <w:sz w:val="28"/>
          <w:szCs w:val="28"/>
          <w:lang w:eastAsia="uk-UA"/>
        </w:rPr>
        <w:t xml:space="preserve"> тощо).</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1.5. Педагогічні працівники сприяють формуванню суспільних цінностей у здобувачів освіти у процесі їх навчання, виховання та розвитку.</w:t>
      </w:r>
    </w:p>
    <w:p w:rsidR="0032394B"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1.6. Педагогічні працівники використовують інформаційно-комунікаційні технології в освітньому процесі.</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6.2. Вимога 2.</w:t>
      </w:r>
      <w:r w:rsidRPr="00BB3929">
        <w:rPr>
          <w:rFonts w:ascii="Times New Roman" w:eastAsia="Times New Roman" w:hAnsi="Times New Roman" w:cs="Times New Roman"/>
          <w:b/>
          <w:bCs/>
          <w:sz w:val="28"/>
          <w:szCs w:val="28"/>
          <w:lang w:eastAsia="uk-UA"/>
        </w:rPr>
        <w:t> </w:t>
      </w:r>
      <w:r w:rsidRPr="00BB3929">
        <w:rPr>
          <w:rFonts w:ascii="Times New Roman" w:eastAsia="Times New Roman" w:hAnsi="Times New Roman" w:cs="Times New Roman"/>
          <w:sz w:val="28"/>
          <w:szCs w:val="28"/>
          <w:lang w:eastAsia="uk-UA"/>
        </w:rPr>
        <w:t>Постійне підвищення професійного рівня і педагогічної майстерності педагогічних працівників.</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lastRenderedPageBreak/>
        <w:t>2.2. Педагогічні працівники здійснюють інноваційну освітню діяльніст</w:t>
      </w:r>
      <w:r w:rsidR="0032394B">
        <w:rPr>
          <w:rFonts w:ascii="Times New Roman" w:eastAsia="Times New Roman" w:hAnsi="Times New Roman" w:cs="Times New Roman"/>
          <w:sz w:val="28"/>
          <w:szCs w:val="28"/>
          <w:lang w:eastAsia="uk-UA"/>
        </w:rPr>
        <w:t xml:space="preserve">ь, беруть участь у освітніх </w:t>
      </w:r>
      <w:proofErr w:type="spellStart"/>
      <w:r w:rsidR="0032394B">
        <w:rPr>
          <w:rFonts w:ascii="Times New Roman" w:eastAsia="Times New Roman" w:hAnsi="Times New Roman" w:cs="Times New Roman"/>
          <w:sz w:val="28"/>
          <w:szCs w:val="28"/>
          <w:lang w:eastAsia="uk-UA"/>
        </w:rPr>
        <w:t>проє</w:t>
      </w:r>
      <w:r w:rsidRPr="00BB3929">
        <w:rPr>
          <w:rFonts w:ascii="Times New Roman" w:eastAsia="Times New Roman" w:hAnsi="Times New Roman" w:cs="Times New Roman"/>
          <w:sz w:val="28"/>
          <w:szCs w:val="28"/>
          <w:lang w:eastAsia="uk-UA"/>
        </w:rPr>
        <w:t>ктах</w:t>
      </w:r>
      <w:proofErr w:type="spellEnd"/>
      <w:r w:rsidRPr="00BB3929">
        <w:rPr>
          <w:rFonts w:ascii="Times New Roman" w:eastAsia="Times New Roman" w:hAnsi="Times New Roman" w:cs="Times New Roman"/>
          <w:sz w:val="28"/>
          <w:szCs w:val="28"/>
          <w:lang w:eastAsia="uk-UA"/>
        </w:rPr>
        <w:t>, залучаються до роботи як освітні експерти.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6.3. Вимога 3.</w:t>
      </w:r>
      <w:r w:rsidRPr="00BB3929">
        <w:rPr>
          <w:rFonts w:ascii="Times New Roman" w:eastAsia="Times New Roman" w:hAnsi="Times New Roman" w:cs="Times New Roman"/>
          <w:b/>
          <w:bCs/>
          <w:sz w:val="28"/>
          <w:szCs w:val="28"/>
          <w:lang w:eastAsia="uk-UA"/>
        </w:rPr>
        <w:t> </w:t>
      </w:r>
      <w:r w:rsidRPr="00BB3929">
        <w:rPr>
          <w:rFonts w:ascii="Times New Roman" w:eastAsia="Times New Roman" w:hAnsi="Times New Roman" w:cs="Times New Roman"/>
          <w:sz w:val="28"/>
          <w:szCs w:val="28"/>
          <w:lang w:eastAsia="uk-UA"/>
        </w:rPr>
        <w:t>Налагодження співпраці зі здобувачами освіти, їх батьками, працівниками закладу освіти.</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3.1. Педагогічні працівники діють на засадах педагогіки партнерства.</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3.3. У закладі освіти існує практика педагогічного наставництва, </w:t>
      </w:r>
      <w:proofErr w:type="spellStart"/>
      <w:r w:rsidRPr="00BB3929">
        <w:rPr>
          <w:rFonts w:ascii="Times New Roman" w:eastAsia="Times New Roman" w:hAnsi="Times New Roman" w:cs="Times New Roman"/>
          <w:sz w:val="28"/>
          <w:szCs w:val="28"/>
          <w:lang w:eastAsia="uk-UA"/>
        </w:rPr>
        <w:t>взаємонавчання</w:t>
      </w:r>
      <w:proofErr w:type="spellEnd"/>
      <w:r w:rsidRPr="00BB3929">
        <w:rPr>
          <w:rFonts w:ascii="Times New Roman" w:eastAsia="Times New Roman" w:hAnsi="Times New Roman" w:cs="Times New Roman"/>
          <w:sz w:val="28"/>
          <w:szCs w:val="28"/>
          <w:lang w:eastAsia="uk-UA"/>
        </w:rPr>
        <w:t xml:space="preserve"> та інших форм професійної співпраці.</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6.4. Вимога 4.</w:t>
      </w:r>
      <w:r w:rsidRPr="00BB3929">
        <w:rPr>
          <w:rFonts w:ascii="Times New Roman" w:eastAsia="Times New Roman" w:hAnsi="Times New Roman" w:cs="Times New Roman"/>
          <w:b/>
          <w:bCs/>
          <w:sz w:val="28"/>
          <w:szCs w:val="28"/>
          <w:lang w:eastAsia="uk-UA"/>
        </w:rPr>
        <w:t> </w:t>
      </w:r>
      <w:r w:rsidRPr="00BB3929">
        <w:rPr>
          <w:rFonts w:ascii="Times New Roman" w:eastAsia="Times New Roman" w:hAnsi="Times New Roman" w:cs="Times New Roman"/>
          <w:sz w:val="28"/>
          <w:szCs w:val="28"/>
          <w:lang w:eastAsia="uk-UA"/>
        </w:rPr>
        <w:t>Організація педагогічної діяльності та навчання здобувачів освіти на засадах академічної доброчесності.</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4.1. Педагогічні працівники під час провадження педагогічної та наукової (творчої) діяльності дотримуються академічної доброчесності.</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4.2. Педагогічні працівники сприяють дотриманню академічної доброчесності здобувачами освіти.</w:t>
      </w:r>
    </w:p>
    <w:p w:rsidR="003E3E9F" w:rsidRPr="00BB3929" w:rsidRDefault="003E3E9F" w:rsidP="00D5023A">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t>VII. Критерії, правила і процедури оцінювання управлінської діяльності керівних працівників закладу освіти</w:t>
      </w:r>
    </w:p>
    <w:p w:rsidR="003E3E9F" w:rsidRPr="00BB3929" w:rsidRDefault="003E3E9F" w:rsidP="00D5023A">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7.1. Вимога 1</w:t>
      </w:r>
      <w:r w:rsidRPr="00BB3929">
        <w:rPr>
          <w:rFonts w:ascii="Times New Roman" w:eastAsia="Times New Roman" w:hAnsi="Times New Roman" w:cs="Times New Roman"/>
          <w:b/>
          <w:bCs/>
          <w:sz w:val="28"/>
          <w:szCs w:val="28"/>
          <w:lang w:eastAsia="uk-UA"/>
        </w:rPr>
        <w:t>. </w:t>
      </w:r>
      <w:r w:rsidRPr="00BB3929">
        <w:rPr>
          <w:rFonts w:ascii="Times New Roman" w:eastAsia="Times New Roman" w:hAnsi="Times New Roman" w:cs="Times New Roman"/>
          <w:sz w:val="28"/>
          <w:szCs w:val="28"/>
          <w:lang w:eastAsia="uk-UA"/>
        </w:rPr>
        <w:t>Наявність стратегії розвитку та системи планування діяльності закладу, моніторинг виконання поставлених цілей і завдань.</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1.1. У закладі освіти затверджено стратегію його розвитку, спрямовану на підвищення якості освітньої діяльності.</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 xml:space="preserve">1.3. У закладі освіти здійснюється </w:t>
      </w:r>
      <w:proofErr w:type="spellStart"/>
      <w:r w:rsidRPr="00BB3929">
        <w:rPr>
          <w:rFonts w:ascii="Times New Roman" w:eastAsia="Times New Roman" w:hAnsi="Times New Roman" w:cs="Times New Roman"/>
          <w:sz w:val="28"/>
          <w:szCs w:val="28"/>
          <w:lang w:eastAsia="uk-UA"/>
        </w:rPr>
        <w:t>самооцінювання</w:t>
      </w:r>
      <w:proofErr w:type="spellEnd"/>
      <w:r w:rsidRPr="00BB3929">
        <w:rPr>
          <w:rFonts w:ascii="Times New Roman" w:eastAsia="Times New Roman" w:hAnsi="Times New Roman" w:cs="Times New Roman"/>
          <w:sz w:val="28"/>
          <w:szCs w:val="28"/>
          <w:lang w:eastAsia="uk-UA"/>
        </w:rPr>
        <w:t xml:space="preserve"> якості освітньої діяльності на основі стратегії (політики) і процедур забезпечення якості освіти.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1.4. Керівництво закладу освіти планує та здійснює заходи щодо утримання у належному стані будівель, приміщень, обладнання.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7.2. Вимога 2.</w:t>
      </w:r>
      <w:r w:rsidRPr="00BB3929">
        <w:rPr>
          <w:rFonts w:ascii="Times New Roman" w:eastAsia="Times New Roman" w:hAnsi="Times New Roman" w:cs="Times New Roman"/>
          <w:b/>
          <w:bCs/>
          <w:sz w:val="28"/>
          <w:szCs w:val="28"/>
          <w:lang w:eastAsia="uk-UA"/>
        </w:rPr>
        <w:t> </w:t>
      </w:r>
      <w:r w:rsidRPr="00BB3929">
        <w:rPr>
          <w:rFonts w:ascii="Times New Roman" w:eastAsia="Times New Roman" w:hAnsi="Times New Roman" w:cs="Times New Roman"/>
          <w:sz w:val="28"/>
          <w:szCs w:val="28"/>
          <w:lang w:eastAsia="uk-UA"/>
        </w:rPr>
        <w:t>Формування відносин довіри, прозорості, дотримання етичних норм.</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lastRenderedPageBreak/>
        <w:t>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2.2. Заклад освіти оприлюднює інформацію про свою діяльність на відкритих загальнодоступних ресурсах.</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7.3. Вимога 3</w:t>
      </w:r>
      <w:r w:rsidRPr="00D5023A">
        <w:rPr>
          <w:rFonts w:ascii="Times New Roman" w:eastAsia="Times New Roman" w:hAnsi="Times New Roman" w:cs="Times New Roman"/>
          <w:i/>
          <w:sz w:val="28"/>
          <w:szCs w:val="28"/>
          <w:lang w:eastAsia="uk-UA"/>
        </w:rPr>
        <w:t>.</w:t>
      </w:r>
      <w:r w:rsidRPr="00BB3929">
        <w:rPr>
          <w:rFonts w:ascii="Times New Roman" w:eastAsia="Times New Roman" w:hAnsi="Times New Roman" w:cs="Times New Roman"/>
          <w:sz w:val="28"/>
          <w:szCs w:val="28"/>
          <w:lang w:eastAsia="uk-UA"/>
        </w:rPr>
        <w:t> Ефективність кадрової політики та забезпечення можливостей для професійного розвитку педагогічних працівників.</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3.3. Керівництво закладу освіти сприяє підвищенню кваліфікації педагогічних працівників.</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7.4. Вимога 4.</w:t>
      </w:r>
      <w:r w:rsidRPr="00BB3929">
        <w:rPr>
          <w:rFonts w:ascii="Times New Roman" w:eastAsia="Times New Roman" w:hAnsi="Times New Roman" w:cs="Times New Roman"/>
          <w:b/>
          <w:bCs/>
          <w:sz w:val="28"/>
          <w:szCs w:val="28"/>
          <w:lang w:eastAsia="uk-UA"/>
        </w:rPr>
        <w:t> </w:t>
      </w:r>
      <w:r w:rsidRPr="00BB3929">
        <w:rPr>
          <w:rFonts w:ascii="Times New Roman" w:eastAsia="Times New Roman" w:hAnsi="Times New Roman" w:cs="Times New Roman"/>
          <w:sz w:val="28"/>
          <w:szCs w:val="28"/>
          <w:lang w:eastAsia="uk-UA"/>
        </w:rPr>
        <w:t xml:space="preserve">Організація освітнього процесу на засадах </w:t>
      </w:r>
      <w:proofErr w:type="spellStart"/>
      <w:r w:rsidRPr="00BB3929">
        <w:rPr>
          <w:rFonts w:ascii="Times New Roman" w:eastAsia="Times New Roman" w:hAnsi="Times New Roman" w:cs="Times New Roman"/>
          <w:sz w:val="28"/>
          <w:szCs w:val="28"/>
          <w:lang w:eastAsia="uk-UA"/>
        </w:rPr>
        <w:t>людиноцентризму</w:t>
      </w:r>
      <w:proofErr w:type="spellEnd"/>
      <w:r w:rsidRPr="00BB3929">
        <w:rPr>
          <w:rFonts w:ascii="Times New Roman" w:eastAsia="Times New Roman" w:hAnsi="Times New Roman" w:cs="Times New Roman"/>
          <w:sz w:val="28"/>
          <w:szCs w:val="28"/>
          <w:lang w:eastAsia="uk-UA"/>
        </w:rPr>
        <w:t>, прийняття управлінських рішень на основі конструктивної співпраці учасників освітнього процесу, взаємодія закладу освіти з громадою.</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4.1. У закладі освіти створюються умови для реалізації прав і обов’язків учасників освітнього процесу.</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4.2. Управлінські рішення приймаються з урахуванням пропозицій учасників освітнього процесу.</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4.3. Керівництво закладу освіти створює умови для розвитку громадського самоврядування.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4.4. Керівництво закладу освіти сприяє виявленню громадської активності та ініціативи учасників освітнього процесу, їх участі в житті громади.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4.5. Режим роботи закладу освіти та розклад занять враховують вікові особливості здобувачів освіти, відповідають їх освітнім потребам.</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4.6. У закладі освіти створюються умови для реалізації індивідуальних освітніх траєкторій здобувачів освіти.</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D5023A">
        <w:rPr>
          <w:rFonts w:ascii="Times New Roman" w:eastAsia="Times New Roman" w:hAnsi="Times New Roman" w:cs="Times New Roman"/>
          <w:b/>
          <w:bCs/>
          <w:i/>
          <w:sz w:val="28"/>
          <w:szCs w:val="28"/>
          <w:lang w:eastAsia="uk-UA"/>
        </w:rPr>
        <w:t>7.5. Вимога 5.</w:t>
      </w:r>
      <w:r w:rsidRPr="00BB3929">
        <w:rPr>
          <w:rFonts w:ascii="Times New Roman" w:eastAsia="Times New Roman" w:hAnsi="Times New Roman" w:cs="Times New Roman"/>
          <w:b/>
          <w:bCs/>
          <w:sz w:val="28"/>
          <w:szCs w:val="28"/>
          <w:lang w:eastAsia="uk-UA"/>
        </w:rPr>
        <w:t> </w:t>
      </w:r>
      <w:r w:rsidRPr="00BB3929">
        <w:rPr>
          <w:rFonts w:ascii="Times New Roman" w:eastAsia="Times New Roman" w:hAnsi="Times New Roman" w:cs="Times New Roman"/>
          <w:sz w:val="28"/>
          <w:szCs w:val="28"/>
          <w:lang w:eastAsia="uk-UA"/>
        </w:rPr>
        <w:t>Формування та забезпечення реалізації політики академічної доброчесності.</w:t>
      </w:r>
    </w:p>
    <w:p w:rsidR="003E3E9F" w:rsidRPr="00D5023A" w:rsidRDefault="003E3E9F" w:rsidP="004A3631">
      <w:pPr>
        <w:spacing w:after="0"/>
        <w:jc w:val="both"/>
        <w:rPr>
          <w:rFonts w:ascii="Times New Roman" w:eastAsia="Times New Roman" w:hAnsi="Times New Roman" w:cs="Times New Roman"/>
          <w:i/>
          <w:sz w:val="28"/>
          <w:szCs w:val="28"/>
          <w:lang w:eastAsia="uk-UA"/>
        </w:rPr>
      </w:pPr>
      <w:r w:rsidRPr="00D5023A">
        <w:rPr>
          <w:rFonts w:ascii="Times New Roman" w:eastAsia="Times New Roman" w:hAnsi="Times New Roman" w:cs="Times New Roman"/>
          <w:b/>
          <w:bCs/>
          <w:i/>
          <w:sz w:val="28"/>
          <w:szCs w:val="28"/>
          <w:lang w:eastAsia="uk-UA"/>
        </w:rPr>
        <w:t>Критерії оцінювання:</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5.1. Заклад освіти впроваджує політику академічної доброчесності.</w:t>
      </w:r>
    </w:p>
    <w:p w:rsidR="003E3E9F" w:rsidRPr="00BB3929" w:rsidRDefault="003E3E9F" w:rsidP="004A3631">
      <w:p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5.2. Керівництво закладу освіти сприяє формуванню в учасників освітнього процесу негативного ставлення до корупції.</w:t>
      </w:r>
    </w:p>
    <w:p w:rsidR="003E3E9F" w:rsidRPr="00BB3929" w:rsidRDefault="003E3E9F" w:rsidP="00D5023A">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b/>
          <w:bCs/>
          <w:sz w:val="28"/>
          <w:szCs w:val="28"/>
          <w:lang w:eastAsia="uk-UA"/>
        </w:rPr>
        <w:t>VIIІ. Механізми реалізації внутрішньої системи забезпечення якості освіти</w:t>
      </w:r>
    </w:p>
    <w:p w:rsidR="0090498F" w:rsidRDefault="003E3E9F" w:rsidP="00250333">
      <w:pPr>
        <w:spacing w:after="0"/>
        <w:ind w:firstLine="708"/>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lastRenderedPageBreak/>
        <w:t xml:space="preserve">Механізми реалізації ВСЗЯО передбачають здійснення періодичного оцінювання компонентів </w:t>
      </w:r>
      <w:r w:rsidR="00CC3CD9">
        <w:rPr>
          <w:rFonts w:ascii="Times New Roman" w:eastAsia="Times New Roman" w:hAnsi="Times New Roman" w:cs="Times New Roman"/>
          <w:sz w:val="28"/>
          <w:szCs w:val="28"/>
          <w:lang w:eastAsia="uk-UA"/>
        </w:rPr>
        <w:t>закладу освіти</w:t>
      </w:r>
      <w:r w:rsidRPr="00BB3929">
        <w:rPr>
          <w:rFonts w:ascii="Times New Roman" w:eastAsia="Times New Roman" w:hAnsi="Times New Roman" w:cs="Times New Roman"/>
          <w:sz w:val="28"/>
          <w:szCs w:val="28"/>
          <w:lang w:eastAsia="uk-UA"/>
        </w:rPr>
        <w:t xml:space="preserve">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w:t>
      </w:r>
      <w:r w:rsidR="00652FA4">
        <w:rPr>
          <w:rFonts w:ascii="Times New Roman" w:eastAsia="Times New Roman" w:hAnsi="Times New Roman" w:cs="Times New Roman"/>
          <w:sz w:val="28"/>
          <w:szCs w:val="28"/>
          <w:lang w:eastAsia="uk-UA"/>
        </w:rPr>
        <w:t>закладі</w:t>
      </w:r>
      <w:r w:rsidRPr="00BB3929">
        <w:rPr>
          <w:rFonts w:ascii="Times New Roman" w:eastAsia="Times New Roman" w:hAnsi="Times New Roman" w:cs="Times New Roman"/>
          <w:sz w:val="28"/>
          <w:szCs w:val="28"/>
          <w:lang w:eastAsia="uk-UA"/>
        </w:rPr>
        <w:t>.</w:t>
      </w:r>
    </w:p>
    <w:p w:rsidR="004559C2" w:rsidRPr="00A663DD" w:rsidRDefault="004559C2" w:rsidP="00250333">
      <w:pPr>
        <w:spacing w:after="0"/>
        <w:ind w:firstLine="708"/>
        <w:jc w:val="both"/>
        <w:rPr>
          <w:rFonts w:ascii="Times New Roman" w:eastAsia="Times New Roman" w:hAnsi="Times New Roman" w:cs="Times New Roman"/>
          <w:sz w:val="28"/>
          <w:szCs w:val="28"/>
          <w:lang w:eastAsia="uk-UA"/>
        </w:rPr>
      </w:pPr>
      <w:r w:rsidRPr="004559C2">
        <w:rPr>
          <w:rFonts w:ascii="Times New Roman" w:eastAsia="Times New Roman" w:hAnsi="Times New Roman" w:cs="Times New Roman"/>
          <w:sz w:val="28"/>
          <w:szCs w:val="28"/>
          <w:lang w:eastAsia="uk-UA"/>
        </w:rPr>
        <w:t>Процес вивчення освітньої діяльності</w:t>
      </w:r>
      <w:r>
        <w:rPr>
          <w:rFonts w:ascii="Times New Roman" w:eastAsia="Times New Roman" w:hAnsi="Times New Roman" w:cs="Times New Roman"/>
          <w:sz w:val="28"/>
          <w:szCs w:val="28"/>
          <w:lang w:eastAsia="uk-UA"/>
        </w:rPr>
        <w:t xml:space="preserve"> закладу та оцінювання її рівня включає такі етапи:</w:t>
      </w:r>
      <w:r w:rsidRPr="004559C2">
        <w:rPr>
          <w:rFonts w:ascii="Times New Roman" w:eastAsia="Times New Roman" w:hAnsi="Times New Roman" w:cs="Times New Roman"/>
          <w:sz w:val="28"/>
          <w:szCs w:val="28"/>
          <w:lang w:eastAsia="uk-UA"/>
        </w:rPr>
        <w:t xml:space="preserve"> 1. Призначення відповідальної особи із забезпечення якості освітньої діяльності і якості освіти та забезпечення оперативного керування процесом вивчення. 2. Створення робочих груп, які будуть забезпечувати вивчення та оцінювання системи за кожним з напрямів. 3. Забезпечення процесу </w:t>
      </w:r>
      <w:proofErr w:type="spellStart"/>
      <w:r w:rsidRPr="004559C2">
        <w:rPr>
          <w:rFonts w:ascii="Times New Roman" w:eastAsia="Times New Roman" w:hAnsi="Times New Roman" w:cs="Times New Roman"/>
          <w:sz w:val="28"/>
          <w:szCs w:val="28"/>
          <w:lang w:eastAsia="uk-UA"/>
        </w:rPr>
        <w:t>самооцінювання</w:t>
      </w:r>
      <w:proofErr w:type="spellEnd"/>
      <w:r w:rsidRPr="004559C2">
        <w:rPr>
          <w:rFonts w:ascii="Times New Roman" w:eastAsia="Times New Roman" w:hAnsi="Times New Roman" w:cs="Times New Roman"/>
          <w:sz w:val="28"/>
          <w:szCs w:val="28"/>
          <w:lang w:eastAsia="uk-UA"/>
        </w:rPr>
        <w:t xml:space="preserve"> за окремими моделями: комплексне </w:t>
      </w:r>
      <w:proofErr w:type="spellStart"/>
      <w:r w:rsidRPr="004559C2">
        <w:rPr>
          <w:rFonts w:ascii="Times New Roman" w:eastAsia="Times New Roman" w:hAnsi="Times New Roman" w:cs="Times New Roman"/>
          <w:sz w:val="28"/>
          <w:szCs w:val="28"/>
          <w:lang w:eastAsia="uk-UA"/>
        </w:rPr>
        <w:t>самооцінювання</w:t>
      </w:r>
      <w:proofErr w:type="spellEnd"/>
      <w:r w:rsidRPr="004559C2">
        <w:rPr>
          <w:rFonts w:ascii="Times New Roman" w:eastAsia="Times New Roman" w:hAnsi="Times New Roman" w:cs="Times New Roman"/>
          <w:sz w:val="28"/>
          <w:szCs w:val="28"/>
          <w:lang w:eastAsia="uk-UA"/>
        </w:rPr>
        <w:t xml:space="preserve">; щорічне </w:t>
      </w:r>
      <w:proofErr w:type="spellStart"/>
      <w:r w:rsidRPr="004559C2">
        <w:rPr>
          <w:rFonts w:ascii="Times New Roman" w:eastAsia="Times New Roman" w:hAnsi="Times New Roman" w:cs="Times New Roman"/>
          <w:sz w:val="28"/>
          <w:szCs w:val="28"/>
          <w:lang w:eastAsia="uk-UA"/>
        </w:rPr>
        <w:t>самооцінювання</w:t>
      </w:r>
      <w:proofErr w:type="spellEnd"/>
      <w:r w:rsidRPr="004559C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за певними напрямами діяльності; </w:t>
      </w:r>
      <w:r w:rsidRPr="004559C2">
        <w:rPr>
          <w:rFonts w:ascii="Times New Roman" w:eastAsia="Times New Roman" w:hAnsi="Times New Roman" w:cs="Times New Roman"/>
          <w:sz w:val="28"/>
          <w:szCs w:val="28"/>
          <w:lang w:eastAsia="uk-UA"/>
        </w:rPr>
        <w:t xml:space="preserve">щорічне </w:t>
      </w:r>
      <w:r w:rsidRPr="00A663DD">
        <w:rPr>
          <w:rFonts w:ascii="Times New Roman" w:eastAsia="Times New Roman" w:hAnsi="Times New Roman" w:cs="Times New Roman"/>
          <w:sz w:val="28"/>
          <w:szCs w:val="28"/>
          <w:lang w:eastAsia="uk-UA"/>
        </w:rPr>
        <w:t>комплекс</w:t>
      </w:r>
      <w:r w:rsidRPr="00A663DD">
        <w:rPr>
          <w:rFonts w:ascii="Times New Roman" w:eastAsia="Times New Roman" w:hAnsi="Times New Roman" w:cs="Times New Roman"/>
          <w:sz w:val="28"/>
          <w:szCs w:val="28"/>
          <w:lang w:eastAsia="uk-UA"/>
        </w:rPr>
        <w:t>не оцінювання за рівнями освіти.</w:t>
      </w:r>
    </w:p>
    <w:p w:rsidR="004559C2" w:rsidRPr="00250333" w:rsidRDefault="004559C2" w:rsidP="00250333">
      <w:pPr>
        <w:spacing w:after="0"/>
        <w:rPr>
          <w:rFonts w:ascii="Times New Roman" w:hAnsi="Times New Roman" w:cs="Times New Roman"/>
          <w:b/>
          <w:i/>
          <w:sz w:val="28"/>
          <w:szCs w:val="28"/>
        </w:rPr>
      </w:pPr>
      <w:r w:rsidRPr="00250333">
        <w:rPr>
          <w:rFonts w:ascii="Times New Roman" w:hAnsi="Times New Roman" w:cs="Times New Roman"/>
          <w:b/>
          <w:i/>
          <w:sz w:val="28"/>
          <w:szCs w:val="28"/>
        </w:rPr>
        <w:t xml:space="preserve">Моделі </w:t>
      </w:r>
      <w:proofErr w:type="spellStart"/>
      <w:r w:rsidR="00250333" w:rsidRPr="00250333">
        <w:rPr>
          <w:rFonts w:ascii="Times New Roman" w:hAnsi="Times New Roman" w:cs="Times New Roman"/>
          <w:b/>
          <w:i/>
          <w:sz w:val="28"/>
          <w:szCs w:val="28"/>
        </w:rPr>
        <w:t>самооцінювання</w:t>
      </w:r>
      <w:proofErr w:type="spellEnd"/>
      <w:r w:rsidR="00250333" w:rsidRPr="00250333">
        <w:rPr>
          <w:rFonts w:ascii="Times New Roman" w:hAnsi="Times New Roman" w:cs="Times New Roman"/>
          <w:b/>
          <w:i/>
          <w:sz w:val="28"/>
          <w:szCs w:val="28"/>
        </w:rPr>
        <w:t>:</w:t>
      </w:r>
    </w:p>
    <w:tbl>
      <w:tblPr>
        <w:tblStyle w:val="a7"/>
        <w:tblW w:w="0" w:type="auto"/>
        <w:jc w:val="center"/>
        <w:tblLook w:val="04A0" w:firstRow="1" w:lastRow="0" w:firstColumn="1" w:lastColumn="0" w:noHBand="0" w:noVBand="1"/>
      </w:tblPr>
      <w:tblGrid>
        <w:gridCol w:w="4785"/>
        <w:gridCol w:w="4786"/>
      </w:tblGrid>
      <w:tr w:rsidR="004559C2" w:rsidRPr="00A663DD" w:rsidTr="007760A6">
        <w:trPr>
          <w:jc w:val="center"/>
        </w:trPr>
        <w:tc>
          <w:tcPr>
            <w:tcW w:w="4785" w:type="dxa"/>
          </w:tcPr>
          <w:p w:rsidR="004559C2" w:rsidRPr="00A663DD" w:rsidRDefault="004559C2" w:rsidP="00250333">
            <w:pPr>
              <w:rPr>
                <w:rFonts w:ascii="Times New Roman" w:hAnsi="Times New Roman" w:cs="Times New Roman"/>
                <w:b/>
                <w:sz w:val="28"/>
                <w:szCs w:val="28"/>
              </w:rPr>
            </w:pPr>
            <w:r w:rsidRPr="00A663DD">
              <w:rPr>
                <w:rFonts w:ascii="Times New Roman" w:hAnsi="Times New Roman" w:cs="Times New Roman"/>
                <w:b/>
                <w:sz w:val="28"/>
                <w:szCs w:val="28"/>
              </w:rPr>
              <w:t>Модель</w:t>
            </w:r>
          </w:p>
        </w:tc>
        <w:tc>
          <w:tcPr>
            <w:tcW w:w="4786" w:type="dxa"/>
          </w:tcPr>
          <w:p w:rsidR="004559C2" w:rsidRPr="00A663DD" w:rsidRDefault="004559C2" w:rsidP="00250333">
            <w:pPr>
              <w:rPr>
                <w:rFonts w:ascii="Times New Roman" w:hAnsi="Times New Roman" w:cs="Times New Roman"/>
                <w:b/>
                <w:sz w:val="28"/>
                <w:szCs w:val="28"/>
              </w:rPr>
            </w:pPr>
            <w:r w:rsidRPr="00A663DD">
              <w:rPr>
                <w:rFonts w:ascii="Times New Roman" w:hAnsi="Times New Roman" w:cs="Times New Roman"/>
                <w:b/>
                <w:sz w:val="28"/>
                <w:szCs w:val="28"/>
              </w:rPr>
              <w:t>Особливості моделі</w:t>
            </w:r>
          </w:p>
        </w:tc>
      </w:tr>
      <w:tr w:rsidR="004559C2" w:rsidRPr="00A663DD" w:rsidTr="007760A6">
        <w:trPr>
          <w:jc w:val="center"/>
        </w:trPr>
        <w:tc>
          <w:tcPr>
            <w:tcW w:w="4785" w:type="dxa"/>
          </w:tcPr>
          <w:p w:rsidR="004559C2" w:rsidRPr="00A663DD" w:rsidRDefault="004559C2" w:rsidP="00250333">
            <w:pPr>
              <w:rPr>
                <w:rFonts w:ascii="Times New Roman" w:hAnsi="Times New Roman" w:cs="Times New Roman"/>
                <w:sz w:val="28"/>
                <w:szCs w:val="28"/>
              </w:rPr>
            </w:pPr>
            <w:r w:rsidRPr="00A663DD">
              <w:rPr>
                <w:rFonts w:ascii="Times New Roman" w:hAnsi="Times New Roman" w:cs="Times New Roman"/>
                <w:sz w:val="28"/>
                <w:szCs w:val="28"/>
              </w:rPr>
              <w:t xml:space="preserve">Комплексне </w:t>
            </w:r>
            <w:proofErr w:type="spellStart"/>
            <w:r w:rsidRPr="00A663DD">
              <w:rPr>
                <w:rFonts w:ascii="Times New Roman" w:hAnsi="Times New Roman" w:cs="Times New Roman"/>
                <w:sz w:val="28"/>
                <w:szCs w:val="28"/>
              </w:rPr>
              <w:t>самооцінювання</w:t>
            </w:r>
            <w:proofErr w:type="spellEnd"/>
          </w:p>
        </w:tc>
        <w:tc>
          <w:tcPr>
            <w:tcW w:w="4786" w:type="dxa"/>
          </w:tcPr>
          <w:p w:rsidR="004559C2" w:rsidRPr="00A663DD" w:rsidRDefault="004559C2" w:rsidP="00250333">
            <w:pPr>
              <w:rPr>
                <w:rFonts w:ascii="Times New Roman" w:hAnsi="Times New Roman" w:cs="Times New Roman"/>
                <w:sz w:val="28"/>
                <w:szCs w:val="28"/>
              </w:rPr>
            </w:pPr>
            <w:r w:rsidRPr="00A663DD">
              <w:rPr>
                <w:rFonts w:ascii="Times New Roman" w:hAnsi="Times New Roman" w:cs="Times New Roman"/>
                <w:sz w:val="28"/>
                <w:szCs w:val="28"/>
              </w:rPr>
              <w:t>вивчається і оцінюється вся система</w:t>
            </w:r>
          </w:p>
        </w:tc>
      </w:tr>
      <w:tr w:rsidR="004559C2" w:rsidRPr="00A663DD" w:rsidTr="007760A6">
        <w:trPr>
          <w:jc w:val="center"/>
        </w:trPr>
        <w:tc>
          <w:tcPr>
            <w:tcW w:w="4785" w:type="dxa"/>
          </w:tcPr>
          <w:p w:rsidR="004559C2" w:rsidRPr="00A663DD" w:rsidRDefault="004559C2" w:rsidP="00250333">
            <w:pPr>
              <w:rPr>
                <w:rFonts w:ascii="Times New Roman" w:hAnsi="Times New Roman" w:cs="Times New Roman"/>
                <w:sz w:val="28"/>
                <w:szCs w:val="28"/>
              </w:rPr>
            </w:pPr>
            <w:proofErr w:type="spellStart"/>
            <w:r w:rsidRPr="00A663DD">
              <w:rPr>
                <w:rFonts w:ascii="Times New Roman" w:hAnsi="Times New Roman" w:cs="Times New Roman"/>
                <w:sz w:val="28"/>
                <w:szCs w:val="28"/>
              </w:rPr>
              <w:t>Самооцінювання</w:t>
            </w:r>
            <w:proofErr w:type="spellEnd"/>
            <w:r w:rsidRPr="00A663DD">
              <w:rPr>
                <w:rFonts w:ascii="Times New Roman" w:hAnsi="Times New Roman" w:cs="Times New Roman"/>
                <w:sz w:val="28"/>
                <w:szCs w:val="28"/>
              </w:rPr>
              <w:t xml:space="preserve"> за окремими напрямами діяльності</w:t>
            </w:r>
          </w:p>
        </w:tc>
        <w:tc>
          <w:tcPr>
            <w:tcW w:w="4786" w:type="dxa"/>
          </w:tcPr>
          <w:p w:rsidR="004559C2" w:rsidRPr="00A663DD" w:rsidRDefault="004559C2" w:rsidP="00250333">
            <w:pPr>
              <w:rPr>
                <w:rFonts w:ascii="Times New Roman" w:hAnsi="Times New Roman" w:cs="Times New Roman"/>
                <w:sz w:val="28"/>
                <w:szCs w:val="28"/>
              </w:rPr>
            </w:pPr>
            <w:r w:rsidRPr="00A663DD">
              <w:rPr>
                <w:rFonts w:ascii="Times New Roman" w:hAnsi="Times New Roman" w:cs="Times New Roman"/>
                <w:sz w:val="28"/>
                <w:szCs w:val="28"/>
              </w:rPr>
              <w:t>дозволяє глибше вивчити та оцінити якість освітньої діяльності за обраним напрямом/обраними напрямами</w:t>
            </w:r>
          </w:p>
        </w:tc>
      </w:tr>
      <w:tr w:rsidR="004559C2" w:rsidRPr="00A663DD" w:rsidTr="007760A6">
        <w:trPr>
          <w:jc w:val="center"/>
        </w:trPr>
        <w:tc>
          <w:tcPr>
            <w:tcW w:w="4785" w:type="dxa"/>
          </w:tcPr>
          <w:p w:rsidR="004559C2" w:rsidRPr="00A663DD" w:rsidRDefault="004559C2" w:rsidP="00250333">
            <w:pPr>
              <w:rPr>
                <w:rFonts w:ascii="Times New Roman" w:hAnsi="Times New Roman" w:cs="Times New Roman"/>
                <w:sz w:val="28"/>
                <w:szCs w:val="28"/>
              </w:rPr>
            </w:pPr>
            <w:proofErr w:type="spellStart"/>
            <w:r w:rsidRPr="00A663DD">
              <w:rPr>
                <w:rFonts w:ascii="Times New Roman" w:hAnsi="Times New Roman" w:cs="Times New Roman"/>
                <w:sz w:val="28"/>
                <w:szCs w:val="28"/>
              </w:rPr>
              <w:t>Самооцінювання</w:t>
            </w:r>
            <w:proofErr w:type="spellEnd"/>
            <w:r w:rsidRPr="00A663DD">
              <w:rPr>
                <w:rFonts w:ascii="Times New Roman" w:hAnsi="Times New Roman" w:cs="Times New Roman"/>
                <w:sz w:val="28"/>
                <w:szCs w:val="28"/>
              </w:rPr>
              <w:t xml:space="preserve"> за освітніми рівнями</w:t>
            </w:r>
          </w:p>
        </w:tc>
        <w:tc>
          <w:tcPr>
            <w:tcW w:w="4786" w:type="dxa"/>
          </w:tcPr>
          <w:p w:rsidR="004559C2" w:rsidRPr="00A663DD" w:rsidRDefault="004559C2" w:rsidP="00250333">
            <w:pPr>
              <w:rPr>
                <w:rFonts w:ascii="Times New Roman" w:hAnsi="Times New Roman" w:cs="Times New Roman"/>
                <w:sz w:val="28"/>
                <w:szCs w:val="28"/>
              </w:rPr>
            </w:pPr>
            <w:r w:rsidRPr="00A663DD">
              <w:rPr>
                <w:rFonts w:ascii="Times New Roman" w:hAnsi="Times New Roman" w:cs="Times New Roman"/>
                <w:sz w:val="28"/>
                <w:szCs w:val="28"/>
              </w:rPr>
              <w:t>дозволяє вр</w:t>
            </w:r>
            <w:r w:rsidR="007760A6">
              <w:rPr>
                <w:rFonts w:ascii="Times New Roman" w:hAnsi="Times New Roman" w:cs="Times New Roman"/>
                <w:sz w:val="28"/>
                <w:szCs w:val="28"/>
              </w:rPr>
              <w:t>ахувати особливості початкової школи та</w:t>
            </w:r>
            <w:r w:rsidRPr="00A663DD">
              <w:rPr>
                <w:rFonts w:ascii="Times New Roman" w:hAnsi="Times New Roman" w:cs="Times New Roman"/>
                <w:sz w:val="28"/>
                <w:szCs w:val="28"/>
              </w:rPr>
              <w:t xml:space="preserve"> </w:t>
            </w:r>
            <w:r w:rsidR="007760A6">
              <w:rPr>
                <w:rFonts w:ascii="Times New Roman" w:hAnsi="Times New Roman" w:cs="Times New Roman"/>
                <w:sz w:val="28"/>
                <w:szCs w:val="28"/>
              </w:rPr>
              <w:t>гімназії</w:t>
            </w:r>
            <w:r w:rsidRPr="00A663DD">
              <w:rPr>
                <w:rFonts w:ascii="Times New Roman" w:hAnsi="Times New Roman" w:cs="Times New Roman"/>
                <w:sz w:val="28"/>
                <w:szCs w:val="28"/>
              </w:rPr>
              <w:t xml:space="preserve"> </w:t>
            </w:r>
          </w:p>
        </w:tc>
      </w:tr>
    </w:tbl>
    <w:p w:rsidR="004559C2" w:rsidRPr="00B63A7C" w:rsidRDefault="004559C2" w:rsidP="00250333">
      <w:pPr>
        <w:spacing w:after="0"/>
        <w:ind w:firstLine="708"/>
        <w:jc w:val="both"/>
        <w:rPr>
          <w:rFonts w:ascii="Times New Roman" w:hAnsi="Times New Roman" w:cs="Times New Roman"/>
          <w:sz w:val="28"/>
          <w:szCs w:val="28"/>
        </w:rPr>
      </w:pPr>
      <w:r w:rsidRPr="00B63A7C">
        <w:rPr>
          <w:rFonts w:ascii="Times New Roman" w:hAnsi="Times New Roman" w:cs="Times New Roman"/>
          <w:sz w:val="28"/>
          <w:szCs w:val="28"/>
        </w:rPr>
        <w:t xml:space="preserve">Тривалість, періодичність та етапи вивчення і оцінювання визначаються закінченим освітнім циклом – навчальним роком. </w:t>
      </w:r>
      <w:proofErr w:type="spellStart"/>
      <w:r w:rsidRPr="00B63A7C">
        <w:rPr>
          <w:rFonts w:ascii="Times New Roman" w:hAnsi="Times New Roman" w:cs="Times New Roman"/>
          <w:sz w:val="28"/>
          <w:szCs w:val="28"/>
        </w:rPr>
        <w:t>Самооцінювання</w:t>
      </w:r>
      <w:proofErr w:type="spellEnd"/>
      <w:r w:rsidRPr="00B63A7C">
        <w:rPr>
          <w:rFonts w:ascii="Times New Roman" w:hAnsi="Times New Roman" w:cs="Times New Roman"/>
          <w:sz w:val="28"/>
          <w:szCs w:val="28"/>
        </w:rPr>
        <w:t xml:space="preserve"> здійснюється впродовж навчального року. Динаміка окремих процесів може відстежуватись впродовж довшого циклу. Оцінювання освітнього середовища за потреби можна здійснити і у більш стислі терміни, ніж навчальний рік. </w:t>
      </w:r>
    </w:p>
    <w:p w:rsidR="003E3E9F" w:rsidRPr="00BB3929" w:rsidRDefault="00D5023A" w:rsidP="00250333">
      <w:pPr>
        <w:spacing w:after="0"/>
        <w:ind w:firstLine="360"/>
        <w:jc w:val="both"/>
        <w:rPr>
          <w:rFonts w:ascii="Times New Roman" w:eastAsia="Times New Roman" w:hAnsi="Times New Roman" w:cs="Times New Roman"/>
          <w:sz w:val="28"/>
          <w:szCs w:val="28"/>
          <w:lang w:eastAsia="uk-UA"/>
        </w:rPr>
      </w:pPr>
      <w:r w:rsidRPr="00B71A2F">
        <w:rPr>
          <w:rFonts w:ascii="Times New Roman" w:eastAsia="Times New Roman" w:hAnsi="Times New Roman" w:cs="Times New Roman"/>
          <w:b/>
          <w:i/>
          <w:sz w:val="28"/>
          <w:szCs w:val="28"/>
          <w:lang w:eastAsia="uk-UA"/>
        </w:rPr>
        <w:t>Компоненти напряму оцінювання</w:t>
      </w:r>
      <w:r>
        <w:rPr>
          <w:rFonts w:ascii="Times New Roman" w:eastAsia="Times New Roman" w:hAnsi="Times New Roman" w:cs="Times New Roman"/>
          <w:sz w:val="28"/>
          <w:szCs w:val="28"/>
          <w:lang w:eastAsia="uk-UA"/>
        </w:rPr>
        <w:t xml:space="preserve"> </w:t>
      </w:r>
      <w:r w:rsidR="003E3E9F" w:rsidRPr="00BB3929">
        <w:rPr>
          <w:rFonts w:ascii="Times New Roman" w:eastAsia="Times New Roman" w:hAnsi="Times New Roman" w:cs="Times New Roman"/>
          <w:sz w:val="28"/>
          <w:szCs w:val="28"/>
          <w:lang w:eastAsia="uk-UA"/>
        </w:rPr>
        <w:t>(відповідно до наказу МОН України від 09.01.2019 № 17 «Про затвердження Порядку проведення інституційного аудиту закладів загальної середньої освіти»):</w:t>
      </w:r>
    </w:p>
    <w:p w:rsidR="003E3E9F" w:rsidRPr="00BB3929" w:rsidRDefault="003E3E9F" w:rsidP="004A3631">
      <w:pPr>
        <w:numPr>
          <w:ilvl w:val="0"/>
          <w:numId w:val="2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3E3E9F" w:rsidRPr="00BB3929" w:rsidRDefault="003E3E9F" w:rsidP="004A3631">
      <w:pPr>
        <w:numPr>
          <w:ilvl w:val="0"/>
          <w:numId w:val="2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3E3E9F" w:rsidRPr="00BB3929" w:rsidRDefault="003E3E9F" w:rsidP="004A3631">
      <w:pPr>
        <w:numPr>
          <w:ilvl w:val="0"/>
          <w:numId w:val="2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lastRenderedPageBreak/>
        <w:t>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3E3E9F" w:rsidRPr="00BB3929" w:rsidRDefault="003E3E9F" w:rsidP="004A3631">
      <w:pPr>
        <w:numPr>
          <w:ilvl w:val="0"/>
          <w:numId w:val="21"/>
        </w:numPr>
        <w:spacing w:after="0"/>
        <w:jc w:val="both"/>
        <w:rPr>
          <w:rFonts w:ascii="Times New Roman" w:eastAsia="Times New Roman" w:hAnsi="Times New Roman" w:cs="Times New Roman"/>
          <w:sz w:val="28"/>
          <w:szCs w:val="28"/>
          <w:lang w:eastAsia="uk-UA"/>
        </w:rPr>
      </w:pPr>
      <w:r w:rsidRPr="00BB3929">
        <w:rPr>
          <w:rFonts w:ascii="Times New Roman" w:eastAsia="Times New Roman" w:hAnsi="Times New Roman" w:cs="Times New Roman"/>
          <w:sz w:val="28"/>
          <w:szCs w:val="28"/>
          <w:lang w:eastAsia="uk-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3E3E9F" w:rsidRPr="00BB3929" w:rsidRDefault="003E3E9F" w:rsidP="00B63A7C">
      <w:pPr>
        <w:spacing w:after="0"/>
        <w:ind w:firstLine="360"/>
        <w:jc w:val="both"/>
        <w:rPr>
          <w:rFonts w:ascii="Times New Roman" w:eastAsia="Times New Roman" w:hAnsi="Times New Roman" w:cs="Times New Roman"/>
          <w:sz w:val="28"/>
          <w:szCs w:val="28"/>
          <w:lang w:eastAsia="uk-UA"/>
        </w:rPr>
      </w:pPr>
      <w:bookmarkStart w:id="0" w:name="_GoBack"/>
      <w:bookmarkEnd w:id="0"/>
      <w:r w:rsidRPr="00B71A2F">
        <w:rPr>
          <w:rFonts w:ascii="Times New Roman" w:eastAsia="Times New Roman" w:hAnsi="Times New Roman" w:cs="Times New Roman"/>
          <w:b/>
          <w:i/>
          <w:sz w:val="28"/>
          <w:szCs w:val="28"/>
          <w:lang w:eastAsia="uk-UA"/>
        </w:rPr>
        <w:t>Відповідальні за оцінювання.</w:t>
      </w:r>
      <w:r w:rsidRPr="00BB3929">
        <w:rPr>
          <w:rFonts w:ascii="Times New Roman" w:eastAsia="Times New Roman" w:hAnsi="Times New Roman" w:cs="Times New Roman"/>
          <w:sz w:val="28"/>
          <w:szCs w:val="28"/>
          <w:lang w:eastAsia="uk-UA"/>
        </w:rPr>
        <w:t xml:space="preserve"> Ними є не тільки члени адміністрації </w:t>
      </w:r>
      <w:r w:rsidR="00CC3CD9">
        <w:rPr>
          <w:rFonts w:ascii="Times New Roman" w:eastAsia="Times New Roman" w:hAnsi="Times New Roman" w:cs="Times New Roman"/>
          <w:sz w:val="28"/>
          <w:szCs w:val="28"/>
          <w:lang w:eastAsia="uk-UA"/>
        </w:rPr>
        <w:t>закладу</w:t>
      </w:r>
      <w:r w:rsidRPr="00BB3929">
        <w:rPr>
          <w:rFonts w:ascii="Times New Roman" w:eastAsia="Times New Roman" w:hAnsi="Times New Roman" w:cs="Times New Roman"/>
          <w:sz w:val="28"/>
          <w:szCs w:val="28"/>
          <w:lang w:eastAsia="uk-UA"/>
        </w:rPr>
        <w:t>, а й представники колективу, громадських організацій закладу. Перелік таких осіб може виг</w:t>
      </w:r>
      <w:r w:rsidR="000C5384">
        <w:rPr>
          <w:rFonts w:ascii="Times New Roman" w:eastAsia="Times New Roman" w:hAnsi="Times New Roman" w:cs="Times New Roman"/>
          <w:sz w:val="28"/>
          <w:szCs w:val="28"/>
          <w:lang w:eastAsia="uk-UA"/>
        </w:rPr>
        <w:t>лядати так: директор, заступник</w:t>
      </w:r>
      <w:r w:rsidRPr="00BB3929">
        <w:rPr>
          <w:rFonts w:ascii="Times New Roman" w:eastAsia="Times New Roman" w:hAnsi="Times New Roman" w:cs="Times New Roman"/>
          <w:sz w:val="28"/>
          <w:szCs w:val="28"/>
          <w:lang w:eastAsia="uk-UA"/>
        </w:rPr>
        <w:t xml:space="preserve"> директора, голови методичних об’єднань, педагогічні працівники, психолог, соціальний педагог, члени ради </w:t>
      </w:r>
      <w:r w:rsidR="00652FA4">
        <w:rPr>
          <w:rFonts w:ascii="Times New Roman" w:eastAsia="Times New Roman" w:hAnsi="Times New Roman" w:cs="Times New Roman"/>
          <w:sz w:val="28"/>
          <w:szCs w:val="28"/>
          <w:lang w:eastAsia="uk-UA"/>
        </w:rPr>
        <w:t>гімназії</w:t>
      </w:r>
      <w:r w:rsidRPr="00BB3929">
        <w:rPr>
          <w:rFonts w:ascii="Times New Roman" w:eastAsia="Times New Roman" w:hAnsi="Times New Roman" w:cs="Times New Roman"/>
          <w:sz w:val="28"/>
          <w:szCs w:val="28"/>
          <w:lang w:eastAsia="uk-UA"/>
        </w:rPr>
        <w:t xml:space="preserve">, батьківського комітету, учнівського </w:t>
      </w:r>
      <w:r w:rsidR="00B71A2F">
        <w:rPr>
          <w:rFonts w:ascii="Times New Roman" w:eastAsia="Times New Roman" w:hAnsi="Times New Roman" w:cs="Times New Roman"/>
          <w:sz w:val="28"/>
          <w:szCs w:val="28"/>
          <w:lang w:eastAsia="uk-UA"/>
        </w:rPr>
        <w:t>самоврядування</w:t>
      </w:r>
      <w:r w:rsidRPr="00BB3929">
        <w:rPr>
          <w:rFonts w:ascii="Times New Roman" w:eastAsia="Times New Roman" w:hAnsi="Times New Roman" w:cs="Times New Roman"/>
          <w:sz w:val="28"/>
          <w:szCs w:val="28"/>
          <w:lang w:eastAsia="uk-UA"/>
        </w:rPr>
        <w:t xml:space="preserve"> тощо.</w:t>
      </w:r>
    </w:p>
    <w:p w:rsidR="003E3E9F" w:rsidRPr="00B63A7C" w:rsidRDefault="003E3E9F" w:rsidP="00250333">
      <w:pPr>
        <w:spacing w:after="0"/>
        <w:ind w:firstLine="357"/>
        <w:jc w:val="both"/>
        <w:rPr>
          <w:rFonts w:ascii="Times New Roman" w:eastAsia="Times New Roman" w:hAnsi="Times New Roman" w:cs="Times New Roman"/>
          <w:sz w:val="28"/>
          <w:szCs w:val="28"/>
          <w:lang w:eastAsia="uk-UA"/>
        </w:rPr>
      </w:pPr>
      <w:r w:rsidRPr="00B71A2F">
        <w:rPr>
          <w:rFonts w:ascii="Times New Roman" w:eastAsia="Times New Roman" w:hAnsi="Times New Roman" w:cs="Times New Roman"/>
          <w:b/>
          <w:i/>
          <w:sz w:val="28"/>
          <w:szCs w:val="28"/>
          <w:lang w:eastAsia="uk-UA"/>
        </w:rPr>
        <w:t>Методи збору інформації та інструментарій.</w:t>
      </w:r>
      <w:r w:rsidRPr="00BB3929">
        <w:rPr>
          <w:rFonts w:ascii="Times New Roman" w:eastAsia="Times New Roman" w:hAnsi="Times New Roman" w:cs="Times New Roman"/>
          <w:sz w:val="28"/>
          <w:szCs w:val="28"/>
          <w:lang w:eastAsia="uk-UA"/>
        </w:rPr>
        <w:t xml:space="preserve"> </w:t>
      </w:r>
      <w:r w:rsidR="000F0CA3" w:rsidRPr="00B63A7C">
        <w:rPr>
          <w:rFonts w:ascii="Times New Roman" w:eastAsia="Times New Roman" w:hAnsi="Times New Roman" w:cs="Times New Roman"/>
          <w:sz w:val="28"/>
          <w:szCs w:val="28"/>
          <w:lang w:eastAsia="uk-UA"/>
        </w:rPr>
        <w:t xml:space="preserve">У процесі </w:t>
      </w:r>
      <w:proofErr w:type="spellStart"/>
      <w:r w:rsidR="000F0CA3" w:rsidRPr="00B63A7C">
        <w:rPr>
          <w:rFonts w:ascii="Times New Roman" w:eastAsia="Times New Roman" w:hAnsi="Times New Roman" w:cs="Times New Roman"/>
          <w:sz w:val="28"/>
          <w:szCs w:val="28"/>
          <w:lang w:eastAsia="uk-UA"/>
        </w:rPr>
        <w:t>самооцінювання</w:t>
      </w:r>
      <w:proofErr w:type="spellEnd"/>
      <w:r w:rsidR="000F0CA3" w:rsidRPr="00B63A7C">
        <w:rPr>
          <w:rFonts w:ascii="Times New Roman" w:eastAsia="Times New Roman" w:hAnsi="Times New Roman" w:cs="Times New Roman"/>
          <w:sz w:val="28"/>
          <w:szCs w:val="28"/>
          <w:lang w:eastAsia="uk-UA"/>
        </w:rPr>
        <w:t xml:space="preserve"> якості освітньої діяльності використовуватимуться такі </w:t>
      </w:r>
      <w:r w:rsidR="00250333">
        <w:rPr>
          <w:rFonts w:ascii="Times New Roman" w:eastAsia="Times New Roman" w:hAnsi="Times New Roman" w:cs="Times New Roman"/>
          <w:sz w:val="28"/>
          <w:szCs w:val="28"/>
          <w:lang w:eastAsia="uk-UA"/>
        </w:rPr>
        <w:t>методи збору інформації –</w:t>
      </w:r>
      <w:r w:rsidR="000F0CA3" w:rsidRPr="00B63A7C">
        <w:rPr>
          <w:rFonts w:ascii="Times New Roman" w:eastAsia="Times New Roman" w:hAnsi="Times New Roman" w:cs="Times New Roman"/>
          <w:sz w:val="28"/>
          <w:szCs w:val="28"/>
          <w:lang w:eastAsia="uk-UA"/>
        </w:rPr>
        <w:t xml:space="preserve"> </w:t>
      </w:r>
      <w:r w:rsidR="000F0CA3">
        <w:rPr>
          <w:rFonts w:ascii="Times New Roman" w:eastAsia="Times New Roman" w:hAnsi="Times New Roman" w:cs="Times New Roman"/>
          <w:sz w:val="28"/>
          <w:szCs w:val="28"/>
          <w:lang w:eastAsia="uk-UA"/>
        </w:rPr>
        <w:t>аналіз</w:t>
      </w:r>
      <w:r w:rsidR="000F0CA3" w:rsidRPr="00B63A7C">
        <w:rPr>
          <w:rFonts w:ascii="Times New Roman" w:eastAsia="Times New Roman" w:hAnsi="Times New Roman" w:cs="Times New Roman"/>
          <w:sz w:val="28"/>
          <w:szCs w:val="28"/>
          <w:lang w:eastAsia="uk-UA"/>
        </w:rPr>
        <w:t xml:space="preserve"> документ</w:t>
      </w:r>
      <w:r w:rsidR="000F0CA3">
        <w:rPr>
          <w:rFonts w:ascii="Times New Roman" w:eastAsia="Times New Roman" w:hAnsi="Times New Roman" w:cs="Times New Roman"/>
          <w:sz w:val="28"/>
          <w:szCs w:val="28"/>
          <w:lang w:eastAsia="uk-UA"/>
        </w:rPr>
        <w:t>ації, спостереження, опитування та і</w:t>
      </w:r>
      <w:r w:rsidRPr="00BB3929">
        <w:rPr>
          <w:rFonts w:ascii="Times New Roman" w:eastAsia="Times New Roman" w:hAnsi="Times New Roman" w:cs="Times New Roman"/>
          <w:sz w:val="28"/>
          <w:szCs w:val="28"/>
          <w:lang w:eastAsia="uk-UA"/>
        </w:rPr>
        <w:t>нструментарій</w:t>
      </w:r>
      <w:r w:rsidR="000F0CA3">
        <w:rPr>
          <w:rFonts w:ascii="Times New Roman" w:eastAsia="Times New Roman" w:hAnsi="Times New Roman" w:cs="Times New Roman"/>
          <w:sz w:val="28"/>
          <w:szCs w:val="28"/>
          <w:lang w:eastAsia="uk-UA"/>
        </w:rPr>
        <w:t xml:space="preserve"> – пам’ятка, бланк, анкета тощо</w:t>
      </w:r>
      <w:r w:rsidRPr="00BB3929">
        <w:rPr>
          <w:rFonts w:ascii="Times New Roman" w:eastAsia="Times New Roman" w:hAnsi="Times New Roman" w:cs="Times New Roman"/>
          <w:sz w:val="28"/>
          <w:szCs w:val="28"/>
          <w:lang w:eastAsia="uk-UA"/>
        </w:rPr>
        <w:t>.</w:t>
      </w:r>
      <w:r w:rsidR="00B63A7C">
        <w:rPr>
          <w:rFonts w:ascii="Times New Roman" w:eastAsia="Times New Roman" w:hAnsi="Times New Roman" w:cs="Times New Roman"/>
          <w:sz w:val="28"/>
          <w:szCs w:val="28"/>
          <w:lang w:eastAsia="uk-UA"/>
        </w:rPr>
        <w:t xml:space="preserve"> </w:t>
      </w:r>
    </w:p>
    <w:p w:rsidR="003E3E9F" w:rsidRPr="00BB3929" w:rsidRDefault="003E3E9F" w:rsidP="00250333">
      <w:pPr>
        <w:spacing w:after="0"/>
        <w:ind w:firstLine="357"/>
        <w:jc w:val="both"/>
        <w:rPr>
          <w:rFonts w:ascii="Times New Roman" w:eastAsia="Times New Roman" w:hAnsi="Times New Roman" w:cs="Times New Roman"/>
          <w:sz w:val="28"/>
          <w:szCs w:val="28"/>
          <w:lang w:eastAsia="uk-UA"/>
        </w:rPr>
      </w:pPr>
      <w:r w:rsidRPr="007B3B69">
        <w:rPr>
          <w:rFonts w:ascii="Times New Roman" w:eastAsia="Times New Roman" w:hAnsi="Times New Roman" w:cs="Times New Roman"/>
          <w:b/>
          <w:i/>
          <w:sz w:val="28"/>
          <w:szCs w:val="28"/>
          <w:lang w:eastAsia="uk-UA"/>
        </w:rPr>
        <w:t>Форми узагальнення інформації.</w:t>
      </w:r>
      <w:r w:rsidRPr="00BB3929">
        <w:rPr>
          <w:rFonts w:ascii="Times New Roman" w:eastAsia="Times New Roman" w:hAnsi="Times New Roman" w:cs="Times New Roman"/>
          <w:sz w:val="28"/>
          <w:szCs w:val="28"/>
          <w:lang w:eastAsia="uk-UA"/>
        </w:rPr>
        <w:t xml:space="preserve">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3E3E9F" w:rsidRPr="00BB3929" w:rsidRDefault="003E3E9F" w:rsidP="007B3B69">
      <w:pPr>
        <w:spacing w:after="0"/>
        <w:ind w:firstLine="360"/>
        <w:jc w:val="both"/>
        <w:rPr>
          <w:rFonts w:ascii="Times New Roman" w:eastAsia="Times New Roman" w:hAnsi="Times New Roman" w:cs="Times New Roman"/>
          <w:sz w:val="28"/>
          <w:szCs w:val="28"/>
          <w:lang w:eastAsia="uk-UA"/>
        </w:rPr>
      </w:pPr>
      <w:r w:rsidRPr="007B3B69">
        <w:rPr>
          <w:rFonts w:ascii="Times New Roman" w:eastAsia="Times New Roman" w:hAnsi="Times New Roman" w:cs="Times New Roman"/>
          <w:b/>
          <w:i/>
          <w:sz w:val="28"/>
          <w:szCs w:val="28"/>
          <w:lang w:eastAsia="uk-UA"/>
        </w:rPr>
        <w:t>Рівень оцінювання.</w:t>
      </w:r>
      <w:r w:rsidRPr="00BB3929">
        <w:rPr>
          <w:rFonts w:ascii="Times New Roman" w:eastAsia="Times New Roman" w:hAnsi="Times New Roman" w:cs="Times New Roman"/>
          <w:sz w:val="28"/>
          <w:szCs w:val="28"/>
          <w:lang w:eastAsia="uk-UA"/>
        </w:rPr>
        <w:t xml:space="preserve">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rsidR="003E3E9F" w:rsidRPr="00BB3929" w:rsidRDefault="003E3E9F" w:rsidP="007B3B69">
      <w:pPr>
        <w:spacing w:after="0"/>
        <w:ind w:firstLine="360"/>
        <w:jc w:val="both"/>
        <w:rPr>
          <w:rFonts w:ascii="Times New Roman" w:eastAsia="Times New Roman" w:hAnsi="Times New Roman" w:cs="Times New Roman"/>
          <w:sz w:val="28"/>
          <w:szCs w:val="28"/>
          <w:lang w:eastAsia="uk-UA"/>
        </w:rPr>
      </w:pPr>
      <w:r w:rsidRPr="007B3B69">
        <w:rPr>
          <w:rFonts w:ascii="Times New Roman" w:eastAsia="Times New Roman" w:hAnsi="Times New Roman" w:cs="Times New Roman"/>
          <w:b/>
          <w:i/>
          <w:sz w:val="28"/>
          <w:szCs w:val="28"/>
          <w:lang w:eastAsia="uk-UA"/>
        </w:rPr>
        <w:t>Управлінське рішення.</w:t>
      </w:r>
      <w:r w:rsidRPr="00BB3929">
        <w:rPr>
          <w:rFonts w:ascii="Times New Roman" w:eastAsia="Times New Roman" w:hAnsi="Times New Roman" w:cs="Times New Roman"/>
          <w:sz w:val="28"/>
          <w:szCs w:val="28"/>
          <w:lang w:eastAsia="uk-UA"/>
        </w:rPr>
        <w:t xml:space="preserve"> Управлінське рішення приймається на основі аналізу отриманої інформації у вигляді наказу, рішення педагогічної рад</w:t>
      </w:r>
      <w:r w:rsidR="0090498F">
        <w:rPr>
          <w:rFonts w:ascii="Times New Roman" w:eastAsia="Times New Roman" w:hAnsi="Times New Roman" w:cs="Times New Roman"/>
          <w:sz w:val="28"/>
          <w:szCs w:val="28"/>
          <w:lang w:eastAsia="uk-UA"/>
        </w:rPr>
        <w:t xml:space="preserve">и, </w:t>
      </w:r>
      <w:r w:rsidRPr="00BB3929">
        <w:rPr>
          <w:rFonts w:ascii="Times New Roman" w:eastAsia="Times New Roman" w:hAnsi="Times New Roman" w:cs="Times New Roman"/>
          <w:sz w:val="28"/>
          <w:szCs w:val="28"/>
          <w:lang w:eastAsia="uk-UA"/>
        </w:rPr>
        <w:t xml:space="preserve"> розпорядження, вказівки, письмового доручення, припису, інструкції, резолюції тощо і спрямовано на вдосконалення якості освіти в </w:t>
      </w:r>
      <w:r w:rsidR="00CC3CD9">
        <w:rPr>
          <w:rFonts w:ascii="Times New Roman" w:eastAsia="Times New Roman" w:hAnsi="Times New Roman" w:cs="Times New Roman"/>
          <w:sz w:val="28"/>
          <w:szCs w:val="28"/>
          <w:lang w:eastAsia="uk-UA"/>
        </w:rPr>
        <w:t>гімназії</w:t>
      </w:r>
      <w:r w:rsidRPr="00BB3929">
        <w:rPr>
          <w:rFonts w:ascii="Times New Roman" w:eastAsia="Times New Roman" w:hAnsi="Times New Roman" w:cs="Times New Roman"/>
          <w:sz w:val="28"/>
          <w:szCs w:val="28"/>
          <w:lang w:eastAsia="uk-UA"/>
        </w:rPr>
        <w:t>.</w:t>
      </w:r>
    </w:p>
    <w:p w:rsidR="005B3EA5" w:rsidRPr="00BB3929" w:rsidRDefault="005B3EA5" w:rsidP="004A3631">
      <w:pPr>
        <w:spacing w:after="0"/>
        <w:rPr>
          <w:rFonts w:ascii="Times New Roman" w:hAnsi="Times New Roman" w:cs="Times New Roman"/>
          <w:sz w:val="28"/>
          <w:szCs w:val="28"/>
        </w:rPr>
      </w:pPr>
    </w:p>
    <w:sectPr w:rsidR="005B3EA5" w:rsidRPr="00BB39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837"/>
    <w:multiLevelType w:val="multilevel"/>
    <w:tmpl w:val="88F0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20D3F"/>
    <w:multiLevelType w:val="multilevel"/>
    <w:tmpl w:val="C6449812"/>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45C1F"/>
    <w:multiLevelType w:val="multilevel"/>
    <w:tmpl w:val="B72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74EEE"/>
    <w:multiLevelType w:val="multilevel"/>
    <w:tmpl w:val="B1C6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839C3"/>
    <w:multiLevelType w:val="multilevel"/>
    <w:tmpl w:val="7C02E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12F3E"/>
    <w:multiLevelType w:val="multilevel"/>
    <w:tmpl w:val="4572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2101"/>
    <w:multiLevelType w:val="multilevel"/>
    <w:tmpl w:val="9672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9E28B0"/>
    <w:multiLevelType w:val="multilevel"/>
    <w:tmpl w:val="5428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95859"/>
    <w:multiLevelType w:val="multilevel"/>
    <w:tmpl w:val="3DB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24C9F"/>
    <w:multiLevelType w:val="multilevel"/>
    <w:tmpl w:val="8694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0399D"/>
    <w:multiLevelType w:val="multilevel"/>
    <w:tmpl w:val="D59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6E2969"/>
    <w:multiLevelType w:val="multilevel"/>
    <w:tmpl w:val="B4B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0A0AAF"/>
    <w:multiLevelType w:val="multilevel"/>
    <w:tmpl w:val="1DF0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0051E0"/>
    <w:multiLevelType w:val="multilevel"/>
    <w:tmpl w:val="935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DC0898"/>
    <w:multiLevelType w:val="multilevel"/>
    <w:tmpl w:val="E0800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6B727E"/>
    <w:multiLevelType w:val="multilevel"/>
    <w:tmpl w:val="2128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83913"/>
    <w:multiLevelType w:val="multilevel"/>
    <w:tmpl w:val="ABD4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E258D0"/>
    <w:multiLevelType w:val="multilevel"/>
    <w:tmpl w:val="EE8C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57903"/>
    <w:multiLevelType w:val="multilevel"/>
    <w:tmpl w:val="5E3A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D76C91"/>
    <w:multiLevelType w:val="multilevel"/>
    <w:tmpl w:val="7358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15F92"/>
    <w:multiLevelType w:val="multilevel"/>
    <w:tmpl w:val="6F16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781CD6"/>
    <w:multiLevelType w:val="multilevel"/>
    <w:tmpl w:val="FAB8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9"/>
  </w:num>
  <w:num w:numId="4">
    <w:abstractNumId w:val="12"/>
  </w:num>
  <w:num w:numId="5">
    <w:abstractNumId w:val="7"/>
  </w:num>
  <w:num w:numId="6">
    <w:abstractNumId w:val="11"/>
  </w:num>
  <w:num w:numId="7">
    <w:abstractNumId w:val="21"/>
  </w:num>
  <w:num w:numId="8">
    <w:abstractNumId w:val="5"/>
  </w:num>
  <w:num w:numId="9">
    <w:abstractNumId w:val="17"/>
  </w:num>
  <w:num w:numId="10">
    <w:abstractNumId w:val="9"/>
  </w:num>
  <w:num w:numId="11">
    <w:abstractNumId w:val="15"/>
  </w:num>
  <w:num w:numId="12">
    <w:abstractNumId w:val="14"/>
  </w:num>
  <w:num w:numId="13">
    <w:abstractNumId w:val="3"/>
  </w:num>
  <w:num w:numId="14">
    <w:abstractNumId w:val="10"/>
  </w:num>
  <w:num w:numId="15">
    <w:abstractNumId w:val="8"/>
  </w:num>
  <w:num w:numId="16">
    <w:abstractNumId w:val="1"/>
  </w:num>
  <w:num w:numId="17">
    <w:abstractNumId w:val="6"/>
  </w:num>
  <w:num w:numId="18">
    <w:abstractNumId w:val="2"/>
  </w:num>
  <w:num w:numId="19">
    <w:abstractNumId w:val="20"/>
  </w:num>
  <w:num w:numId="20">
    <w:abstractNumId w:val="16"/>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5F"/>
    <w:rsid w:val="000075D6"/>
    <w:rsid w:val="000C5384"/>
    <w:rsid w:val="000F0CA3"/>
    <w:rsid w:val="0017452F"/>
    <w:rsid w:val="001B730C"/>
    <w:rsid w:val="00233C2F"/>
    <w:rsid w:val="00250333"/>
    <w:rsid w:val="002A462D"/>
    <w:rsid w:val="0032394B"/>
    <w:rsid w:val="00346F7E"/>
    <w:rsid w:val="003A4595"/>
    <w:rsid w:val="003E3E9F"/>
    <w:rsid w:val="003F05DA"/>
    <w:rsid w:val="004559C2"/>
    <w:rsid w:val="004A3631"/>
    <w:rsid w:val="00575575"/>
    <w:rsid w:val="005904FF"/>
    <w:rsid w:val="005B3EA5"/>
    <w:rsid w:val="0063276D"/>
    <w:rsid w:val="00652FA4"/>
    <w:rsid w:val="007760A6"/>
    <w:rsid w:val="007B3B69"/>
    <w:rsid w:val="00871076"/>
    <w:rsid w:val="0090498F"/>
    <w:rsid w:val="009E476F"/>
    <w:rsid w:val="009F4A38"/>
    <w:rsid w:val="00A25D4F"/>
    <w:rsid w:val="00A30EDA"/>
    <w:rsid w:val="00A663DD"/>
    <w:rsid w:val="00A86F80"/>
    <w:rsid w:val="00B15DD4"/>
    <w:rsid w:val="00B63A7C"/>
    <w:rsid w:val="00B71A2F"/>
    <w:rsid w:val="00BA64BB"/>
    <w:rsid w:val="00BB3929"/>
    <w:rsid w:val="00C4510B"/>
    <w:rsid w:val="00C66411"/>
    <w:rsid w:val="00C923A2"/>
    <w:rsid w:val="00CC3CD9"/>
    <w:rsid w:val="00CD69BE"/>
    <w:rsid w:val="00CF5E89"/>
    <w:rsid w:val="00D412B3"/>
    <w:rsid w:val="00D5023A"/>
    <w:rsid w:val="00DF58A9"/>
    <w:rsid w:val="00E37055"/>
    <w:rsid w:val="00E4425F"/>
    <w:rsid w:val="00E617FA"/>
    <w:rsid w:val="00E92A32"/>
    <w:rsid w:val="00EE5AA6"/>
    <w:rsid w:val="00F01D41"/>
    <w:rsid w:val="00F1519B"/>
    <w:rsid w:val="00F33DA2"/>
    <w:rsid w:val="00F90F79"/>
    <w:rsid w:val="00F91F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3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9F"/>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3E3E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E3E9F"/>
    <w:rPr>
      <w:b/>
      <w:bCs/>
    </w:rPr>
  </w:style>
  <w:style w:type="character" w:styleId="a5">
    <w:name w:val="Emphasis"/>
    <w:basedOn w:val="a0"/>
    <w:uiPriority w:val="20"/>
    <w:qFormat/>
    <w:rsid w:val="003E3E9F"/>
    <w:rPr>
      <w:i/>
      <w:iCs/>
    </w:rPr>
  </w:style>
  <w:style w:type="character" w:styleId="a6">
    <w:name w:val="Hyperlink"/>
    <w:basedOn w:val="a0"/>
    <w:uiPriority w:val="99"/>
    <w:semiHidden/>
    <w:unhideWhenUsed/>
    <w:rsid w:val="003E3E9F"/>
    <w:rPr>
      <w:color w:val="0000FF"/>
      <w:u w:val="single"/>
    </w:rPr>
  </w:style>
  <w:style w:type="table" w:styleId="a7">
    <w:name w:val="Table Grid"/>
    <w:basedOn w:val="a1"/>
    <w:uiPriority w:val="59"/>
    <w:rsid w:val="00346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F0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3E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E9F"/>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3E3E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E3E9F"/>
    <w:rPr>
      <w:b/>
      <w:bCs/>
    </w:rPr>
  </w:style>
  <w:style w:type="character" w:styleId="a5">
    <w:name w:val="Emphasis"/>
    <w:basedOn w:val="a0"/>
    <w:uiPriority w:val="20"/>
    <w:qFormat/>
    <w:rsid w:val="003E3E9F"/>
    <w:rPr>
      <w:i/>
      <w:iCs/>
    </w:rPr>
  </w:style>
  <w:style w:type="character" w:styleId="a6">
    <w:name w:val="Hyperlink"/>
    <w:basedOn w:val="a0"/>
    <w:uiPriority w:val="99"/>
    <w:semiHidden/>
    <w:unhideWhenUsed/>
    <w:rsid w:val="003E3E9F"/>
    <w:rPr>
      <w:color w:val="0000FF"/>
      <w:u w:val="single"/>
    </w:rPr>
  </w:style>
  <w:style w:type="table" w:styleId="a7">
    <w:name w:val="Table Grid"/>
    <w:basedOn w:val="a1"/>
    <w:uiPriority w:val="59"/>
    <w:rsid w:val="00346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F0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8045">
      <w:bodyDiv w:val="1"/>
      <w:marLeft w:val="0"/>
      <w:marRight w:val="0"/>
      <w:marTop w:val="0"/>
      <w:marBottom w:val="0"/>
      <w:divBdr>
        <w:top w:val="none" w:sz="0" w:space="0" w:color="auto"/>
        <w:left w:val="none" w:sz="0" w:space="0" w:color="auto"/>
        <w:bottom w:val="none" w:sz="0" w:space="0" w:color="auto"/>
        <w:right w:val="none" w:sz="0" w:space="0" w:color="auto"/>
      </w:divBdr>
    </w:div>
    <w:div w:id="347485675">
      <w:bodyDiv w:val="1"/>
      <w:marLeft w:val="0"/>
      <w:marRight w:val="0"/>
      <w:marTop w:val="0"/>
      <w:marBottom w:val="0"/>
      <w:divBdr>
        <w:top w:val="none" w:sz="0" w:space="0" w:color="auto"/>
        <w:left w:val="none" w:sz="0" w:space="0" w:color="auto"/>
        <w:bottom w:val="none" w:sz="0" w:space="0" w:color="auto"/>
        <w:right w:val="none" w:sz="0" w:space="0" w:color="auto"/>
      </w:divBdr>
      <w:divsChild>
        <w:div w:id="846755352">
          <w:marLeft w:val="0"/>
          <w:marRight w:val="0"/>
          <w:marTop w:val="0"/>
          <w:marBottom w:val="0"/>
          <w:divBdr>
            <w:top w:val="none" w:sz="0" w:space="0" w:color="auto"/>
            <w:left w:val="none" w:sz="0" w:space="0" w:color="auto"/>
            <w:bottom w:val="none" w:sz="0" w:space="0" w:color="auto"/>
            <w:right w:val="none" w:sz="0" w:space="0" w:color="auto"/>
          </w:divBdr>
        </w:div>
      </w:divsChild>
    </w:div>
    <w:div w:id="838158059">
      <w:bodyDiv w:val="1"/>
      <w:marLeft w:val="0"/>
      <w:marRight w:val="0"/>
      <w:marTop w:val="0"/>
      <w:marBottom w:val="0"/>
      <w:divBdr>
        <w:top w:val="none" w:sz="0" w:space="0" w:color="auto"/>
        <w:left w:val="none" w:sz="0" w:space="0" w:color="auto"/>
        <w:bottom w:val="none" w:sz="0" w:space="0" w:color="auto"/>
        <w:right w:val="none" w:sz="0" w:space="0" w:color="auto"/>
      </w:divBdr>
    </w:div>
    <w:div w:id="1353334353">
      <w:bodyDiv w:val="1"/>
      <w:marLeft w:val="0"/>
      <w:marRight w:val="0"/>
      <w:marTop w:val="0"/>
      <w:marBottom w:val="0"/>
      <w:divBdr>
        <w:top w:val="none" w:sz="0" w:space="0" w:color="auto"/>
        <w:left w:val="none" w:sz="0" w:space="0" w:color="auto"/>
        <w:bottom w:val="none" w:sz="0" w:space="0" w:color="auto"/>
        <w:right w:val="none" w:sz="0" w:space="0" w:color="auto"/>
      </w:divBdr>
    </w:div>
    <w:div w:id="17185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244-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12</Pages>
  <Words>3661</Words>
  <Characters>20872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48</cp:revision>
  <dcterms:created xsi:type="dcterms:W3CDTF">2020-11-18T06:58:00Z</dcterms:created>
  <dcterms:modified xsi:type="dcterms:W3CDTF">2021-10-21T07:35:00Z</dcterms:modified>
</cp:coreProperties>
</file>