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7D" w:rsidRDefault="00BF64C2" w:rsidP="0090467D">
      <w:pPr>
        <w:shd w:val="clear" w:color="auto" w:fill="FFFFFF"/>
        <w:spacing w:after="360" w:line="360" w:lineRule="atLeast"/>
        <w:jc w:val="center"/>
        <w:rPr>
          <w:rFonts w:eastAsia="Times New Roman" w:cs="Times New Roman"/>
          <w:b/>
          <w:bCs/>
          <w:color w:val="4A474B"/>
          <w:sz w:val="36"/>
          <w:szCs w:val="36"/>
          <w:lang w:val="uk-UA" w:eastAsia="ru-RU"/>
        </w:rPr>
      </w:pPr>
      <w:r>
        <w:rPr>
          <w:noProof/>
          <w:lang w:eastAsia="ru-RU"/>
        </w:rPr>
        <w:drawing>
          <wp:inline distT="0" distB="0" distL="0" distR="0">
            <wp:extent cx="6120765" cy="8423553"/>
            <wp:effectExtent l="0" t="0" r="0" b="0"/>
            <wp:docPr id="1" name="Рисунок 1" descr="C:\Users\Admin\Pictures\2021-10-1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1-10-16\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423553"/>
                    </a:xfrm>
                    <a:prstGeom prst="rect">
                      <a:avLst/>
                    </a:prstGeom>
                    <a:noFill/>
                    <a:ln>
                      <a:noFill/>
                    </a:ln>
                  </pic:spPr>
                </pic:pic>
              </a:graphicData>
            </a:graphic>
          </wp:inline>
        </w:drawing>
      </w:r>
    </w:p>
    <w:p w:rsidR="0090467D" w:rsidRDefault="0090467D" w:rsidP="0090467D">
      <w:pPr>
        <w:shd w:val="clear" w:color="auto" w:fill="FFFFFF"/>
        <w:spacing w:after="360" w:line="360" w:lineRule="atLeast"/>
        <w:jc w:val="center"/>
        <w:rPr>
          <w:rFonts w:eastAsia="Times New Roman" w:cs="Times New Roman"/>
          <w:b/>
          <w:bCs/>
          <w:color w:val="4A474B"/>
          <w:sz w:val="36"/>
          <w:szCs w:val="36"/>
          <w:lang w:val="uk-UA" w:eastAsia="ru-RU"/>
        </w:rPr>
      </w:pPr>
    </w:p>
    <w:p w:rsidR="0090467D" w:rsidRPr="009C71D4" w:rsidRDefault="0090467D" w:rsidP="0090467D">
      <w:pPr>
        <w:shd w:val="clear" w:color="auto" w:fill="FFFFFF"/>
        <w:spacing w:after="360" w:line="360" w:lineRule="atLeast"/>
        <w:rPr>
          <w:rFonts w:eastAsia="Times New Roman" w:cs="Times New Roman"/>
          <w:color w:val="4A474B"/>
          <w:sz w:val="36"/>
          <w:szCs w:val="36"/>
          <w:lang w:val="uk-UA" w:eastAsia="ru-RU"/>
        </w:rPr>
      </w:pPr>
    </w:p>
    <w:p w:rsidR="0090467D" w:rsidRPr="00240986" w:rsidRDefault="0090467D" w:rsidP="00BF64C2">
      <w:pPr>
        <w:shd w:val="clear" w:color="auto" w:fill="FFFFFF"/>
        <w:spacing w:after="0" w:line="360" w:lineRule="auto"/>
        <w:jc w:val="both"/>
        <w:rPr>
          <w:rFonts w:eastAsia="Times New Roman" w:cs="Times New Roman"/>
          <w:b/>
          <w:bCs/>
          <w:szCs w:val="28"/>
          <w:lang w:val="uk-UA" w:eastAsia="ru-RU"/>
        </w:rPr>
      </w:pPr>
      <w:r w:rsidRPr="00240986">
        <w:rPr>
          <w:rFonts w:eastAsia="Times New Roman" w:cs="Times New Roman"/>
          <w:b/>
          <w:bCs/>
          <w:szCs w:val="28"/>
          <w:lang w:val="uk-UA" w:eastAsia="ru-RU"/>
        </w:rPr>
        <w:lastRenderedPageBreak/>
        <w:t>І.</w:t>
      </w:r>
      <w:r w:rsidRPr="00240986">
        <w:rPr>
          <w:rFonts w:eastAsia="Times New Roman" w:cs="Times New Roman"/>
          <w:b/>
          <w:bCs/>
          <w:szCs w:val="28"/>
          <w:lang w:eastAsia="ru-RU"/>
        </w:rPr>
        <w:t> </w:t>
      </w:r>
      <w:r w:rsidRPr="00240986">
        <w:rPr>
          <w:rFonts w:eastAsia="Times New Roman" w:cs="Times New Roman"/>
          <w:b/>
          <w:bCs/>
          <w:szCs w:val="28"/>
          <w:lang w:val="uk-UA" w:eastAsia="ru-RU"/>
        </w:rPr>
        <w:t>Загальні положення</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Положення про внутрішню систему забезпечення якості освіти (далі – ВСЗЯО) Семенівської гімназії та Іванковецької філії Семенівської гімназії Семенівської сільської ради Житомирської області розроблено відповідно до законів України «Про освіту», «Про  повну загальну середню освіту»; розпорядження Кабінету Міністрів України від 14</w:t>
      </w:r>
      <w:r w:rsidRPr="00240986">
        <w:rPr>
          <w:rFonts w:eastAsia="Times New Roman" w:cs="Times New Roman"/>
          <w:szCs w:val="28"/>
          <w:lang w:eastAsia="ru-RU"/>
        </w:rPr>
        <w:t> </w:t>
      </w:r>
      <w:r w:rsidRPr="00240986">
        <w:rPr>
          <w:rFonts w:eastAsia="Times New Roman" w:cs="Times New Roman"/>
          <w:szCs w:val="28"/>
          <w:lang w:val="uk-UA" w:eastAsia="ru-RU"/>
        </w:rPr>
        <w:t>грудня 2016</w:t>
      </w:r>
      <w:r w:rsidRPr="00240986">
        <w:rPr>
          <w:rFonts w:eastAsia="Times New Roman" w:cs="Times New Roman"/>
          <w:szCs w:val="28"/>
          <w:lang w:eastAsia="ru-RU"/>
        </w:rPr>
        <w:t> </w:t>
      </w:r>
      <w:r w:rsidRPr="00240986">
        <w:rPr>
          <w:rFonts w:eastAsia="Times New Roman" w:cs="Times New Roman"/>
          <w:szCs w:val="28"/>
          <w:lang w:val="uk-UA" w:eastAsia="ru-RU"/>
        </w:rPr>
        <w:t>року №</w:t>
      </w:r>
      <w:r w:rsidRPr="00240986">
        <w:rPr>
          <w:rFonts w:eastAsia="Times New Roman" w:cs="Times New Roman"/>
          <w:szCs w:val="28"/>
          <w:lang w:eastAsia="ru-RU"/>
        </w:rPr>
        <w:t> </w:t>
      </w:r>
      <w:r w:rsidRPr="00240986">
        <w:rPr>
          <w:rFonts w:eastAsia="Times New Roman" w:cs="Times New Roman"/>
          <w:szCs w:val="28"/>
          <w:lang w:val="uk-UA" w:eastAsia="ru-RU"/>
        </w:rPr>
        <w:t xml:space="preserve">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w:t>
      </w:r>
      <w:r w:rsidRPr="00240986">
        <w:rPr>
          <w:rFonts w:eastAsia="Times New Roman" w:cs="Times New Roman"/>
          <w:szCs w:val="28"/>
          <w:lang w:eastAsia="ru-RU"/>
        </w:rPr>
        <w:t>ISO</w:t>
      </w:r>
      <w:r w:rsidRPr="00240986">
        <w:rPr>
          <w:rFonts w:eastAsia="Times New Roman" w:cs="Times New Roman"/>
          <w:szCs w:val="28"/>
          <w:lang w:val="uk-UA" w:eastAsia="ru-RU"/>
        </w:rPr>
        <w:t xml:space="preserve"> 9001:2015 Системи управління якістю. Вимоги; ДСТУ </w:t>
      </w:r>
      <w:r w:rsidRPr="00240986">
        <w:rPr>
          <w:rFonts w:eastAsia="Times New Roman" w:cs="Times New Roman"/>
          <w:szCs w:val="28"/>
          <w:lang w:eastAsia="ru-RU"/>
        </w:rPr>
        <w:t>ISO</w:t>
      </w:r>
      <w:r w:rsidRPr="00240986">
        <w:rPr>
          <w:rFonts w:eastAsia="Times New Roman" w:cs="Times New Roman"/>
          <w:szCs w:val="28"/>
          <w:lang w:val="uk-UA" w:eastAsia="ru-RU"/>
        </w:rPr>
        <w:t xml:space="preserve"> 9000:2015 Системи управління якістю. Основні положення та словник термінів; наказу Міністерства освіти і науки України від 09 січня 2019 року №</w:t>
      </w:r>
      <w:r w:rsidRPr="00240986">
        <w:rPr>
          <w:rFonts w:eastAsia="Times New Roman" w:cs="Times New Roman"/>
          <w:szCs w:val="28"/>
          <w:lang w:eastAsia="ru-RU"/>
        </w:rPr>
        <w:t> </w:t>
      </w:r>
      <w:r w:rsidRPr="00240986">
        <w:rPr>
          <w:rFonts w:eastAsia="Times New Roman" w:cs="Times New Roman"/>
          <w:szCs w:val="28"/>
          <w:lang w:val="uk-UA" w:eastAsia="ru-RU"/>
        </w:rPr>
        <w:t>17 «Про затвердження Порядку проведення інституційного аудиту закладів загальної середньої освіти», наказу Міністерства соціальної політики України «Про затвердження професійного стандарту «Вчитель початкових класів» закладу загальної середньої освіти» від 10.08.2018 року № 1143, наказу МОН України від 30.11.2020 року 3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Порядку проведення  моніторингу якості освіти, затвердженого наказом МОН України від 26 січня 2020 року № 54.</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У процесі розроблення Примірного положення про ВСЗЯО враховувалися «Рекомендації до побудови внутрішньої системи забезпечення якості освіти у закладі загальної середньої освіти» (М.</w:t>
      </w:r>
      <w:r w:rsidRPr="00240986">
        <w:rPr>
          <w:rFonts w:eastAsia="Times New Roman" w:cs="Times New Roman"/>
          <w:szCs w:val="28"/>
          <w:lang w:eastAsia="ru-RU"/>
        </w:rPr>
        <w:t> </w:t>
      </w:r>
      <w:r w:rsidRPr="00240986">
        <w:rPr>
          <w:rFonts w:eastAsia="Times New Roman" w:cs="Times New Roman"/>
          <w:szCs w:val="28"/>
          <w:lang w:val="uk-UA" w:eastAsia="ru-RU"/>
        </w:rPr>
        <w:t>Бобровський, С.</w:t>
      </w:r>
      <w:r w:rsidRPr="00240986">
        <w:rPr>
          <w:rFonts w:eastAsia="Times New Roman" w:cs="Times New Roman"/>
          <w:szCs w:val="28"/>
          <w:lang w:eastAsia="ru-RU"/>
        </w:rPr>
        <w:t> </w:t>
      </w:r>
      <w:r w:rsidRPr="00240986">
        <w:rPr>
          <w:rFonts w:eastAsia="Times New Roman" w:cs="Times New Roman"/>
          <w:szCs w:val="28"/>
          <w:lang w:val="uk-UA" w:eastAsia="ru-RU"/>
        </w:rPr>
        <w:t>Горбачов, О.</w:t>
      </w:r>
      <w:r w:rsidRPr="00240986">
        <w:rPr>
          <w:rFonts w:eastAsia="Times New Roman" w:cs="Times New Roman"/>
          <w:szCs w:val="28"/>
          <w:lang w:eastAsia="ru-RU"/>
        </w:rPr>
        <w:t> </w:t>
      </w:r>
      <w:r w:rsidRPr="00240986">
        <w:rPr>
          <w:rFonts w:eastAsia="Times New Roman" w:cs="Times New Roman"/>
          <w:szCs w:val="28"/>
          <w:lang w:val="uk-UA" w:eastAsia="ru-RU"/>
        </w:rPr>
        <w:t>Заплотинська).</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Внутрішня система забезпечення якості освіти у гімназії та філії розбудовується на виконання статті</w:t>
      </w:r>
      <w:r w:rsidRPr="00240986">
        <w:rPr>
          <w:rFonts w:eastAsia="Times New Roman" w:cs="Times New Roman"/>
          <w:szCs w:val="28"/>
          <w:lang w:eastAsia="ru-RU"/>
        </w:rPr>
        <w:t> </w:t>
      </w:r>
      <w:r w:rsidRPr="00240986">
        <w:rPr>
          <w:rFonts w:eastAsia="Times New Roman" w:cs="Times New Roman"/>
          <w:szCs w:val="28"/>
          <w:lang w:val="uk-UA" w:eastAsia="ru-RU"/>
        </w:rPr>
        <w:t>41 ч.2 Закону України «Про освіту»  від 5 вересня 2017 року, статті 42 Закону України «Про повну загальну середню освіту» для спрямування та контролю діяльності закладу щодо забезпечення якості освіти та передбачає здійснення таких процедур:</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визначення принципів та процедур забезпечення якості загальної середньої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здійснення моніторингу та періодичного перегляду освітніх програм;</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lastRenderedPageBreak/>
        <w:t>щорічне оцінювання здобувачів загальної середньої  освіти, педагогічних працівників;</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забезпечення підвищення кваліфікації педагогічних працівників;</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забезпечення наявності необхідних ресурсів для організації освітнього процесу;</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забезпечення наявності інформаційних систем для ефективного управління освітнім процесом;</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забезпечення публічності інформації про освітні програми;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забезпечення ефективної системи та механізмів академічної доброчесності працівників закладів і здобувачів освіти.</w:t>
      </w:r>
    </w:p>
    <w:p w:rsidR="0090467D" w:rsidRPr="00240986" w:rsidRDefault="0090467D" w:rsidP="00BF64C2">
      <w:pPr>
        <w:shd w:val="clear" w:color="auto" w:fill="FFFFFF"/>
        <w:spacing w:after="0" w:line="360" w:lineRule="auto"/>
        <w:ind w:firstLine="720"/>
        <w:jc w:val="both"/>
        <w:rPr>
          <w:rFonts w:eastAsia="Times New Roman" w:cs="Times New Roman"/>
          <w:szCs w:val="28"/>
          <w:lang w:val="uk-UA" w:eastAsia="ru-RU"/>
        </w:rPr>
      </w:pPr>
      <w:r w:rsidRPr="00240986">
        <w:rPr>
          <w:rFonts w:eastAsia="Times New Roman" w:cs="Times New Roman"/>
          <w:szCs w:val="28"/>
          <w:lang w:val="uk-UA" w:eastAsia="ru-RU"/>
        </w:rPr>
        <w:t>Процес створення та реалізації внутрішньої системи забезпечення якості освіти  у гімназії та філії базується на таких принципах:</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дитиноцентризм;</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eastAsia="ru-RU"/>
        </w:rPr>
        <w:t xml:space="preserve">забезпечення </w:t>
      </w: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івного доступу до освіти</w:t>
      </w:r>
      <w:r w:rsidRPr="00240986">
        <w:rPr>
          <w:rFonts w:eastAsia="Times New Roman" w:cs="Times New Roman"/>
          <w:szCs w:val="28"/>
          <w:lang w:val="uk-UA" w:eastAsia="ru-RU"/>
        </w:rPr>
        <w:t>;</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eastAsia="ru-RU"/>
        </w:rPr>
        <w:t>автономія закладу освіти</w:t>
      </w:r>
      <w:r w:rsidRPr="00240986">
        <w:rPr>
          <w:rFonts w:eastAsia="Times New Roman" w:cs="Times New Roman"/>
          <w:szCs w:val="28"/>
          <w:lang w:val="uk-UA" w:eastAsia="ru-RU"/>
        </w:rPr>
        <w:t>;</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eastAsia="ru-RU"/>
        </w:rPr>
        <w:t>цілісність системи управління якістю освіти</w:t>
      </w:r>
      <w:r w:rsidRPr="00240986">
        <w:rPr>
          <w:rFonts w:eastAsia="Times New Roman" w:cs="Times New Roman"/>
          <w:szCs w:val="28"/>
          <w:lang w:val="uk-UA" w:eastAsia="ru-RU"/>
        </w:rPr>
        <w:t>;</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постійне вдосконалення;</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вплив зовнішніх чинників;</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гнучкістьі адаптивність.</w:t>
      </w:r>
    </w:p>
    <w:p w:rsidR="0090467D" w:rsidRPr="00240986" w:rsidRDefault="0090467D" w:rsidP="00BF64C2">
      <w:pPr>
        <w:shd w:val="clear" w:color="auto" w:fill="FFFFFF"/>
        <w:spacing w:after="0" w:line="360" w:lineRule="auto"/>
        <w:ind w:firstLine="709"/>
        <w:jc w:val="both"/>
        <w:rPr>
          <w:rFonts w:eastAsia="Times New Roman" w:cs="Times New Roman"/>
          <w:szCs w:val="28"/>
          <w:lang w:val="uk-UA" w:eastAsia="ru-RU"/>
        </w:rPr>
      </w:pPr>
      <w:r w:rsidRPr="00240986">
        <w:rPr>
          <w:rFonts w:eastAsia="Times New Roman" w:cs="Times New Roman"/>
          <w:szCs w:val="28"/>
          <w:lang w:val="uk-UA" w:eastAsia="ru-RU"/>
        </w:rPr>
        <w:t xml:space="preserve"> Метою розбудови та функціонування внутрішньої системи забезпечення якості освіти у гімназії та філії є:</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гарантування якості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формування довіри громади до закладу освіти; </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постійне й послідовне підвищення якості освіти.</w:t>
      </w:r>
    </w:p>
    <w:p w:rsidR="0090467D" w:rsidRPr="00240986" w:rsidRDefault="0090467D" w:rsidP="00BF64C2">
      <w:pPr>
        <w:shd w:val="clear" w:color="auto" w:fill="FFFFFF"/>
        <w:spacing w:after="0" w:line="360" w:lineRule="auto"/>
        <w:ind w:firstLine="567"/>
        <w:jc w:val="both"/>
        <w:rPr>
          <w:rFonts w:eastAsia="Times New Roman" w:cs="Times New Roman"/>
          <w:szCs w:val="28"/>
          <w:lang w:val="uk-UA" w:eastAsia="ru-RU"/>
        </w:rPr>
      </w:pPr>
      <w:r w:rsidRPr="00240986">
        <w:rPr>
          <w:rFonts w:eastAsia="Times New Roman" w:cs="Times New Roman"/>
          <w:szCs w:val="28"/>
          <w:lang w:val="uk-UA" w:eastAsia="ru-RU"/>
        </w:rPr>
        <w:t xml:space="preserve">   Відповідальність за впровадження ВСЗЯО в Семенівській гімназії та </w:t>
      </w:r>
      <w:r w:rsidRPr="00240986">
        <w:rPr>
          <w:rFonts w:eastAsia="Times New Roman" w:cs="Times New Roman"/>
          <w:szCs w:val="28"/>
          <w:lang w:val="uk-UA" w:eastAsia="ru-RU"/>
        </w:rPr>
        <w:br/>
        <w:t>Іванковецькій філії Семенівської гімназії  покладається на директора гімназії.</w:t>
      </w:r>
    </w:p>
    <w:p w:rsidR="0090467D" w:rsidRPr="00240986" w:rsidRDefault="0090467D" w:rsidP="00BF64C2">
      <w:pPr>
        <w:shd w:val="clear" w:color="auto" w:fill="FFFFFF"/>
        <w:spacing w:after="0" w:line="360" w:lineRule="auto"/>
        <w:jc w:val="both"/>
        <w:rPr>
          <w:rFonts w:eastAsia="Times New Roman" w:cs="Times New Roman"/>
          <w:b/>
          <w:szCs w:val="28"/>
          <w:lang w:val="uk-UA" w:eastAsia="ru-RU"/>
        </w:rPr>
      </w:pPr>
      <w:r w:rsidRPr="00240986">
        <w:rPr>
          <w:rFonts w:eastAsia="Times New Roman" w:cs="Times New Roman"/>
          <w:b/>
          <w:szCs w:val="28"/>
          <w:lang w:eastAsia="ru-RU"/>
        </w:rPr>
        <w:t>ІІ. Структура внутрішньої системи забезпечення якості освіти</w:t>
      </w:r>
    </w:p>
    <w:p w:rsidR="0090467D" w:rsidRPr="00240986" w:rsidRDefault="0090467D" w:rsidP="00BF64C2">
      <w:pPr>
        <w:shd w:val="clear" w:color="auto" w:fill="FFFFFF"/>
        <w:spacing w:after="0" w:line="360" w:lineRule="auto"/>
        <w:jc w:val="both"/>
        <w:rPr>
          <w:rFonts w:eastAsia="Times New Roman" w:cs="Times New Roman"/>
          <w:b/>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Складовими системи забезпечення якості освіти в </w:t>
      </w:r>
      <w:r w:rsidRPr="00240986">
        <w:rPr>
          <w:rFonts w:eastAsia="Times New Roman" w:cs="Times New Roman"/>
          <w:szCs w:val="28"/>
          <w:lang w:val="uk-UA" w:eastAsia="ru-RU"/>
        </w:rPr>
        <w:t>закладі освіти</w:t>
      </w:r>
      <w:proofErr w:type="gramStart"/>
      <w:r w:rsidRPr="00240986">
        <w:rPr>
          <w:rFonts w:eastAsia="Times New Roman" w:cs="Times New Roman"/>
          <w:szCs w:val="28"/>
          <w:lang w:val="uk-UA" w:eastAsia="ru-RU"/>
        </w:rPr>
        <w:t xml:space="preserve"> </w:t>
      </w:r>
      <w:r w:rsidRPr="00240986">
        <w:rPr>
          <w:rFonts w:eastAsia="Times New Roman" w:cs="Times New Roman"/>
          <w:szCs w:val="28"/>
          <w:lang w:eastAsia="ru-RU"/>
        </w:rPr>
        <w:t>є:</w:t>
      </w:r>
      <w:proofErr w:type="gramEnd"/>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політика і процедури внутрішньої системи забезпечення якості освіти;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система й механізми забезпечення академічної доброчесності</w:t>
      </w:r>
      <w:r w:rsidRPr="00240986">
        <w:rPr>
          <w:rFonts w:eastAsia="Times New Roman" w:cs="Times New Roman"/>
          <w:szCs w:val="28"/>
          <w:lang w:val="uk-UA" w:eastAsia="ru-RU"/>
        </w:rPr>
        <w:t xml:space="preserve"> взакладі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lastRenderedPageBreak/>
        <w:t>критерії, правила і процедури оцінювання здобувачів освіти;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критерії, правила і процедури оцінювання педагогічної діяльності педагогічних працівникі</w:t>
      </w:r>
      <w:proofErr w:type="gramStart"/>
      <w:r w:rsidRPr="00240986">
        <w:rPr>
          <w:rFonts w:eastAsia="Times New Roman" w:cs="Times New Roman"/>
          <w:szCs w:val="28"/>
          <w:lang w:eastAsia="ru-RU"/>
        </w:rPr>
        <w:t>в</w:t>
      </w:r>
      <w:proofErr w:type="gramEnd"/>
      <w:r w:rsidRPr="00240986">
        <w:rPr>
          <w:rFonts w:eastAsia="Times New Roman" w:cs="Times New Roman"/>
          <w:szCs w:val="28"/>
          <w:lang w:eastAsia="ru-RU"/>
        </w:rPr>
        <w:t>;</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val="uk-UA" w:eastAsia="ru-RU"/>
        </w:rPr>
      </w:pPr>
      <w:r w:rsidRPr="00240986">
        <w:rPr>
          <w:rFonts w:eastAsia="Times New Roman" w:cs="Times New Roman"/>
          <w:szCs w:val="28"/>
          <w:lang w:val="uk-UA" w:eastAsia="ru-RU"/>
        </w:rPr>
        <w:t>критерії, правила і процедури оцінювання управлінської діяльності керівних працівників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механізми реалізації внутрішньої системи забезпечення якості освіти.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забезпечення наявності необхідних ресурсів </w:t>
      </w:r>
      <w:proofErr w:type="gramStart"/>
      <w:r w:rsidRPr="00240986">
        <w:rPr>
          <w:rFonts w:eastAsia="Times New Roman" w:cs="Times New Roman"/>
          <w:szCs w:val="28"/>
          <w:lang w:eastAsia="ru-RU"/>
        </w:rPr>
        <w:t>для</w:t>
      </w:r>
      <w:proofErr w:type="gramEnd"/>
      <w:r w:rsidRPr="00240986">
        <w:rPr>
          <w:rFonts w:eastAsia="Times New Roman" w:cs="Times New Roman"/>
          <w:szCs w:val="28"/>
          <w:lang w:eastAsia="ru-RU"/>
        </w:rPr>
        <w:t xml:space="preserve"> організації освітнього процесу, в тому числі для самостійної роботи здобувачів освіти;</w:t>
      </w:r>
    </w:p>
    <w:p w:rsidR="0090467D" w:rsidRPr="00240986" w:rsidRDefault="0090467D" w:rsidP="00BF64C2">
      <w:pPr>
        <w:pStyle w:val="a3"/>
        <w:numPr>
          <w:ilvl w:val="0"/>
          <w:numId w:val="1"/>
        </w:numPr>
        <w:shd w:val="clear" w:color="auto" w:fill="FFFFFF"/>
        <w:spacing w:after="0" w:line="360" w:lineRule="auto"/>
        <w:ind w:left="0" w:firstLine="0"/>
        <w:jc w:val="both"/>
        <w:rPr>
          <w:rFonts w:eastAsia="Times New Roman" w:cs="Times New Roman"/>
          <w:szCs w:val="28"/>
          <w:lang w:eastAsia="ru-RU"/>
        </w:rPr>
      </w:pPr>
      <w:r w:rsidRPr="00240986">
        <w:rPr>
          <w:rFonts w:eastAsia="Times New Roman" w:cs="Times New Roman"/>
          <w:szCs w:val="28"/>
          <w:lang w:eastAsia="ru-RU"/>
        </w:rPr>
        <w:t xml:space="preserve">забезпечення наявності інформаційних систем для ефективного управління закладом освіти; </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створення в закладі освіти інклюзивного освітнього середовища.</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ІІІ. Політика та процедури забезпечення внутрішньої системи</w:t>
      </w:r>
    </w:p>
    <w:p w:rsidR="0090467D" w:rsidRPr="00240986" w:rsidRDefault="0090467D" w:rsidP="00BF64C2">
      <w:pPr>
        <w:shd w:val="clear" w:color="auto" w:fill="FFFFFF"/>
        <w:spacing w:after="0" w:line="360" w:lineRule="auto"/>
        <w:jc w:val="both"/>
        <w:rPr>
          <w:rFonts w:eastAsia="Times New Roman" w:cs="Times New Roman"/>
          <w:b/>
          <w:bCs/>
          <w:szCs w:val="28"/>
          <w:lang w:val="uk-UA" w:eastAsia="ru-RU"/>
        </w:rPr>
      </w:pPr>
      <w:r w:rsidRPr="00240986">
        <w:rPr>
          <w:rFonts w:eastAsia="Times New Roman" w:cs="Times New Roman"/>
          <w:b/>
          <w:bCs/>
          <w:szCs w:val="28"/>
          <w:lang w:eastAsia="ru-RU"/>
        </w:rPr>
        <w:t>забезпечення якості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Політика внутрішньої системи забезпечення якості освіти спрямована </w:t>
      </w:r>
      <w:proofErr w:type="gramStart"/>
      <w:r w:rsidRPr="00240986">
        <w:rPr>
          <w:rFonts w:eastAsia="Times New Roman" w:cs="Times New Roman"/>
          <w:szCs w:val="28"/>
          <w:lang w:eastAsia="ru-RU"/>
        </w:rPr>
        <w:t>на</w:t>
      </w:r>
      <w:proofErr w:type="gramEnd"/>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3.1. </w:t>
      </w:r>
      <w:r w:rsidRPr="00240986">
        <w:rPr>
          <w:rFonts w:eastAsia="Times New Roman" w:cs="Times New Roman"/>
          <w:szCs w:val="28"/>
          <w:lang w:eastAsia="ru-RU"/>
        </w:rPr>
        <w:t>створення системи й механізмів забезпечення академічної доброчесності;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3.2. забезпечення наявності інформаційних систем для ефективного управління закладом освіти;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 xml:space="preserve">3.3. забезпечення наявності необхідних ресурсів </w:t>
      </w:r>
      <w:proofErr w:type="gramStart"/>
      <w:r w:rsidRPr="00240986">
        <w:rPr>
          <w:rFonts w:eastAsia="Times New Roman" w:cs="Times New Roman"/>
          <w:szCs w:val="28"/>
          <w:lang w:eastAsia="ru-RU"/>
        </w:rPr>
        <w:t>у</w:t>
      </w:r>
      <w:proofErr w:type="gramEnd"/>
      <w:r w:rsidRPr="00240986">
        <w:rPr>
          <w:rFonts w:eastAsia="Times New Roman" w:cs="Times New Roman"/>
          <w:szCs w:val="28"/>
          <w:lang w:eastAsia="ru-RU"/>
        </w:rPr>
        <w:t xml:space="preserve"> закладі освіти для організації освітнього процесу;</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3.4. створення в закладі освіти інклюзивного освітнього середовища;</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 xml:space="preserve">3.5. запобігання та протидію </w:t>
      </w:r>
      <w:proofErr w:type="gramStart"/>
      <w:r w:rsidRPr="00240986">
        <w:rPr>
          <w:rFonts w:eastAsia="Times New Roman" w:cs="Times New Roman"/>
          <w:szCs w:val="28"/>
          <w:lang w:eastAsia="ru-RU"/>
        </w:rPr>
        <w:t>бул</w:t>
      </w:r>
      <w:proofErr w:type="gramEnd"/>
      <w:r w:rsidRPr="00240986">
        <w:rPr>
          <w:rFonts w:eastAsia="Times New Roman" w:cs="Times New Roman"/>
          <w:szCs w:val="28"/>
          <w:lang w:eastAsia="ru-RU"/>
        </w:rPr>
        <w:t>інгу (цькуванню);</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eastAsia="ru-RU"/>
        </w:rPr>
        <w:t xml:space="preserve">3.6. застосування системи внутрішнього моніторингу </w:t>
      </w:r>
      <w:proofErr w:type="gramStart"/>
      <w:r w:rsidRPr="00240986">
        <w:rPr>
          <w:rFonts w:eastAsia="Times New Roman" w:cs="Times New Roman"/>
          <w:szCs w:val="28"/>
          <w:lang w:eastAsia="ru-RU"/>
        </w:rPr>
        <w:t>для</w:t>
      </w:r>
      <w:proofErr w:type="gramEnd"/>
      <w:r w:rsidRPr="00240986">
        <w:rPr>
          <w:rFonts w:eastAsia="Times New Roman" w:cs="Times New Roman"/>
          <w:szCs w:val="28"/>
          <w:lang w:eastAsia="ru-RU"/>
        </w:rPr>
        <w:t xml:space="preserve"> відстеження й коригування результатів освітньої діяльності</w:t>
      </w:r>
      <w:r w:rsidRPr="00240986">
        <w:rPr>
          <w:rFonts w:eastAsia="Times New Roman" w:cs="Times New Roman"/>
          <w:szCs w:val="28"/>
          <w:lang w:val="uk-UA" w:eastAsia="ru-RU"/>
        </w:rPr>
        <w:t>;</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3.7. прозорість та інформаційна відкритість закладу.</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3.1. Створення системи та механізмів забезпечення академічної доброчесності </w:t>
      </w:r>
      <w:r w:rsidRPr="00240986">
        <w:rPr>
          <w:rFonts w:eastAsia="Times New Roman" w:cs="Times New Roman"/>
          <w:szCs w:val="28"/>
          <w:lang w:eastAsia="ru-RU"/>
        </w:rPr>
        <w:t>(див</w:t>
      </w:r>
      <w:r w:rsidRPr="00240986">
        <w:rPr>
          <w:rFonts w:eastAsia="Times New Roman" w:cs="Times New Roman"/>
          <w:szCs w:val="28"/>
          <w:lang w:val="uk-UA" w:eastAsia="ru-RU"/>
        </w:rPr>
        <w:t xml:space="preserve"> додаток 1 «Положення про академічну доброчесність»</w:t>
      </w:r>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3.2. Забезпечення наявності інформаційних систем для ефективного управління закладом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Для ефективного управління </w:t>
      </w:r>
      <w:r w:rsidRPr="00240986">
        <w:rPr>
          <w:rFonts w:eastAsia="Times New Roman" w:cs="Times New Roman"/>
          <w:szCs w:val="28"/>
          <w:lang w:val="uk-UA" w:eastAsia="ru-RU"/>
        </w:rPr>
        <w:t xml:space="preserve">гімназія та філія </w:t>
      </w:r>
      <w:r w:rsidRPr="00240986">
        <w:rPr>
          <w:rFonts w:eastAsia="Times New Roman" w:cs="Times New Roman"/>
          <w:szCs w:val="28"/>
          <w:lang w:eastAsia="ru-RU"/>
        </w:rPr>
        <w:t>забезпечен</w:t>
      </w:r>
      <w:r w:rsidRPr="00240986">
        <w:rPr>
          <w:rFonts w:eastAsia="Times New Roman" w:cs="Times New Roman"/>
          <w:szCs w:val="28"/>
          <w:lang w:val="uk-UA" w:eastAsia="ru-RU"/>
        </w:rPr>
        <w:t>а</w:t>
      </w:r>
      <w:r w:rsidRPr="00240986">
        <w:rPr>
          <w:rFonts w:eastAsia="Times New Roman" w:cs="Times New Roman"/>
          <w:szCs w:val="28"/>
          <w:lang w:eastAsia="ru-RU"/>
        </w:rPr>
        <w:t xml:space="preserve"> такими компонентами інформаційних систем, як:</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сучасна мережа Інтернет;</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proofErr w:type="gramStart"/>
      <w:r w:rsidRPr="00240986">
        <w:rPr>
          <w:rFonts w:eastAsia="Times New Roman" w:cs="Times New Roman"/>
          <w:szCs w:val="28"/>
          <w:lang w:eastAsia="ru-RU"/>
        </w:rPr>
        <w:lastRenderedPageBreak/>
        <w:t>техн</w:t>
      </w:r>
      <w:proofErr w:type="gramEnd"/>
      <w:r w:rsidRPr="00240986">
        <w:rPr>
          <w:rFonts w:eastAsia="Times New Roman" w:cs="Times New Roman"/>
          <w:szCs w:val="28"/>
          <w:lang w:eastAsia="ru-RU"/>
        </w:rPr>
        <w:t>ічне забезпечення (комп’ютерне, мультимедійне обладнання, цифрові засоби: проектор, проекційний екран, інтерактивна дошка тощо);</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електронні освітні ресурси;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val="uk-UA" w:eastAsia="ru-RU"/>
        </w:rPr>
      </w:pPr>
      <w:r w:rsidRPr="00240986">
        <w:rPr>
          <w:rFonts w:eastAsia="Times New Roman" w:cs="Times New Roman"/>
          <w:szCs w:val="28"/>
          <w:lang w:val="uk-UA" w:eastAsia="ru-RU"/>
        </w:rPr>
        <w:t xml:space="preserve">доступ до наявних освітніх веб-ресурсів ( веб-сайти, сайт закладу освіти, платформа для дистанційної освіти Google Classroom, </w:t>
      </w:r>
      <w:r w:rsidRPr="00240986">
        <w:rPr>
          <w:rFonts w:eastAsia="Times New Roman" w:cs="Times New Roman"/>
          <w:szCs w:val="28"/>
          <w:lang w:val="en-US" w:eastAsia="ru-RU"/>
        </w:rPr>
        <w:t>Zoom</w:t>
      </w:r>
      <w:r w:rsidRPr="00240986">
        <w:rPr>
          <w:rFonts w:eastAsia="Times New Roman" w:cs="Times New Roman"/>
          <w:szCs w:val="28"/>
          <w:lang w:val="uk-UA" w:eastAsia="ru-RU"/>
        </w:rPr>
        <w:t xml:space="preserve">   схвалена педагогічною радою);</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val="uk-UA" w:eastAsia="ru-RU"/>
        </w:rPr>
      </w:pPr>
      <w:r w:rsidRPr="00240986">
        <w:rPr>
          <w:rFonts w:eastAsia="Times New Roman" w:cs="Times New Roman"/>
          <w:szCs w:val="28"/>
          <w:lang w:val="uk-UA" w:eastAsia="ru-RU"/>
        </w:rPr>
        <w:t xml:space="preserve">використання соціальних мереж </w:t>
      </w:r>
      <w:r w:rsidRPr="00240986">
        <w:rPr>
          <w:rFonts w:eastAsia="Times New Roman" w:cs="Times New Roman"/>
          <w:szCs w:val="28"/>
          <w:lang w:val="en-US" w:eastAsia="ru-RU"/>
        </w:rPr>
        <w:t>Facebook</w:t>
      </w:r>
      <w:r w:rsidRPr="00240986">
        <w:rPr>
          <w:rFonts w:eastAsia="Times New Roman" w:cs="Times New Roman"/>
          <w:szCs w:val="28"/>
          <w:lang w:val="uk-UA" w:eastAsia="ru-RU"/>
        </w:rPr>
        <w:t>,</w:t>
      </w:r>
      <w:r w:rsidRPr="00240986">
        <w:rPr>
          <w:rFonts w:eastAsia="Times New Roman" w:cs="Times New Roman"/>
          <w:szCs w:val="28"/>
          <w:lang w:eastAsia="ru-RU"/>
        </w:rPr>
        <w:t xml:space="preserve"> </w:t>
      </w:r>
      <w:r w:rsidRPr="00240986">
        <w:rPr>
          <w:rFonts w:eastAsia="Times New Roman" w:cs="Times New Roman"/>
          <w:szCs w:val="28"/>
          <w:lang w:val="en-US" w:eastAsia="ru-RU"/>
        </w:rPr>
        <w:t>Viber</w:t>
      </w:r>
      <w:r w:rsidRPr="00240986">
        <w:rPr>
          <w:rFonts w:eastAsia="Times New Roman" w:cs="Times New Roman"/>
          <w:szCs w:val="28"/>
          <w:lang w:val="uk-UA" w:eastAsia="ru-RU"/>
        </w:rPr>
        <w:t xml:space="preserve"> та ін.;</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інформаційні ресурси навчального призначення (бібліотека, бази даних, інформаційні системи, програмне забезпечення, засоби зв'язку, комп'ютерні й телекомунікаційні мережі, радіо- та телеканали тощо).</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b/>
          <w:bCs/>
          <w:szCs w:val="28"/>
          <w:lang w:eastAsia="ru-RU"/>
        </w:rPr>
        <w:t xml:space="preserve">3.3. Забезпечення наявності необхідних ресурсів </w:t>
      </w:r>
      <w:proofErr w:type="gramStart"/>
      <w:r w:rsidRPr="00240986">
        <w:rPr>
          <w:rFonts w:eastAsia="Times New Roman" w:cs="Times New Roman"/>
          <w:b/>
          <w:bCs/>
          <w:szCs w:val="28"/>
          <w:lang w:eastAsia="ru-RU"/>
        </w:rPr>
        <w:t>для</w:t>
      </w:r>
      <w:proofErr w:type="gramEnd"/>
      <w:r w:rsidRPr="00240986">
        <w:rPr>
          <w:rFonts w:eastAsia="Times New Roman" w:cs="Times New Roman"/>
          <w:b/>
          <w:bCs/>
          <w:szCs w:val="28"/>
          <w:lang w:eastAsia="ru-RU"/>
        </w:rPr>
        <w:t xml:space="preserve"> організації освітнього процесу</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Заклад освіти</w:t>
      </w:r>
      <w:r w:rsidRPr="00240986">
        <w:rPr>
          <w:rFonts w:eastAsia="Times New Roman" w:cs="Times New Roman"/>
          <w:szCs w:val="28"/>
          <w:lang w:eastAsia="ru-RU"/>
        </w:rPr>
        <w:t xml:space="preserve"> для організації освітнього процесу забезпечений такими ресурсами, як:</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iCs/>
          <w:szCs w:val="28"/>
          <w:lang w:val="uk-UA" w:eastAsia="ru-RU"/>
        </w:rPr>
        <w:t>Д</w:t>
      </w:r>
      <w:r w:rsidRPr="00240986">
        <w:rPr>
          <w:rFonts w:eastAsia="Times New Roman" w:cs="Times New Roman"/>
          <w:iCs/>
          <w:szCs w:val="28"/>
          <w:lang w:eastAsia="ru-RU"/>
        </w:rPr>
        <w:t>ержавни</w:t>
      </w:r>
      <w:r w:rsidRPr="00240986">
        <w:rPr>
          <w:rFonts w:eastAsia="Times New Roman" w:cs="Times New Roman"/>
          <w:iCs/>
          <w:szCs w:val="28"/>
          <w:lang w:val="uk-UA" w:eastAsia="ru-RU"/>
        </w:rPr>
        <w:t>й</w:t>
      </w:r>
      <w:r w:rsidRPr="00240986">
        <w:rPr>
          <w:rFonts w:eastAsia="Times New Roman" w:cs="Times New Roman"/>
          <w:iCs/>
          <w:szCs w:val="28"/>
          <w:lang w:eastAsia="ru-RU"/>
        </w:rPr>
        <w:t xml:space="preserve"> стандарт</w:t>
      </w:r>
      <w:r w:rsidRPr="00240986">
        <w:rPr>
          <w:rFonts w:eastAsia="Times New Roman" w:cs="Times New Roman"/>
          <w:iCs/>
          <w:szCs w:val="28"/>
          <w:lang w:val="uk-UA" w:eastAsia="ru-RU"/>
        </w:rPr>
        <w:t xml:space="preserve"> загальної </w:t>
      </w:r>
      <w:r w:rsidRPr="00240986">
        <w:rPr>
          <w:rFonts w:eastAsia="Times New Roman" w:cs="Times New Roman"/>
          <w:iCs/>
          <w:szCs w:val="28"/>
          <w:lang w:eastAsia="ru-RU"/>
        </w:rPr>
        <w:t>середньої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iCs/>
          <w:szCs w:val="28"/>
          <w:lang w:eastAsia="ru-RU"/>
        </w:rPr>
        <w:t>типов</w:t>
      </w:r>
      <w:r w:rsidRPr="00240986">
        <w:rPr>
          <w:rFonts w:eastAsia="Times New Roman" w:cs="Times New Roman"/>
          <w:iCs/>
          <w:szCs w:val="28"/>
          <w:lang w:val="uk-UA" w:eastAsia="ru-RU"/>
        </w:rPr>
        <w:t>і</w:t>
      </w:r>
      <w:r w:rsidRPr="00240986">
        <w:rPr>
          <w:rFonts w:eastAsia="Times New Roman" w:cs="Times New Roman"/>
          <w:iCs/>
          <w:szCs w:val="28"/>
          <w:lang w:eastAsia="ru-RU"/>
        </w:rPr>
        <w:t xml:space="preserve"> освітні програми;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статут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стратег</w:t>
      </w:r>
      <w:r w:rsidRPr="00240986">
        <w:rPr>
          <w:rFonts w:eastAsia="Times New Roman" w:cs="Times New Roman"/>
          <w:szCs w:val="28"/>
          <w:lang w:val="uk-UA" w:eastAsia="ru-RU"/>
        </w:rPr>
        <w:t>ія</w:t>
      </w:r>
      <w:r w:rsidRPr="00240986">
        <w:rPr>
          <w:rFonts w:eastAsia="Times New Roman" w:cs="Times New Roman"/>
          <w:szCs w:val="28"/>
          <w:lang w:eastAsia="ru-RU"/>
        </w:rPr>
        <w:t xml:space="preserve"> розвитку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ічни</w:t>
      </w:r>
      <w:r w:rsidRPr="00240986">
        <w:rPr>
          <w:rFonts w:eastAsia="Times New Roman" w:cs="Times New Roman"/>
          <w:szCs w:val="28"/>
          <w:lang w:val="uk-UA" w:eastAsia="ru-RU"/>
        </w:rPr>
        <w:t>й</w:t>
      </w:r>
      <w:r w:rsidRPr="00240986">
        <w:rPr>
          <w:rFonts w:eastAsia="Times New Roman" w:cs="Times New Roman"/>
          <w:szCs w:val="28"/>
          <w:lang w:eastAsia="ru-RU"/>
        </w:rPr>
        <w:t xml:space="preserve"> план роботи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eastAsia="ru-RU"/>
        </w:rPr>
        <w:t>освітн</w:t>
      </w:r>
      <w:r w:rsidRPr="00240986">
        <w:rPr>
          <w:rFonts w:eastAsia="Times New Roman" w:cs="Times New Roman"/>
          <w:szCs w:val="28"/>
          <w:lang w:val="uk-UA" w:eastAsia="ru-RU"/>
        </w:rPr>
        <w:t xml:space="preserve">я </w:t>
      </w:r>
      <w:r w:rsidRPr="00240986">
        <w:rPr>
          <w:rFonts w:eastAsia="Times New Roman" w:cs="Times New Roman"/>
          <w:szCs w:val="28"/>
          <w:lang w:eastAsia="ru-RU"/>
        </w:rPr>
        <w:t xml:space="preserve"> програм</w:t>
      </w:r>
      <w:r w:rsidRPr="00240986">
        <w:rPr>
          <w:rFonts w:eastAsia="Times New Roman" w:cs="Times New Roman"/>
          <w:szCs w:val="28"/>
          <w:lang w:val="uk-UA" w:eastAsia="ru-RU"/>
        </w:rPr>
        <w:t>а</w:t>
      </w:r>
      <w:r w:rsidRPr="00240986">
        <w:rPr>
          <w:rFonts w:eastAsia="Times New Roman" w:cs="Times New Roman"/>
          <w:szCs w:val="28"/>
          <w:lang w:eastAsia="ru-RU"/>
        </w:rPr>
        <w:t xml:space="preserve">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штатни</w:t>
      </w:r>
      <w:r w:rsidRPr="00240986">
        <w:rPr>
          <w:rFonts w:eastAsia="Times New Roman" w:cs="Times New Roman"/>
          <w:szCs w:val="28"/>
          <w:lang w:val="uk-UA" w:eastAsia="ru-RU"/>
        </w:rPr>
        <w:t>й</w:t>
      </w:r>
      <w:r w:rsidRPr="00240986">
        <w:rPr>
          <w:rFonts w:eastAsia="Times New Roman" w:cs="Times New Roman"/>
          <w:szCs w:val="28"/>
          <w:lang w:eastAsia="ru-RU"/>
        </w:rPr>
        <w:t xml:space="preserve"> розпис закладу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календарно-тематичн</w:t>
      </w:r>
      <w:r w:rsidRPr="00240986">
        <w:rPr>
          <w:rFonts w:eastAsia="Times New Roman" w:cs="Times New Roman"/>
          <w:szCs w:val="28"/>
          <w:lang w:val="uk-UA" w:eastAsia="ru-RU"/>
        </w:rPr>
        <w:t>е</w:t>
      </w:r>
      <w:r w:rsidRPr="00240986">
        <w:rPr>
          <w:rFonts w:eastAsia="Times New Roman" w:cs="Times New Roman"/>
          <w:szCs w:val="28"/>
          <w:lang w:eastAsia="ru-RU"/>
        </w:rPr>
        <w:t xml:space="preserve"> планування;</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методик</w:t>
      </w:r>
      <w:r w:rsidRPr="00240986">
        <w:rPr>
          <w:rFonts w:eastAsia="Times New Roman" w:cs="Times New Roman"/>
          <w:szCs w:val="28"/>
          <w:lang w:val="uk-UA" w:eastAsia="ru-RU"/>
        </w:rPr>
        <w:t>и</w:t>
      </w:r>
      <w:r w:rsidRPr="00240986">
        <w:rPr>
          <w:rFonts w:eastAsia="Times New Roman" w:cs="Times New Roman"/>
          <w:szCs w:val="28"/>
          <w:lang w:eastAsia="ru-RU"/>
        </w:rPr>
        <w:t xml:space="preserve"> </w:t>
      </w:r>
      <w:r w:rsidRPr="00240986">
        <w:rPr>
          <w:rFonts w:eastAsia="Times New Roman" w:cs="Times New Roman"/>
          <w:szCs w:val="28"/>
          <w:lang w:val="uk-UA" w:eastAsia="ru-RU"/>
        </w:rPr>
        <w:t>та технології організації освітнього процесу;</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методик</w:t>
      </w:r>
      <w:r w:rsidRPr="00240986">
        <w:rPr>
          <w:rFonts w:eastAsia="Times New Roman" w:cs="Times New Roman"/>
          <w:szCs w:val="28"/>
          <w:lang w:val="uk-UA" w:eastAsia="ru-RU"/>
        </w:rPr>
        <w:t xml:space="preserve">и </w:t>
      </w:r>
      <w:r w:rsidRPr="00240986">
        <w:rPr>
          <w:rFonts w:eastAsia="Times New Roman" w:cs="Times New Roman"/>
          <w:szCs w:val="28"/>
          <w:lang w:eastAsia="ru-RU"/>
        </w:rPr>
        <w:t>роботи з дітьми з особливими освітніми потребами;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систем</w:t>
      </w:r>
      <w:r w:rsidRPr="00240986">
        <w:rPr>
          <w:rFonts w:eastAsia="Times New Roman" w:cs="Times New Roman"/>
          <w:szCs w:val="28"/>
          <w:lang w:val="uk-UA" w:eastAsia="ru-RU"/>
        </w:rPr>
        <w:t>а</w:t>
      </w:r>
      <w:r w:rsidRPr="00240986">
        <w:rPr>
          <w:rFonts w:eastAsia="Times New Roman" w:cs="Times New Roman"/>
          <w:szCs w:val="28"/>
          <w:lang w:eastAsia="ru-RU"/>
        </w:rPr>
        <w:t xml:space="preserve"> </w:t>
      </w:r>
      <w:proofErr w:type="gramStart"/>
      <w:r w:rsidRPr="00240986">
        <w:rPr>
          <w:rFonts w:eastAsia="Times New Roman" w:cs="Times New Roman"/>
          <w:szCs w:val="28"/>
          <w:lang w:eastAsia="ru-RU"/>
        </w:rPr>
        <w:t>матер</w:t>
      </w:r>
      <w:proofErr w:type="gramEnd"/>
      <w:r w:rsidRPr="00240986">
        <w:rPr>
          <w:rFonts w:eastAsia="Times New Roman" w:cs="Times New Roman"/>
          <w:szCs w:val="28"/>
          <w:lang w:eastAsia="ru-RU"/>
        </w:rPr>
        <w:t>іального та морального заохочення;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план підвищення кваліфікації педагогічних працівників.</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3.4. Створення в закладі освіти інклюзивного освітнього середовища</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Створен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в закладі освіти інклюзивн</w:t>
      </w:r>
      <w:r w:rsidRPr="00240986">
        <w:rPr>
          <w:rFonts w:eastAsia="Times New Roman" w:cs="Times New Roman"/>
          <w:szCs w:val="28"/>
          <w:lang w:val="uk-UA" w:eastAsia="ru-RU"/>
        </w:rPr>
        <w:t>е</w:t>
      </w:r>
      <w:r w:rsidRPr="00240986">
        <w:rPr>
          <w:rFonts w:eastAsia="Times New Roman" w:cs="Times New Roman"/>
          <w:szCs w:val="28"/>
          <w:lang w:eastAsia="ru-RU"/>
        </w:rPr>
        <w:t xml:space="preserve"> освітн</w:t>
      </w:r>
      <w:r w:rsidRPr="00240986">
        <w:rPr>
          <w:rFonts w:eastAsia="Times New Roman" w:cs="Times New Roman"/>
          <w:szCs w:val="28"/>
          <w:lang w:val="uk-UA" w:eastAsia="ru-RU"/>
        </w:rPr>
        <w:t>є</w:t>
      </w:r>
      <w:r w:rsidRPr="00240986">
        <w:rPr>
          <w:rFonts w:eastAsia="Times New Roman" w:cs="Times New Roman"/>
          <w:szCs w:val="28"/>
          <w:lang w:eastAsia="ru-RU"/>
        </w:rPr>
        <w:t xml:space="preserve"> середовищ</w:t>
      </w:r>
      <w:r w:rsidRPr="00240986">
        <w:rPr>
          <w:rFonts w:eastAsia="Times New Roman" w:cs="Times New Roman"/>
          <w:szCs w:val="28"/>
          <w:lang w:val="uk-UA" w:eastAsia="ru-RU"/>
        </w:rPr>
        <w:t>е:</w:t>
      </w:r>
      <w:r w:rsidRPr="00240986">
        <w:rPr>
          <w:rFonts w:eastAsia="Times New Roman" w:cs="Times New Roman"/>
          <w:szCs w:val="28"/>
          <w:lang w:eastAsia="ru-RU"/>
        </w:rPr>
        <w:t xml:space="preserve"> </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val="uk-UA" w:eastAsia="ru-RU"/>
        </w:rPr>
      </w:pPr>
      <w:r w:rsidRPr="00240986">
        <w:rPr>
          <w:rFonts w:eastAsia="Times New Roman" w:cs="Times New Roman"/>
          <w:szCs w:val="28"/>
          <w:lang w:val="uk-UA" w:eastAsia="ru-RU"/>
        </w:rPr>
        <w:t xml:space="preserve">організовано безбар’єрний простір (фізичну можливість і зручність потрапляння до закладу освіти, фізичну безпеку під час пересування в ньому; </w:t>
      </w:r>
      <w:r w:rsidRPr="00240986">
        <w:rPr>
          <w:rFonts w:eastAsia="Times New Roman" w:cs="Times New Roman"/>
          <w:szCs w:val="28"/>
          <w:lang w:val="uk-UA" w:eastAsia="ru-RU"/>
        </w:rPr>
        <w:lastRenderedPageBreak/>
        <w:t>можливість вільного отримання інформації про заклад освіти й освітні послуги, що надаються);</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облашт</w:t>
      </w:r>
      <w:r w:rsidRPr="00240986">
        <w:rPr>
          <w:rFonts w:eastAsia="Times New Roman" w:cs="Times New Roman"/>
          <w:szCs w:val="28"/>
          <w:lang w:val="uk-UA" w:eastAsia="ru-RU"/>
        </w:rPr>
        <w:t>о</w:t>
      </w:r>
      <w:r w:rsidRPr="00240986">
        <w:rPr>
          <w:rFonts w:eastAsia="Times New Roman" w:cs="Times New Roman"/>
          <w:szCs w:val="28"/>
          <w:lang w:eastAsia="ru-RU"/>
        </w:rPr>
        <w:t>ван</w:t>
      </w:r>
      <w:r w:rsidRPr="00240986">
        <w:rPr>
          <w:rFonts w:eastAsia="Times New Roman" w:cs="Times New Roman"/>
          <w:szCs w:val="28"/>
          <w:lang w:val="uk-UA" w:eastAsia="ru-RU"/>
        </w:rPr>
        <w:t>о</w:t>
      </w:r>
      <w:r w:rsidRPr="00240986">
        <w:rPr>
          <w:rFonts w:eastAsia="Times New Roman" w:cs="Times New Roman"/>
          <w:szCs w:val="28"/>
          <w:lang w:eastAsia="ru-RU"/>
        </w:rPr>
        <w:t xml:space="preserve"> ресурсн</w:t>
      </w:r>
      <w:r w:rsidRPr="00240986">
        <w:rPr>
          <w:rFonts w:eastAsia="Times New Roman" w:cs="Times New Roman"/>
          <w:szCs w:val="28"/>
          <w:lang w:val="uk-UA" w:eastAsia="ru-RU"/>
        </w:rPr>
        <w:t>у</w:t>
      </w:r>
      <w:r w:rsidRPr="00240986">
        <w:rPr>
          <w:rFonts w:eastAsia="Times New Roman" w:cs="Times New Roman"/>
          <w:szCs w:val="28"/>
          <w:lang w:eastAsia="ru-RU"/>
        </w:rPr>
        <w:t xml:space="preserve"> кімнат</w:t>
      </w:r>
      <w:r w:rsidRPr="00240986">
        <w:rPr>
          <w:rFonts w:eastAsia="Times New Roman" w:cs="Times New Roman"/>
          <w:szCs w:val="28"/>
          <w:lang w:val="uk-UA" w:eastAsia="ru-RU"/>
        </w:rPr>
        <w:t>у</w:t>
      </w:r>
      <w:r w:rsidRPr="00240986">
        <w:rPr>
          <w:rFonts w:eastAsia="Times New Roman" w:cs="Times New Roman"/>
          <w:szCs w:val="28"/>
          <w:lang w:eastAsia="ru-RU"/>
        </w:rPr>
        <w:t xml:space="preserve"> (організація зони навчання та побутово-практичної зони)</w:t>
      </w:r>
      <w:r w:rsidRPr="00240986">
        <w:rPr>
          <w:rFonts w:eastAsia="Times New Roman" w:cs="Times New Roman"/>
          <w:szCs w:val="28"/>
          <w:lang w:val="uk-UA" w:eastAsia="ru-RU"/>
        </w:rPr>
        <w:t xml:space="preserve"> (</w:t>
      </w:r>
      <w:proofErr w:type="gramStart"/>
      <w:r w:rsidRPr="00240986">
        <w:rPr>
          <w:rFonts w:eastAsia="Times New Roman" w:cs="Times New Roman"/>
          <w:szCs w:val="28"/>
          <w:lang w:val="uk-UA" w:eastAsia="ru-RU"/>
        </w:rPr>
        <w:t>за</w:t>
      </w:r>
      <w:proofErr w:type="gramEnd"/>
      <w:r w:rsidRPr="00240986">
        <w:rPr>
          <w:rFonts w:eastAsia="Times New Roman" w:cs="Times New Roman"/>
          <w:szCs w:val="28"/>
          <w:lang w:val="uk-UA" w:eastAsia="ru-RU"/>
        </w:rPr>
        <w:t xml:space="preserve"> потреби);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застосування допоміжних технологій (інтерактивне обладнання)</w:t>
      </w:r>
      <w:r w:rsidRPr="00240986">
        <w:rPr>
          <w:rFonts w:eastAsia="Times New Roman" w:cs="Times New Roman"/>
          <w:szCs w:val="28"/>
          <w:lang w:val="uk-UA" w:eastAsia="ru-RU"/>
        </w:rPr>
        <w:t xml:space="preserve"> (</w:t>
      </w:r>
      <w:proofErr w:type="gramStart"/>
      <w:r w:rsidRPr="00240986">
        <w:rPr>
          <w:rFonts w:eastAsia="Times New Roman" w:cs="Times New Roman"/>
          <w:szCs w:val="28"/>
          <w:lang w:val="uk-UA" w:eastAsia="ru-RU"/>
        </w:rPr>
        <w:t>за</w:t>
      </w:r>
      <w:proofErr w:type="gramEnd"/>
      <w:r w:rsidRPr="00240986">
        <w:rPr>
          <w:rFonts w:eastAsia="Times New Roman" w:cs="Times New Roman"/>
          <w:szCs w:val="28"/>
          <w:lang w:val="uk-UA" w:eastAsia="ru-RU"/>
        </w:rPr>
        <w:t xml:space="preserve"> потреби)</w:t>
      </w:r>
      <w:r w:rsidRPr="00240986">
        <w:rPr>
          <w:rFonts w:eastAsia="Times New Roman" w:cs="Times New Roman"/>
          <w:szCs w:val="28"/>
          <w:lang w:eastAsia="ru-RU"/>
        </w:rPr>
        <w:t>;</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eastAsia="ru-RU"/>
        </w:rPr>
      </w:pPr>
      <w:r w:rsidRPr="00240986">
        <w:rPr>
          <w:rFonts w:eastAsia="Times New Roman" w:cs="Times New Roman"/>
          <w:szCs w:val="28"/>
          <w:lang w:eastAsia="ru-RU"/>
        </w:rPr>
        <w:t>створення комплексної системи заходів із супроводу учня з особливими освітніми потребами (корекційно-розвивальні заняття із</w:t>
      </w:r>
      <w:r w:rsidRPr="00240986">
        <w:rPr>
          <w:rFonts w:eastAsia="Times New Roman" w:cs="Times New Roman"/>
          <w:szCs w:val="28"/>
          <w:lang w:val="uk-UA" w:eastAsia="ru-RU"/>
        </w:rPr>
        <w:t xml:space="preserve"> фахівцями, рекомендованими ІРЦ</w:t>
      </w:r>
      <w:r w:rsidRPr="00240986">
        <w:rPr>
          <w:rFonts w:eastAsia="Times New Roman" w:cs="Times New Roman"/>
          <w:szCs w:val="28"/>
          <w:lang w:eastAsia="ru-RU"/>
        </w:rPr>
        <w:t>)</w:t>
      </w:r>
      <w:r w:rsidRPr="00240986">
        <w:rPr>
          <w:rFonts w:eastAsia="Times New Roman" w:cs="Times New Roman"/>
          <w:szCs w:val="28"/>
          <w:lang w:val="uk-UA" w:eastAsia="ru-RU"/>
        </w:rPr>
        <w:t xml:space="preserve"> (</w:t>
      </w:r>
      <w:proofErr w:type="gramStart"/>
      <w:r w:rsidRPr="00240986">
        <w:rPr>
          <w:rFonts w:eastAsia="Times New Roman" w:cs="Times New Roman"/>
          <w:szCs w:val="28"/>
          <w:lang w:val="uk-UA" w:eastAsia="ru-RU"/>
        </w:rPr>
        <w:t>за</w:t>
      </w:r>
      <w:proofErr w:type="gramEnd"/>
      <w:r w:rsidRPr="00240986">
        <w:rPr>
          <w:rFonts w:eastAsia="Times New Roman" w:cs="Times New Roman"/>
          <w:szCs w:val="28"/>
          <w:lang w:val="uk-UA" w:eastAsia="ru-RU"/>
        </w:rPr>
        <w:t xml:space="preserve"> потреби)</w:t>
      </w:r>
      <w:r w:rsidRPr="00240986">
        <w:rPr>
          <w:rFonts w:eastAsia="Times New Roman" w:cs="Times New Roman"/>
          <w:szCs w:val="28"/>
          <w:lang w:eastAsia="ru-RU"/>
        </w:rPr>
        <w:t>;</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val="uk-UA" w:eastAsia="ru-RU"/>
        </w:rPr>
      </w:pPr>
      <w:r w:rsidRPr="00240986">
        <w:rPr>
          <w:rFonts w:eastAsia="Times New Roman" w:cs="Times New Roman"/>
          <w:szCs w:val="28"/>
          <w:lang w:val="uk-UA" w:eastAsia="ru-RU"/>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 (за потреби);</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val="uk-UA" w:eastAsia="ru-RU"/>
        </w:rPr>
      </w:pPr>
      <w:r w:rsidRPr="00240986">
        <w:rPr>
          <w:rFonts w:eastAsia="Times New Roman" w:cs="Times New Roman"/>
          <w:szCs w:val="28"/>
          <w:lang w:val="uk-UA" w:eastAsia="ru-RU"/>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 (за потреби);</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здійснення психолого-педагогічного супроводу формування в дітей з особливими освітніми потребами </w:t>
      </w:r>
      <w:r w:rsidRPr="00240986">
        <w:rPr>
          <w:rFonts w:eastAsia="Times New Roman" w:cs="Times New Roman"/>
          <w:szCs w:val="28"/>
          <w:lang w:val="uk-UA" w:eastAsia="ru-RU"/>
        </w:rPr>
        <w:t>(за потреби)</w:t>
      </w:r>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 xml:space="preserve">3.5. Запобігання і протидія </w:t>
      </w:r>
      <w:proofErr w:type="gramStart"/>
      <w:r w:rsidRPr="00240986">
        <w:rPr>
          <w:rFonts w:eastAsia="Times New Roman" w:cs="Times New Roman"/>
          <w:b/>
          <w:bCs/>
          <w:szCs w:val="28"/>
          <w:lang w:eastAsia="ru-RU"/>
        </w:rPr>
        <w:t>бул</w:t>
      </w:r>
      <w:proofErr w:type="gramEnd"/>
      <w:r w:rsidRPr="00240986">
        <w:rPr>
          <w:rFonts w:eastAsia="Times New Roman" w:cs="Times New Roman"/>
          <w:b/>
          <w:bCs/>
          <w:szCs w:val="28"/>
          <w:lang w:eastAsia="ru-RU"/>
        </w:rPr>
        <w:t>інгу (цькуванню)</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Для з</w:t>
      </w:r>
      <w:r w:rsidRPr="00240986">
        <w:rPr>
          <w:rFonts w:eastAsia="Times New Roman" w:cs="Times New Roman"/>
          <w:szCs w:val="28"/>
          <w:lang w:eastAsia="ru-RU"/>
        </w:rPr>
        <w:t>апобігання і протиді</w:t>
      </w:r>
      <w:r w:rsidRPr="00240986">
        <w:rPr>
          <w:rFonts w:eastAsia="Times New Roman" w:cs="Times New Roman"/>
          <w:szCs w:val="28"/>
          <w:lang w:val="uk-UA" w:eastAsia="ru-RU"/>
        </w:rPr>
        <w:t>ї</w:t>
      </w:r>
      <w:r w:rsidRPr="00240986">
        <w:rPr>
          <w:rFonts w:eastAsia="Times New Roman" w:cs="Times New Roman"/>
          <w:szCs w:val="28"/>
          <w:lang w:eastAsia="ru-RU"/>
        </w:rPr>
        <w:t xml:space="preserve"> булінгу (цькуванню) в </w:t>
      </w:r>
      <w:r w:rsidRPr="00240986">
        <w:rPr>
          <w:rFonts w:eastAsia="Times New Roman" w:cs="Times New Roman"/>
          <w:szCs w:val="28"/>
          <w:lang w:val="uk-UA" w:eastAsia="ru-RU"/>
        </w:rPr>
        <w:t xml:space="preserve">закладі освіти: </w:t>
      </w:r>
      <w:r w:rsidRPr="00240986">
        <w:rPr>
          <w:rFonts w:eastAsia="Times New Roman" w:cs="Times New Roman"/>
          <w:szCs w:val="28"/>
          <w:lang w:eastAsia="ru-RU"/>
        </w:rPr>
        <w:t xml:space="preserve"> </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eastAsia="ru-RU"/>
        </w:rPr>
      </w:pPr>
      <w:r w:rsidRPr="00240986">
        <w:rPr>
          <w:rFonts w:eastAsia="Times New Roman" w:cs="Times New Roman"/>
          <w:szCs w:val="28"/>
          <w:lang w:eastAsia="ru-RU"/>
        </w:rPr>
        <w:t>розроблен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й оприлюднен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правил</w:t>
      </w:r>
      <w:r w:rsidRPr="00240986">
        <w:rPr>
          <w:rFonts w:eastAsia="Times New Roman" w:cs="Times New Roman"/>
          <w:szCs w:val="28"/>
          <w:lang w:val="uk-UA" w:eastAsia="ru-RU"/>
        </w:rPr>
        <w:t>а</w:t>
      </w:r>
      <w:r w:rsidRPr="00240986">
        <w:rPr>
          <w:rFonts w:eastAsia="Times New Roman" w:cs="Times New Roman"/>
          <w:szCs w:val="28"/>
          <w:lang w:eastAsia="ru-RU"/>
        </w:rPr>
        <w:t xml:space="preserve"> поведінки здобувач</w:t>
      </w:r>
      <w:r w:rsidRPr="00240986">
        <w:rPr>
          <w:rFonts w:eastAsia="Times New Roman" w:cs="Times New Roman"/>
          <w:szCs w:val="28"/>
          <w:lang w:val="uk-UA" w:eastAsia="ru-RU"/>
        </w:rPr>
        <w:t>ів</w:t>
      </w:r>
      <w:r w:rsidRPr="00240986">
        <w:rPr>
          <w:rFonts w:eastAsia="Times New Roman" w:cs="Times New Roman"/>
          <w:szCs w:val="28"/>
          <w:lang w:eastAsia="ru-RU"/>
        </w:rPr>
        <w:t xml:space="preserve"> освіти в закладі освіти;</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eastAsia="ru-RU"/>
        </w:rPr>
      </w:pPr>
      <w:r w:rsidRPr="00240986">
        <w:rPr>
          <w:rFonts w:eastAsia="Times New Roman" w:cs="Times New Roman"/>
          <w:szCs w:val="28"/>
          <w:lang w:eastAsia="ru-RU"/>
        </w:rPr>
        <w:t>розроблен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й оприлюднен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план заходів, спрямованих на запобігання і протидію </w:t>
      </w:r>
      <w:proofErr w:type="gramStart"/>
      <w:r w:rsidRPr="00240986">
        <w:rPr>
          <w:rFonts w:eastAsia="Times New Roman" w:cs="Times New Roman"/>
          <w:szCs w:val="28"/>
          <w:lang w:eastAsia="ru-RU"/>
        </w:rPr>
        <w:t>бул</w:t>
      </w:r>
      <w:proofErr w:type="gramEnd"/>
      <w:r w:rsidRPr="00240986">
        <w:rPr>
          <w:rFonts w:eastAsia="Times New Roman" w:cs="Times New Roman"/>
          <w:szCs w:val="28"/>
          <w:lang w:eastAsia="ru-RU"/>
        </w:rPr>
        <w:t>інгу (цькуванню) в закладі освіти;</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eastAsia="ru-RU"/>
        </w:rPr>
      </w:pPr>
      <w:r w:rsidRPr="00240986">
        <w:rPr>
          <w:rFonts w:eastAsia="Times New Roman" w:cs="Times New Roman"/>
          <w:szCs w:val="28"/>
          <w:lang w:eastAsia="ru-RU"/>
        </w:rPr>
        <w:t>розроблен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й оприлюднен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поряд</w:t>
      </w:r>
      <w:r w:rsidRPr="00240986">
        <w:rPr>
          <w:rFonts w:eastAsia="Times New Roman" w:cs="Times New Roman"/>
          <w:szCs w:val="28"/>
          <w:lang w:val="uk-UA" w:eastAsia="ru-RU"/>
        </w:rPr>
        <w:t>ок</w:t>
      </w:r>
      <w:r w:rsidRPr="00240986">
        <w:rPr>
          <w:rFonts w:eastAsia="Times New Roman" w:cs="Times New Roman"/>
          <w:szCs w:val="28"/>
          <w:lang w:eastAsia="ru-RU"/>
        </w:rPr>
        <w:t xml:space="preserve"> подання та розгляду (з дотриманням конфіденційності) заяв про випадки </w:t>
      </w:r>
      <w:proofErr w:type="gramStart"/>
      <w:r w:rsidRPr="00240986">
        <w:rPr>
          <w:rFonts w:eastAsia="Times New Roman" w:cs="Times New Roman"/>
          <w:szCs w:val="28"/>
          <w:lang w:eastAsia="ru-RU"/>
        </w:rPr>
        <w:t>бул</w:t>
      </w:r>
      <w:proofErr w:type="gramEnd"/>
      <w:r w:rsidRPr="00240986">
        <w:rPr>
          <w:rFonts w:eastAsia="Times New Roman" w:cs="Times New Roman"/>
          <w:szCs w:val="28"/>
          <w:lang w:eastAsia="ru-RU"/>
        </w:rPr>
        <w:t>інгу (цькування) в закладі освіти;</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розроблен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й оприлюднен</w:t>
      </w:r>
      <w:r w:rsidRPr="00240986">
        <w:rPr>
          <w:rFonts w:eastAsia="Times New Roman" w:cs="Times New Roman"/>
          <w:szCs w:val="28"/>
          <w:lang w:val="uk-UA" w:eastAsia="ru-RU"/>
        </w:rPr>
        <w:t>о</w:t>
      </w:r>
      <w:r w:rsidRPr="00240986">
        <w:rPr>
          <w:rFonts w:eastAsia="Times New Roman" w:cs="Times New Roman"/>
          <w:szCs w:val="28"/>
          <w:lang w:eastAsia="ru-RU"/>
        </w:rPr>
        <w:t xml:space="preserve"> поряд</w:t>
      </w:r>
      <w:r w:rsidRPr="00240986">
        <w:rPr>
          <w:rFonts w:eastAsia="Times New Roman" w:cs="Times New Roman"/>
          <w:szCs w:val="28"/>
          <w:lang w:val="uk-UA" w:eastAsia="ru-RU"/>
        </w:rPr>
        <w:t>ок</w:t>
      </w:r>
      <w:r w:rsidRPr="00240986">
        <w:rPr>
          <w:rFonts w:eastAsia="Times New Roman" w:cs="Times New Roman"/>
          <w:szCs w:val="28"/>
          <w:lang w:eastAsia="ru-RU"/>
        </w:rPr>
        <w:t xml:space="preserve"> реагування на доведені випадки булінгу (цькування) в закладі освіти та відповідальності осіб, причетних до булінгу (цькування) тощо.</w:t>
      </w:r>
    </w:p>
    <w:p w:rsidR="0090467D" w:rsidRPr="00240986" w:rsidRDefault="0090467D" w:rsidP="00BF64C2">
      <w:pPr>
        <w:shd w:val="clear" w:color="auto" w:fill="FFFFFF"/>
        <w:spacing w:after="0" w:line="360" w:lineRule="auto"/>
        <w:jc w:val="both"/>
        <w:rPr>
          <w:rFonts w:eastAsia="Times New Roman" w:cs="Times New Roman"/>
          <w:b/>
          <w:bCs/>
          <w:szCs w:val="28"/>
          <w:lang w:val="uk-UA" w:eastAsia="ru-RU"/>
        </w:rPr>
      </w:pPr>
      <w:r w:rsidRPr="00240986">
        <w:rPr>
          <w:rFonts w:eastAsia="Times New Roman" w:cs="Times New Roman"/>
          <w:b/>
          <w:bCs/>
          <w:szCs w:val="28"/>
          <w:lang w:eastAsia="ru-RU"/>
        </w:rPr>
        <w:t xml:space="preserve">3.6. Застосування системи внутрішнього моніторингу </w:t>
      </w:r>
      <w:proofErr w:type="gramStart"/>
      <w:r w:rsidRPr="00240986">
        <w:rPr>
          <w:rFonts w:eastAsia="Times New Roman" w:cs="Times New Roman"/>
          <w:b/>
          <w:bCs/>
          <w:szCs w:val="28"/>
          <w:lang w:eastAsia="ru-RU"/>
        </w:rPr>
        <w:t>для</w:t>
      </w:r>
      <w:proofErr w:type="gramEnd"/>
      <w:r w:rsidRPr="00240986">
        <w:rPr>
          <w:rFonts w:eastAsia="Times New Roman" w:cs="Times New Roman"/>
          <w:b/>
          <w:bCs/>
          <w:szCs w:val="28"/>
          <w:lang w:eastAsia="ru-RU"/>
        </w:rPr>
        <w:t xml:space="preserve"> відстеження й коригування результатів освітньої діяльності</w:t>
      </w:r>
    </w:p>
    <w:p w:rsidR="0090467D" w:rsidRPr="00240986" w:rsidRDefault="0090467D" w:rsidP="00BF64C2">
      <w:pPr>
        <w:shd w:val="clear" w:color="auto" w:fill="FFFFFF"/>
        <w:spacing w:after="0" w:line="360" w:lineRule="auto"/>
        <w:jc w:val="both"/>
        <w:rPr>
          <w:rFonts w:eastAsia="Times New Roman" w:cs="Times New Roman"/>
          <w:b/>
          <w:bCs/>
          <w:szCs w:val="28"/>
          <w:lang w:val="uk-UA" w:eastAsia="ru-RU"/>
        </w:rPr>
      </w:pPr>
      <w:r w:rsidRPr="00240986">
        <w:rPr>
          <w:rFonts w:eastAsia="Times New Roman" w:cs="Times New Roman"/>
          <w:szCs w:val="28"/>
          <w:lang w:val="uk-UA" w:eastAsia="ru-RU"/>
        </w:rPr>
        <w:t xml:space="preserve">          Моніторинг (діагностування). Механізм підготовки та проведення</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lastRenderedPageBreak/>
        <w:t>моніторингу в закладі визначається Порядком проведення моніторингу якості</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освіти, затвердженого наказом МОН України 16 січня 2020 року № 54.</w:t>
      </w:r>
    </w:p>
    <w:p w:rsidR="0090467D" w:rsidRPr="00240986" w:rsidRDefault="0090467D" w:rsidP="00BF64C2">
      <w:pPr>
        <w:shd w:val="clear" w:color="auto" w:fill="FFFFFF"/>
        <w:spacing w:after="0" w:line="360" w:lineRule="auto"/>
        <w:jc w:val="both"/>
        <w:rPr>
          <w:rFonts w:eastAsia="Times New Roman" w:cs="Times New Roman"/>
          <w:szCs w:val="28"/>
          <w:lang w:eastAsia="ru-RU"/>
        </w:rPr>
      </w:pPr>
      <w:proofErr w:type="gramStart"/>
      <w:r w:rsidRPr="00240986">
        <w:rPr>
          <w:rFonts w:eastAsia="Times New Roman" w:cs="Times New Roman"/>
          <w:szCs w:val="28"/>
          <w:lang w:eastAsia="ru-RU"/>
        </w:rPr>
        <w:t>До</w:t>
      </w:r>
      <w:proofErr w:type="gramEnd"/>
      <w:r w:rsidRPr="00240986">
        <w:rPr>
          <w:rFonts w:eastAsia="Times New Roman" w:cs="Times New Roman"/>
          <w:szCs w:val="28"/>
          <w:lang w:eastAsia="ru-RU"/>
        </w:rPr>
        <w:t xml:space="preserve"> складу системи внутрішнього моніторингу належать:</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система внутрішнього моніторингу якості освітньої діяльності та якості освіти;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система самооцінювання якості педагогічної й управлінської діяльності;</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система оцінювання навчальних досягнень учні</w:t>
      </w:r>
      <w:proofErr w:type="gramStart"/>
      <w:r w:rsidRPr="00240986">
        <w:rPr>
          <w:rFonts w:eastAsia="Times New Roman" w:cs="Times New Roman"/>
          <w:szCs w:val="28"/>
          <w:lang w:eastAsia="ru-RU"/>
        </w:rPr>
        <w:t>в</w:t>
      </w:r>
      <w:proofErr w:type="gramEnd"/>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Методи збирання інформації:</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аналіз документів (плани роботи, звіти, протоколи засідань педагогічної ради, класні журнали тощо);</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опитування:</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анкетування учасників освітнього процесу (педагогів, учнів, батьків);</w:t>
      </w:r>
    </w:p>
    <w:p w:rsidR="0090467D" w:rsidRPr="00240986" w:rsidRDefault="0090467D" w:rsidP="00BF64C2">
      <w:pPr>
        <w:pStyle w:val="a3"/>
        <w:numPr>
          <w:ilvl w:val="0"/>
          <w:numId w:val="1"/>
        </w:numPr>
        <w:shd w:val="clear" w:color="auto" w:fill="FFFFFF"/>
        <w:spacing w:after="0" w:line="360" w:lineRule="auto"/>
        <w:ind w:left="0" w:firstLine="426"/>
        <w:jc w:val="both"/>
        <w:rPr>
          <w:rFonts w:eastAsia="Times New Roman" w:cs="Times New Roman"/>
          <w:szCs w:val="28"/>
          <w:lang w:eastAsia="ru-RU"/>
        </w:rPr>
      </w:pPr>
      <w:r w:rsidRPr="00240986">
        <w:rPr>
          <w:rFonts w:eastAsia="Times New Roman" w:cs="Times New Roman"/>
          <w:szCs w:val="28"/>
          <w:lang w:eastAsia="ru-RU"/>
        </w:rPr>
        <w:t>інтерв’ю (із педагогічними працівниками, представниками учнівського самоврядування); </w:t>
      </w:r>
    </w:p>
    <w:p w:rsidR="0090467D" w:rsidRPr="00240986" w:rsidRDefault="0090467D" w:rsidP="00BF64C2">
      <w:pPr>
        <w:pStyle w:val="a3"/>
        <w:numPr>
          <w:ilvl w:val="0"/>
          <w:numId w:val="1"/>
        </w:numPr>
        <w:shd w:val="clear" w:color="auto" w:fill="FFFFFF"/>
        <w:spacing w:after="0" w:line="360" w:lineRule="auto"/>
        <w:ind w:left="0" w:firstLine="284"/>
        <w:jc w:val="both"/>
        <w:rPr>
          <w:rFonts w:eastAsia="Times New Roman" w:cs="Times New Roman"/>
          <w:szCs w:val="28"/>
          <w:lang w:eastAsia="ru-RU"/>
        </w:rPr>
      </w:pPr>
      <w:r w:rsidRPr="00240986">
        <w:rPr>
          <w:rFonts w:eastAsia="Times New Roman" w:cs="Times New Roman"/>
          <w:szCs w:val="28"/>
          <w:lang w:eastAsia="ru-RU"/>
        </w:rPr>
        <w:t>фокус-групи (із батьками, учнями, представниками учнівського самоврядування, педагогами);</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моніторинг:</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навчальних досягнень здобувачів освіти;</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педагогічної діяльності (спостереження за проведенням навчальних занять, позакласною роботою тощо);</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val="uk-UA" w:eastAsia="ru-RU"/>
        </w:rPr>
      </w:pPr>
      <w:r w:rsidRPr="00240986">
        <w:rPr>
          <w:rFonts w:eastAsia="Times New Roman" w:cs="Times New Roman"/>
          <w:szCs w:val="28"/>
          <w:lang w:val="uk-UA" w:eastAsia="ru-RU"/>
        </w:rPr>
        <w:t>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Інструментарій методів збирання інформації:</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анкети (</w:t>
      </w:r>
      <w:proofErr w:type="gramStart"/>
      <w:r w:rsidRPr="00240986">
        <w:rPr>
          <w:rFonts w:eastAsia="Times New Roman" w:cs="Times New Roman"/>
          <w:szCs w:val="28"/>
          <w:lang w:eastAsia="ru-RU"/>
        </w:rPr>
        <w:t>для</w:t>
      </w:r>
      <w:proofErr w:type="gramEnd"/>
      <w:r w:rsidRPr="00240986">
        <w:rPr>
          <w:rFonts w:eastAsia="Times New Roman" w:cs="Times New Roman"/>
          <w:szCs w:val="28"/>
          <w:lang w:eastAsia="ru-RU"/>
        </w:rPr>
        <w:t xml:space="preserve"> педагогів, учнів, батьків);</w:t>
      </w:r>
    </w:p>
    <w:p w:rsidR="0090467D" w:rsidRPr="00240986" w:rsidRDefault="0090467D" w:rsidP="00BF64C2">
      <w:pPr>
        <w:pStyle w:val="a3"/>
        <w:numPr>
          <w:ilvl w:val="0"/>
          <w:numId w:val="1"/>
        </w:numPr>
        <w:shd w:val="clear" w:color="auto" w:fill="FFFFFF"/>
        <w:spacing w:after="0" w:line="360" w:lineRule="auto"/>
        <w:ind w:left="0" w:firstLine="360"/>
        <w:jc w:val="both"/>
        <w:rPr>
          <w:rFonts w:eastAsia="Times New Roman" w:cs="Times New Roman"/>
          <w:szCs w:val="28"/>
          <w:lang w:eastAsia="ru-RU"/>
        </w:rPr>
      </w:pPr>
      <w:r w:rsidRPr="00240986">
        <w:rPr>
          <w:rFonts w:eastAsia="Times New Roman" w:cs="Times New Roman"/>
          <w:szCs w:val="28"/>
          <w:lang w:eastAsia="ru-RU"/>
        </w:rPr>
        <w:t>бланки спостереження (за проведенням навчальних занять, позакласною роботою тощо).</w:t>
      </w:r>
    </w:p>
    <w:p w:rsidR="0090467D" w:rsidRPr="00240986" w:rsidRDefault="0090467D" w:rsidP="00BF64C2">
      <w:pPr>
        <w:shd w:val="clear" w:color="auto" w:fill="FFFFFF"/>
        <w:spacing w:after="0" w:line="360" w:lineRule="auto"/>
        <w:jc w:val="both"/>
        <w:rPr>
          <w:rFonts w:eastAsia="Times New Roman" w:cs="Times New Roman"/>
          <w:b/>
          <w:szCs w:val="28"/>
          <w:lang w:eastAsia="ru-RU"/>
        </w:rPr>
      </w:pPr>
      <w:r w:rsidRPr="00240986">
        <w:rPr>
          <w:rFonts w:eastAsia="Times New Roman" w:cs="Times New Roman"/>
          <w:b/>
          <w:szCs w:val="28"/>
          <w:lang w:eastAsia="ru-RU"/>
        </w:rPr>
        <w:t xml:space="preserve">Узагальнення результатів вивчення </w:t>
      </w:r>
      <w:r w:rsidRPr="00240986">
        <w:rPr>
          <w:rFonts w:eastAsia="Times New Roman" w:cs="Times New Roman"/>
          <w:szCs w:val="28"/>
          <w:lang w:eastAsia="ru-RU"/>
        </w:rPr>
        <w:t>здійснюється в залежності від мети</w:t>
      </w: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проведення. Комплексне оцінювання, як правило, здійснюється </w:t>
      </w:r>
      <w:proofErr w:type="gramStart"/>
      <w:r w:rsidRPr="00240986">
        <w:rPr>
          <w:rFonts w:eastAsia="Times New Roman" w:cs="Times New Roman"/>
          <w:szCs w:val="28"/>
          <w:lang w:eastAsia="ru-RU"/>
        </w:rPr>
        <w:t>в</w:t>
      </w:r>
      <w:proofErr w:type="gramEnd"/>
      <w:r w:rsidRPr="00240986">
        <w:rPr>
          <w:rFonts w:eastAsia="Times New Roman" w:cs="Times New Roman"/>
          <w:szCs w:val="28"/>
          <w:lang w:eastAsia="ru-RU"/>
        </w:rPr>
        <w:t xml:space="preserve"> кінці</w:t>
      </w: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навчального року. </w:t>
      </w:r>
      <w:r w:rsidRPr="00240986">
        <w:rPr>
          <w:rFonts w:eastAsia="Times New Roman" w:cs="Times New Roman"/>
          <w:szCs w:val="28"/>
          <w:lang w:val="uk-UA" w:eastAsia="ru-RU"/>
        </w:rPr>
        <w:t xml:space="preserve">Заклад </w:t>
      </w:r>
      <w:r w:rsidRPr="00240986">
        <w:rPr>
          <w:rFonts w:eastAsia="Times New Roman" w:cs="Times New Roman"/>
          <w:szCs w:val="28"/>
          <w:lang w:eastAsia="ru-RU"/>
        </w:rPr>
        <w:t>визначає свій рівень освітньої діяльності за чотирма</w:t>
      </w:r>
      <w:r w:rsidRPr="00240986">
        <w:rPr>
          <w:rFonts w:eastAsia="Times New Roman" w:cs="Times New Roman"/>
          <w:szCs w:val="28"/>
          <w:lang w:val="uk-UA" w:eastAsia="ru-RU"/>
        </w:rPr>
        <w:t xml:space="preserve"> </w:t>
      </w:r>
      <w:r w:rsidRPr="00240986">
        <w:rPr>
          <w:rFonts w:eastAsia="Times New Roman" w:cs="Times New Roman"/>
          <w:szCs w:val="28"/>
          <w:lang w:eastAsia="ru-RU"/>
        </w:rPr>
        <w:t>рівнями якості, відповідно до додатка 2 Методики оцінювання освітніх та</w:t>
      </w:r>
      <w:r w:rsidRPr="00240986">
        <w:rPr>
          <w:rFonts w:eastAsia="Times New Roman" w:cs="Times New Roman"/>
          <w:szCs w:val="28"/>
          <w:lang w:val="uk-UA" w:eastAsia="ru-RU"/>
        </w:rPr>
        <w:t xml:space="preserve"> </w:t>
      </w:r>
      <w:r w:rsidRPr="00240986">
        <w:rPr>
          <w:rFonts w:eastAsia="Times New Roman" w:cs="Times New Roman"/>
          <w:szCs w:val="28"/>
          <w:lang w:eastAsia="ru-RU"/>
        </w:rPr>
        <w:lastRenderedPageBreak/>
        <w:t>управлінських процесів закладу загальної середньої освіти під час</w:t>
      </w:r>
      <w:r w:rsidRPr="00240986">
        <w:rPr>
          <w:rFonts w:eastAsia="Times New Roman" w:cs="Times New Roman"/>
          <w:szCs w:val="28"/>
          <w:lang w:val="uk-UA" w:eastAsia="ru-RU"/>
        </w:rPr>
        <w:t xml:space="preserve"> </w:t>
      </w:r>
      <w:r w:rsidRPr="00240986">
        <w:rPr>
          <w:rFonts w:eastAsia="Times New Roman" w:cs="Times New Roman"/>
          <w:szCs w:val="28"/>
          <w:lang w:eastAsia="ru-RU"/>
        </w:rPr>
        <w:t>інстутиційного аудиту, затвердженого наказом ДСЯО України від 09 січня</w:t>
      </w: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2020 року </w:t>
      </w: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01-11/1 (в редакції наказу від </w:t>
      </w:r>
      <w:r w:rsidRPr="00240986">
        <w:rPr>
          <w:rFonts w:eastAsia="Times New Roman" w:cs="Times New Roman"/>
          <w:szCs w:val="28"/>
          <w:lang w:val="uk-UA" w:eastAsia="ru-RU"/>
        </w:rPr>
        <w:t>30</w:t>
      </w:r>
      <w:r w:rsidRPr="00240986">
        <w:rPr>
          <w:rFonts w:eastAsia="Times New Roman" w:cs="Times New Roman"/>
          <w:szCs w:val="28"/>
          <w:lang w:eastAsia="ru-RU"/>
        </w:rPr>
        <w:t xml:space="preserve"> </w:t>
      </w:r>
      <w:r w:rsidRPr="00240986">
        <w:rPr>
          <w:rFonts w:eastAsia="Times New Roman" w:cs="Times New Roman"/>
          <w:szCs w:val="28"/>
          <w:lang w:val="uk-UA" w:eastAsia="ru-RU"/>
        </w:rPr>
        <w:t>листопада</w:t>
      </w:r>
      <w:r w:rsidRPr="00240986">
        <w:rPr>
          <w:rFonts w:eastAsia="Times New Roman" w:cs="Times New Roman"/>
          <w:szCs w:val="28"/>
          <w:lang w:eastAsia="ru-RU"/>
        </w:rPr>
        <w:t xml:space="preserve"> 2020 року </w:t>
      </w:r>
      <w:r w:rsidRPr="00240986">
        <w:rPr>
          <w:rFonts w:eastAsia="Times New Roman" w:cs="Times New Roman"/>
          <w:szCs w:val="28"/>
          <w:lang w:val="uk-UA" w:eastAsia="ru-RU"/>
        </w:rPr>
        <w:t>№ 1480</w:t>
      </w:r>
      <w:r w:rsidRPr="00240986">
        <w:rPr>
          <w:rFonts w:eastAsia="Times New Roman" w:cs="Times New Roman"/>
          <w:szCs w:val="28"/>
          <w:lang w:eastAsia="ru-RU"/>
        </w:rPr>
        <w:t>):</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високий (76-100% відповідей «так»);</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достатній (51-75% відповідей «так»);</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івень, що вимагає покращення (26-50% відповідей «так»);</w:t>
      </w:r>
    </w:p>
    <w:p w:rsidR="0090467D" w:rsidRPr="00240986" w:rsidRDefault="0090467D" w:rsidP="00BF64C2">
      <w:pPr>
        <w:pStyle w:val="a3"/>
        <w:numPr>
          <w:ilvl w:val="0"/>
          <w:numId w:val="1"/>
        </w:num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eastAsia="ru-RU"/>
        </w:rPr>
        <w:t>низький (0-25% відповідей «так»).</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IV. Система та механізми забезпечення академічної доброчесності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Дотримання академічної доброчесності педагогічними працівниками передбача</w:t>
      </w:r>
      <w:proofErr w:type="gramStart"/>
      <w:r w:rsidRPr="00240986">
        <w:rPr>
          <w:rFonts w:eastAsia="Times New Roman" w:cs="Times New Roman"/>
          <w:szCs w:val="28"/>
          <w:lang w:eastAsia="ru-RU"/>
        </w:rPr>
        <w:t>є:</w:t>
      </w:r>
      <w:proofErr w:type="gramEnd"/>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посилання на джерела інформації в разі використання ідей, розробок, тверджень, відомостей;</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дотримання норм законодавства про авторське право й суміжні права;</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надання достовірної інформації про методики й результати досліджень, джерела використаної інформації та власну педагогічну діяльність;</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00BF64C2">
        <w:rPr>
          <w:rFonts w:eastAsia="Times New Roman" w:cs="Times New Roman"/>
          <w:szCs w:val="28"/>
          <w:lang w:val="uk-UA" w:eastAsia="ru-RU"/>
        </w:rPr>
        <w:t xml:space="preserve">  </w:t>
      </w:r>
      <w:r w:rsidRPr="00240986">
        <w:rPr>
          <w:rFonts w:eastAsia="Times New Roman" w:cs="Times New Roman"/>
          <w:szCs w:val="28"/>
          <w:lang w:eastAsia="ru-RU"/>
        </w:rPr>
        <w:t>контроль за дотриманням академічної доброчесності здобувачами освіти;</w:t>
      </w:r>
    </w:p>
    <w:p w:rsidR="0090467D" w:rsidRPr="00240986" w:rsidRDefault="0090467D" w:rsidP="00BF64C2">
      <w:pPr>
        <w:shd w:val="clear" w:color="auto" w:fill="FFFFFF"/>
        <w:spacing w:after="0" w:line="360" w:lineRule="auto"/>
        <w:ind w:firstLine="284"/>
        <w:jc w:val="both"/>
        <w:rPr>
          <w:rFonts w:eastAsia="Times New Roman" w:cs="Times New Roman"/>
          <w:szCs w:val="28"/>
          <w:lang w:val="uk-UA"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об’єктивне оцінювання результатів навчання.</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 Дотримання академічної доброчесності здобувачами освіти передбача</w:t>
      </w:r>
      <w:proofErr w:type="gramStart"/>
      <w:r w:rsidRPr="00240986">
        <w:rPr>
          <w:rFonts w:eastAsia="Times New Roman" w:cs="Times New Roman"/>
          <w:szCs w:val="28"/>
          <w:lang w:eastAsia="ru-RU"/>
        </w:rPr>
        <w:t>є:</w:t>
      </w:r>
      <w:proofErr w:type="gramEnd"/>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самостійне виконання навчальних завдань, завдань поточного й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посилання на джерела інформації в разі використання ідей, розробок, тверджень, відомостей;</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дотримання норм законодавства про авторське право й суміжні права;</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надання достовірної інформації про результати власної навчальної діяльності та джерела інформації.</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w:t>
      </w:r>
      <w:r w:rsidRPr="0090467D">
        <w:rPr>
          <w:rFonts w:eastAsia="Times New Roman" w:cs="Times New Roman"/>
          <w:szCs w:val="28"/>
          <w:lang w:val="uk-UA" w:eastAsia="ru-RU"/>
        </w:rPr>
        <w:t xml:space="preserve">За порушення академічної доброчесності педагогічні працівники </w:t>
      </w:r>
      <w:r w:rsidRPr="00240986">
        <w:rPr>
          <w:rFonts w:eastAsia="Times New Roman" w:cs="Times New Roman"/>
          <w:szCs w:val="28"/>
          <w:lang w:val="uk-UA" w:eastAsia="ru-RU"/>
        </w:rPr>
        <w:t xml:space="preserve"> гімназії </w:t>
      </w:r>
      <w:r w:rsidRPr="0090467D">
        <w:rPr>
          <w:rFonts w:eastAsia="Times New Roman" w:cs="Times New Roman"/>
          <w:szCs w:val="28"/>
          <w:lang w:val="uk-UA" w:eastAsia="ru-RU"/>
        </w:rPr>
        <w:t>можуть бути притягнені до такої академічної відповідальності:</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відмова у присвоєнні кваліфікаційної категорії;</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позбавлення присвоєної кваліфікаційної категорії;</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lastRenderedPageBreak/>
        <w:t xml:space="preserve">-    </w:t>
      </w:r>
      <w:r w:rsidRPr="00240986">
        <w:rPr>
          <w:rFonts w:eastAsia="Times New Roman" w:cs="Times New Roman"/>
          <w:szCs w:val="28"/>
          <w:lang w:eastAsia="ru-RU"/>
        </w:rPr>
        <w:t>відмова у присвоєнні педагогічного звання;</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позбавлення присвоєного педагогічного звання;</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позбавлення права брати участь у роботі визначених законом органів чи займати визначені законом посади.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szCs w:val="28"/>
          <w:lang w:val="uk-UA" w:eastAsia="ru-RU"/>
        </w:rPr>
        <w:t xml:space="preserve">          </w:t>
      </w:r>
      <w:r w:rsidRPr="00240986">
        <w:rPr>
          <w:rFonts w:eastAsia="Times New Roman" w:cs="Times New Roman"/>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90467D" w:rsidRPr="00240986" w:rsidRDefault="0090467D" w:rsidP="00BF64C2">
      <w:pPr>
        <w:shd w:val="clear" w:color="auto" w:fill="FFFFFF"/>
        <w:spacing w:after="0" w:line="360" w:lineRule="auto"/>
        <w:ind w:firstLine="284"/>
        <w:jc w:val="both"/>
        <w:rPr>
          <w:rFonts w:eastAsia="Times New Roman" w:cs="Times New Roman"/>
          <w:szCs w:val="28"/>
          <w:lang w:eastAsia="ru-RU"/>
        </w:rPr>
      </w:pPr>
      <w:r w:rsidRPr="00240986">
        <w:rPr>
          <w:rFonts w:eastAsia="Times New Roman" w:cs="Times New Roman"/>
          <w:szCs w:val="28"/>
          <w:lang w:val="uk-UA" w:eastAsia="ru-RU"/>
        </w:rPr>
        <w:t xml:space="preserve">- </w:t>
      </w:r>
      <w:r w:rsidR="00BF64C2">
        <w:rPr>
          <w:rFonts w:eastAsia="Times New Roman" w:cs="Times New Roman"/>
          <w:szCs w:val="28"/>
          <w:lang w:val="uk-UA" w:eastAsia="ru-RU"/>
        </w:rPr>
        <w:t xml:space="preserve">   </w:t>
      </w:r>
      <w:r w:rsidRPr="00240986">
        <w:rPr>
          <w:rFonts w:eastAsia="Times New Roman" w:cs="Times New Roman"/>
          <w:szCs w:val="28"/>
          <w:lang w:eastAsia="ru-RU"/>
        </w:rPr>
        <w:t xml:space="preserve">повторне </w:t>
      </w:r>
      <w:r w:rsidR="00BF64C2">
        <w:rPr>
          <w:rFonts w:eastAsia="Times New Roman" w:cs="Times New Roman"/>
          <w:szCs w:val="28"/>
          <w:lang w:val="uk-UA" w:eastAsia="ru-RU"/>
        </w:rPr>
        <w:t xml:space="preserve"> </w:t>
      </w:r>
      <w:r w:rsidRPr="00240986">
        <w:rPr>
          <w:rFonts w:eastAsia="Times New Roman" w:cs="Times New Roman"/>
          <w:szCs w:val="28"/>
          <w:lang w:eastAsia="ru-RU"/>
        </w:rPr>
        <w:t xml:space="preserve">проходження </w:t>
      </w:r>
      <w:r w:rsidRPr="00240986">
        <w:rPr>
          <w:rFonts w:eastAsia="Times New Roman" w:cs="Times New Roman"/>
          <w:szCs w:val="28"/>
          <w:lang w:val="uk-UA" w:eastAsia="ru-RU"/>
        </w:rPr>
        <w:t xml:space="preserve"> </w:t>
      </w:r>
      <w:r w:rsidRPr="00240986">
        <w:rPr>
          <w:rFonts w:eastAsia="Times New Roman" w:cs="Times New Roman"/>
          <w:szCs w:val="28"/>
          <w:lang w:eastAsia="ru-RU"/>
        </w:rPr>
        <w:t>оцінювання (контрольна, практична, лабораторна</w:t>
      </w:r>
      <w:r w:rsidRPr="00240986">
        <w:rPr>
          <w:rFonts w:eastAsia="Times New Roman" w:cs="Times New Roman"/>
          <w:szCs w:val="28"/>
          <w:lang w:val="uk-UA" w:eastAsia="ru-RU"/>
        </w:rPr>
        <w:t xml:space="preserve"> </w:t>
      </w:r>
      <w:r w:rsidRPr="00240986">
        <w:rPr>
          <w:rFonts w:eastAsia="Times New Roman" w:cs="Times New Roman"/>
          <w:szCs w:val="28"/>
          <w:lang w:eastAsia="ru-RU"/>
        </w:rPr>
        <w:t xml:space="preserve"> роботи, тест, залік тощо);</w:t>
      </w:r>
    </w:p>
    <w:p w:rsidR="0090467D" w:rsidRPr="00240986" w:rsidRDefault="00BF64C2" w:rsidP="00BF64C2">
      <w:pPr>
        <w:shd w:val="clear" w:color="auto" w:fill="FFFFFF"/>
        <w:spacing w:after="0" w:line="360" w:lineRule="auto"/>
        <w:ind w:firstLine="284"/>
        <w:jc w:val="both"/>
        <w:rPr>
          <w:rFonts w:eastAsia="Times New Roman" w:cs="Times New Roman"/>
          <w:szCs w:val="28"/>
          <w:lang w:eastAsia="ru-RU"/>
        </w:rPr>
      </w:pPr>
      <w:r>
        <w:rPr>
          <w:rFonts w:eastAsia="Times New Roman" w:cs="Times New Roman"/>
          <w:szCs w:val="28"/>
          <w:lang w:val="uk-UA" w:eastAsia="ru-RU"/>
        </w:rPr>
        <w:t xml:space="preserve">-   </w:t>
      </w:r>
      <w:bookmarkStart w:id="0" w:name="_GoBack"/>
      <w:bookmarkEnd w:id="0"/>
      <w:r w:rsidR="0090467D" w:rsidRPr="00240986">
        <w:rPr>
          <w:rFonts w:eastAsia="Times New Roman" w:cs="Times New Roman"/>
          <w:szCs w:val="28"/>
          <w:lang w:eastAsia="ru-RU"/>
        </w:rPr>
        <w:t>повторне проходження відповідного освітнього компонента освітньої програми.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V. Критерії, правила і процедури оцінювання здобувачів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w:t>
      </w:r>
      <w:r w:rsidRPr="0090467D">
        <w:rPr>
          <w:rFonts w:eastAsia="Times New Roman" w:cs="Times New Roman"/>
          <w:szCs w:val="28"/>
          <w:lang w:val="uk-UA" w:eastAsia="ru-RU"/>
        </w:rPr>
        <w:t xml:space="preserve">Критерії, правила і процедури оцінювання </w:t>
      </w:r>
      <w:r w:rsidRPr="00240986">
        <w:rPr>
          <w:rFonts w:eastAsia="Times New Roman" w:cs="Times New Roman"/>
          <w:szCs w:val="28"/>
          <w:lang w:val="uk-UA" w:eastAsia="ru-RU"/>
        </w:rPr>
        <w:t xml:space="preserve">учнів </w:t>
      </w:r>
      <w:r w:rsidRPr="0090467D">
        <w:rPr>
          <w:rFonts w:eastAsia="Times New Roman" w:cs="Times New Roman"/>
          <w:szCs w:val="28"/>
          <w:lang w:val="uk-UA" w:eastAsia="ru-RU"/>
        </w:rPr>
        <w:t xml:space="preserve">визначаються на основі положень відповідних </w:t>
      </w:r>
      <w:r w:rsidRPr="00240986">
        <w:rPr>
          <w:rFonts w:eastAsia="Times New Roman" w:cs="Times New Roman"/>
          <w:szCs w:val="28"/>
          <w:lang w:val="uk-UA" w:eastAsia="ru-RU"/>
        </w:rPr>
        <w:t xml:space="preserve">чинних </w:t>
      </w:r>
      <w:r w:rsidRPr="0090467D">
        <w:rPr>
          <w:rFonts w:eastAsia="Times New Roman" w:cs="Times New Roman"/>
          <w:szCs w:val="28"/>
          <w:lang w:val="uk-UA" w:eastAsia="ru-RU"/>
        </w:rPr>
        <w:t xml:space="preserve">наказів МОН України щодо оцінювання навчальних досягнень учнів у системі </w:t>
      </w:r>
      <w:r w:rsidRPr="00240986">
        <w:rPr>
          <w:rFonts w:eastAsia="Times New Roman" w:cs="Times New Roman"/>
          <w:szCs w:val="28"/>
          <w:lang w:val="uk-UA" w:eastAsia="ru-RU"/>
        </w:rPr>
        <w:t xml:space="preserve"> </w:t>
      </w:r>
      <w:r w:rsidRPr="0090467D">
        <w:rPr>
          <w:rFonts w:eastAsia="Times New Roman" w:cs="Times New Roman"/>
          <w:szCs w:val="28"/>
          <w:lang w:val="uk-UA" w:eastAsia="ru-RU"/>
        </w:rPr>
        <w:t>загальної середньої освіти</w:t>
      </w:r>
      <w:r w:rsidRPr="00240986">
        <w:rPr>
          <w:rFonts w:eastAsia="Times New Roman" w:cs="Times New Roman"/>
          <w:szCs w:val="28"/>
          <w:lang w:val="uk-UA" w:eastAsia="ru-RU"/>
        </w:rPr>
        <w:t xml:space="preserve"> (можливі інші критерії, правила і процедури оцінювання здобувачів освіти, що визначаються документами закладу освіти та не суперечать чинному законодавству).</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Оцінювання результатів навчання та особистих досягнень учнів у 1-4 класах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13 липня 2021</w:t>
      </w:r>
      <w:r w:rsidRPr="00240986">
        <w:rPr>
          <w:rFonts w:eastAsia="Times New Roman" w:cs="Times New Roman"/>
          <w:szCs w:val="28"/>
          <w:lang w:eastAsia="ru-RU"/>
        </w:rPr>
        <w:t> </w:t>
      </w:r>
      <w:r w:rsidRPr="00240986">
        <w:rPr>
          <w:rFonts w:eastAsia="Times New Roman" w:cs="Times New Roman"/>
          <w:szCs w:val="28"/>
          <w:lang w:val="uk-UA" w:eastAsia="ru-RU"/>
        </w:rPr>
        <w:t xml:space="preserve">року </w:t>
      </w:r>
      <w:r w:rsidRPr="00240986">
        <w:rPr>
          <w:rFonts w:eastAsia="Times New Roman" w:cs="Times New Roman"/>
          <w:szCs w:val="28"/>
          <w:lang w:eastAsia="ru-RU"/>
        </w:rPr>
        <w:t> </w:t>
      </w:r>
      <w:r w:rsidRPr="00240986">
        <w:rPr>
          <w:rFonts w:eastAsia="Times New Roman" w:cs="Times New Roman"/>
          <w:szCs w:val="28"/>
          <w:lang w:val="uk-UA" w:eastAsia="ru-RU"/>
        </w:rPr>
        <w:t>№</w:t>
      </w:r>
      <w:r w:rsidRPr="00240986">
        <w:rPr>
          <w:rFonts w:eastAsia="Times New Roman" w:cs="Times New Roman"/>
          <w:szCs w:val="28"/>
          <w:lang w:eastAsia="ru-RU"/>
        </w:rPr>
        <w:t> </w:t>
      </w:r>
      <w:r w:rsidRPr="00240986">
        <w:rPr>
          <w:rFonts w:eastAsia="Times New Roman" w:cs="Times New Roman"/>
          <w:szCs w:val="28"/>
          <w:lang w:val="uk-UA" w:eastAsia="ru-RU"/>
        </w:rPr>
        <w:t>813 «Про затвердження методичних рекомендацій щодо оцінювання навчальних досягнень учнів 1-4 класів закладу загальної середньої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Оцінювання навчальних досягнень учнів основної школи здійснюється за 12-бальною шкалою (відповідно до наказу МОН України від 21 серпня 2013 року</w:t>
      </w:r>
      <w:r w:rsidRPr="00240986">
        <w:rPr>
          <w:rFonts w:eastAsia="Times New Roman" w:cs="Times New Roman"/>
          <w:szCs w:val="28"/>
          <w:lang w:eastAsia="ru-RU"/>
        </w:rPr>
        <w:t> </w:t>
      </w:r>
      <w:r w:rsidRPr="00240986">
        <w:rPr>
          <w:rFonts w:eastAsia="Times New Roman" w:cs="Times New Roman"/>
          <w:szCs w:val="28"/>
          <w:lang w:val="uk-UA" w:eastAsia="ru-RU"/>
        </w:rPr>
        <w:t xml:space="preserve"> №</w:t>
      </w:r>
      <w:r w:rsidRPr="00240986">
        <w:rPr>
          <w:rFonts w:eastAsia="Times New Roman" w:cs="Times New Roman"/>
          <w:szCs w:val="28"/>
          <w:lang w:eastAsia="ru-RU"/>
        </w:rPr>
        <w:t> </w:t>
      </w:r>
      <w:r w:rsidRPr="00240986">
        <w:rPr>
          <w:rFonts w:eastAsia="Times New Roman" w:cs="Times New Roman"/>
          <w:szCs w:val="28"/>
          <w:lang w:val="uk-UA" w:eastAsia="ru-RU"/>
        </w:rPr>
        <w:t>1222 «Про затвердження орієнтовних вимог оцінювання навчальних досягнень учнів із базових дисциплін у системі загальної середньої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Відповідно до ступеня оволодіння знаннями та способами діяльності відокремлюються чотири рівні навчальних досягнень учнів: початковий, середній, достатній, високий.</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lastRenderedPageBreak/>
        <w:t xml:space="preserve">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та ін.)</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Обов’язковому оцінюванню підлягають навчальні досягнення учнів із предметів інваріантної складової навчального плану закладу.</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Державна підсумкова атестація осіб, які здобувають початкову та базову середню освіту в закладі освіти, відбувається відповідно до наказу МОН України від 07 грудня 2018 року №</w:t>
      </w:r>
      <w:r w:rsidRPr="00240986">
        <w:rPr>
          <w:rFonts w:eastAsia="Times New Roman" w:cs="Times New Roman"/>
          <w:szCs w:val="28"/>
          <w:lang w:eastAsia="ru-RU"/>
        </w:rPr>
        <w:t> </w:t>
      </w:r>
      <w:r w:rsidRPr="00240986">
        <w:rPr>
          <w:rFonts w:eastAsia="Times New Roman" w:cs="Times New Roman"/>
          <w:szCs w:val="28"/>
          <w:lang w:val="uk-UA" w:eastAsia="ru-RU"/>
        </w:rPr>
        <w:t>1369 «Про затвердження Порядку проведення державної підсумкової атестації» (Із змінами, внесеними згідно з наказом Міністерства освіти і науки України</w:t>
      </w:r>
      <w:r w:rsidRPr="00240986">
        <w:rPr>
          <w:rFonts w:eastAsia="Times New Roman" w:cs="Times New Roman"/>
          <w:szCs w:val="28"/>
          <w:lang w:eastAsia="ru-RU"/>
        </w:rPr>
        <w:t> </w:t>
      </w:r>
      <w:hyperlink r:id="rId7" w:anchor="n2" w:tgtFrame="_blank" w:history="1">
        <w:r w:rsidRPr="00240986">
          <w:rPr>
            <w:rFonts w:eastAsia="Times New Roman" w:cs="Times New Roman"/>
            <w:szCs w:val="28"/>
            <w:lang w:eastAsia="ru-RU"/>
          </w:rPr>
          <w:t> </w:t>
        </w:r>
        <w:r w:rsidRPr="00240986">
          <w:rPr>
            <w:rFonts w:eastAsia="Times New Roman" w:cs="Times New Roman"/>
            <w:szCs w:val="28"/>
            <w:lang w:val="uk-UA" w:eastAsia="ru-RU"/>
          </w:rPr>
          <w:t>від 18 лютого 2019</w:t>
        </w:r>
      </w:hyperlink>
      <w:r w:rsidRPr="00240986">
        <w:rPr>
          <w:rFonts w:eastAsia="Times New Roman" w:cs="Times New Roman"/>
          <w:szCs w:val="28"/>
          <w:lang w:eastAsia="ru-RU"/>
        </w:rPr>
        <w:t> </w:t>
      </w:r>
      <w:r w:rsidRPr="00240986">
        <w:rPr>
          <w:rFonts w:eastAsia="Times New Roman" w:cs="Times New Roman"/>
          <w:szCs w:val="28"/>
          <w:lang w:val="uk-UA" w:eastAsia="ru-RU"/>
        </w:rPr>
        <w:t>року №</w:t>
      </w:r>
      <w:r w:rsidRPr="00240986">
        <w:rPr>
          <w:rFonts w:eastAsia="Times New Roman" w:cs="Times New Roman"/>
          <w:szCs w:val="28"/>
          <w:lang w:eastAsia="ru-RU"/>
        </w:rPr>
        <w:t> </w:t>
      </w:r>
      <w:r w:rsidRPr="00240986">
        <w:rPr>
          <w:rFonts w:eastAsia="Times New Roman" w:cs="Times New Roman"/>
          <w:szCs w:val="28"/>
          <w:lang w:val="uk-UA" w:eastAsia="ru-RU"/>
        </w:rPr>
        <w:t>221).</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b/>
          <w:bCs/>
          <w:szCs w:val="28"/>
          <w:lang w:eastAsia="ru-RU"/>
        </w:rPr>
        <w:t>VI</w:t>
      </w:r>
      <w:r w:rsidRPr="00240986">
        <w:rPr>
          <w:rFonts w:eastAsia="Times New Roman" w:cs="Times New Roman"/>
          <w:b/>
          <w:bCs/>
          <w:szCs w:val="28"/>
          <w:lang w:val="uk-UA" w:eastAsia="ru-RU"/>
        </w:rPr>
        <w:t>.</w:t>
      </w:r>
      <w:r w:rsidRPr="00240986">
        <w:rPr>
          <w:rFonts w:eastAsia="Times New Roman" w:cs="Times New Roman"/>
          <w:b/>
          <w:bCs/>
          <w:szCs w:val="28"/>
          <w:lang w:eastAsia="ru-RU"/>
        </w:rPr>
        <w:t> </w:t>
      </w:r>
      <w:r w:rsidRPr="00240986">
        <w:rPr>
          <w:rFonts w:eastAsia="Times New Roman" w:cs="Times New Roman"/>
          <w:b/>
          <w:bCs/>
          <w:szCs w:val="28"/>
          <w:lang w:val="uk-UA" w:eastAsia="ru-RU"/>
        </w:rPr>
        <w:t>Критерії, правила і процедури оцінювання педагогічної діяльності педагогічних працівників</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 січня 2019 року №</w:t>
      </w:r>
      <w:r w:rsidRPr="00240986">
        <w:rPr>
          <w:rFonts w:eastAsia="Times New Roman" w:cs="Times New Roman"/>
          <w:szCs w:val="28"/>
          <w:lang w:eastAsia="ru-RU"/>
        </w:rPr>
        <w:t> </w:t>
      </w:r>
      <w:r w:rsidRPr="00240986">
        <w:rPr>
          <w:rFonts w:eastAsia="Times New Roman" w:cs="Times New Roman"/>
          <w:szCs w:val="28"/>
          <w:lang w:val="uk-UA" w:eastAsia="ru-RU"/>
        </w:rPr>
        <w:t>17 «Про затвердження Порядку проведення інституційного аудиту закладів загальної середньої освіти».</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Індикатори оцінювання та методи збирання інформації для критеріїв оцінювання визначаються відповідно до Додатка</w:t>
      </w:r>
      <w:r w:rsidRPr="00240986">
        <w:rPr>
          <w:rFonts w:eastAsia="Times New Roman" w:cs="Times New Roman"/>
          <w:szCs w:val="28"/>
          <w:lang w:eastAsia="ru-RU"/>
        </w:rPr>
        <w:t> </w:t>
      </w:r>
      <w:r w:rsidRPr="00240986">
        <w:rPr>
          <w:rFonts w:eastAsia="Times New Roman" w:cs="Times New Roman"/>
          <w:szCs w:val="28"/>
          <w:lang w:val="uk-UA" w:eastAsia="ru-RU"/>
        </w:rPr>
        <w:t>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(М.</w:t>
      </w:r>
      <w:r w:rsidRPr="00240986">
        <w:rPr>
          <w:rFonts w:eastAsia="Times New Roman" w:cs="Times New Roman"/>
          <w:szCs w:val="28"/>
          <w:lang w:eastAsia="ru-RU"/>
        </w:rPr>
        <w:t> </w:t>
      </w:r>
      <w:r w:rsidRPr="00240986">
        <w:rPr>
          <w:rFonts w:eastAsia="Times New Roman" w:cs="Times New Roman"/>
          <w:szCs w:val="28"/>
          <w:lang w:val="uk-UA" w:eastAsia="ru-RU"/>
        </w:rPr>
        <w:t>Бобровський, С.</w:t>
      </w:r>
      <w:r w:rsidRPr="00240986">
        <w:rPr>
          <w:rFonts w:eastAsia="Times New Roman" w:cs="Times New Roman"/>
          <w:szCs w:val="28"/>
          <w:lang w:eastAsia="ru-RU"/>
        </w:rPr>
        <w:t> </w:t>
      </w:r>
      <w:r w:rsidRPr="00240986">
        <w:rPr>
          <w:rFonts w:eastAsia="Times New Roman" w:cs="Times New Roman"/>
          <w:szCs w:val="28"/>
          <w:lang w:val="uk-UA" w:eastAsia="ru-RU"/>
        </w:rPr>
        <w:t>Горбачов, О.</w:t>
      </w:r>
      <w:r w:rsidRPr="00240986">
        <w:rPr>
          <w:rFonts w:eastAsia="Times New Roman" w:cs="Times New Roman"/>
          <w:szCs w:val="28"/>
          <w:lang w:eastAsia="ru-RU"/>
        </w:rPr>
        <w:t> </w:t>
      </w:r>
      <w:r w:rsidRPr="00240986">
        <w:rPr>
          <w:rFonts w:eastAsia="Times New Roman" w:cs="Times New Roman"/>
          <w:szCs w:val="28"/>
          <w:lang w:val="uk-UA" w:eastAsia="ru-RU"/>
        </w:rPr>
        <w:t>Заплотинська).</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b/>
          <w:bCs/>
          <w:szCs w:val="28"/>
          <w:lang w:val="uk-UA" w:eastAsia="ru-RU"/>
        </w:rPr>
        <w:t>Вимога</w:t>
      </w:r>
      <w:r w:rsidRPr="00240986">
        <w:rPr>
          <w:rFonts w:eastAsia="Times New Roman" w:cs="Times New Roman"/>
          <w:b/>
          <w:bCs/>
          <w:szCs w:val="28"/>
          <w:lang w:eastAsia="ru-RU"/>
        </w:rPr>
        <w:t> </w:t>
      </w:r>
      <w:r w:rsidRPr="00240986">
        <w:rPr>
          <w:rFonts w:eastAsia="Times New Roman" w:cs="Times New Roman"/>
          <w:b/>
          <w:bCs/>
          <w:szCs w:val="28"/>
          <w:lang w:val="uk-UA" w:eastAsia="ru-RU"/>
        </w:rPr>
        <w:t>1.</w:t>
      </w:r>
      <w:r w:rsidRPr="00240986">
        <w:rPr>
          <w:rFonts w:eastAsia="Times New Roman" w:cs="Times New Roman"/>
          <w:b/>
          <w:bCs/>
          <w:szCs w:val="28"/>
          <w:lang w:eastAsia="ru-RU"/>
        </w:rPr>
        <w:t> </w:t>
      </w:r>
      <w:r w:rsidRPr="00240986">
        <w:rPr>
          <w:rFonts w:eastAsia="Times New Roman" w:cs="Times New Roman"/>
          <w:szCs w:val="28"/>
          <w:lang w:val="uk-UA" w:eastAsia="ru-RU"/>
        </w:rPr>
        <w:t>Ефективність планування педагогічними працівниками своєї діяльності, реалізація сучасних освітніх підходів до організації освітнього процесу з метою формування ключових компетентностей здобувачів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b/>
          <w:bCs/>
          <w:szCs w:val="28"/>
          <w:lang w:val="uk-UA"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педагогічні працівники планують свою діяльність, аналізують її результативність.</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lastRenderedPageBreak/>
        <w:t xml:space="preserve">-     </w:t>
      </w:r>
      <w:r w:rsidRPr="00240986">
        <w:rPr>
          <w:rFonts w:eastAsia="Times New Roman" w:cs="Times New Roman"/>
          <w:szCs w:val="28"/>
          <w:lang w:eastAsia="ru-RU"/>
        </w:rPr>
        <w:t> </w:t>
      </w:r>
      <w:r w:rsidRPr="00240986">
        <w:rPr>
          <w:rFonts w:eastAsia="Times New Roman" w:cs="Times New Roman"/>
          <w:szCs w:val="28"/>
          <w:lang w:val="uk-UA" w:eastAsia="ru-RU"/>
        </w:rPr>
        <w:t>педагогічні працівники впроваджують освітні технології, спрямовані на формування ключових компетентностей і наскрізних умінь здобувачів освіти.</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педагогічні працівники беруть участь у формуванні та реалізації індивідуальних освітніх траєкторій для здобувачів освіти (за потреби).</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педагогічні працівники створюють та/або використовують освітні ресурси (мультимедійні презентації, відеоматеріали, методичні розробки, веб-сайти, блоги тощо).</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педагогічні працівники сприяють формуванню суспільних цінностей здобувачів освіти у процесі їх навчання, виховання й розвитку.</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п</w:t>
      </w:r>
      <w:r w:rsidRPr="00240986">
        <w:rPr>
          <w:rFonts w:eastAsia="Times New Roman" w:cs="Times New Roman"/>
          <w:szCs w:val="28"/>
          <w:lang w:eastAsia="ru-RU"/>
        </w:rPr>
        <w:t>едагогічні працівники використовують засоби інформаційно-комунікаційних технології в освітньому процесі.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2. </w:t>
      </w:r>
      <w:r w:rsidRPr="00240986">
        <w:rPr>
          <w:rFonts w:eastAsia="Times New Roman" w:cs="Times New Roman"/>
          <w:szCs w:val="28"/>
          <w:lang w:eastAsia="ru-RU"/>
        </w:rPr>
        <w:t xml:space="preserve">Постійне </w:t>
      </w:r>
      <w:proofErr w:type="gramStart"/>
      <w:r w:rsidRPr="00240986">
        <w:rPr>
          <w:rFonts w:eastAsia="Times New Roman" w:cs="Times New Roman"/>
          <w:szCs w:val="28"/>
          <w:lang w:eastAsia="ru-RU"/>
        </w:rPr>
        <w:t>п</w:t>
      </w:r>
      <w:proofErr w:type="gramEnd"/>
      <w:r w:rsidRPr="00240986">
        <w:rPr>
          <w:rFonts w:eastAsia="Times New Roman" w:cs="Times New Roman"/>
          <w:szCs w:val="28"/>
          <w:lang w:eastAsia="ru-RU"/>
        </w:rPr>
        <w:t>ідвищення професійного рівня й педагогічної майстерності педагогічних працівників.</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п</w:t>
      </w:r>
      <w:r w:rsidRPr="00240986">
        <w:rPr>
          <w:rFonts w:eastAsia="Times New Roman" w:cs="Times New Roman"/>
          <w:szCs w:val="28"/>
          <w:lang w:eastAsia="ru-RU"/>
        </w:rPr>
        <w:t>едагогічні працівники забезпечують власний професійний розвиток і підвищення кваліфікації, зокрема й щодо методик роботи з дітьми з особливими освітніми потребами.</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п</w:t>
      </w:r>
      <w:r w:rsidRPr="00240986">
        <w:rPr>
          <w:rFonts w:eastAsia="Times New Roman" w:cs="Times New Roman"/>
          <w:szCs w:val="28"/>
          <w:lang w:eastAsia="ru-RU"/>
        </w:rPr>
        <w:t>едагогічні працівники здійснюють інноваційну освітню діяльність, беруть участь в освітніх проєктах, залучаються до роботи як освітні експерти.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3. </w:t>
      </w:r>
      <w:r w:rsidRPr="00240986">
        <w:rPr>
          <w:rFonts w:eastAsia="Times New Roman" w:cs="Times New Roman"/>
          <w:szCs w:val="28"/>
          <w:lang w:eastAsia="ru-RU"/>
        </w:rPr>
        <w:t>Налагодження співпраці зі здобувачами освіти, їхніми батьками, працівниками закладу освіти.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п</w:t>
      </w:r>
      <w:r w:rsidRPr="00240986">
        <w:rPr>
          <w:rFonts w:eastAsia="Times New Roman" w:cs="Times New Roman"/>
          <w:szCs w:val="28"/>
          <w:lang w:eastAsia="ru-RU"/>
        </w:rPr>
        <w:t>едагогічні працівники діють на засадах педагогіки партнерства.</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п</w:t>
      </w:r>
      <w:r w:rsidRPr="00240986">
        <w:rPr>
          <w:rFonts w:eastAsia="Times New Roman" w:cs="Times New Roman"/>
          <w:szCs w:val="28"/>
          <w:lang w:eastAsia="ru-RU"/>
        </w:rPr>
        <w:t>едагогічні працівники співпрацюють із батьками здобувачів освіти з питань організації освітнього процесу, забезпечують постійний зворотний зв'язок.</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xml:space="preserve">-  у </w:t>
      </w:r>
      <w:r w:rsidRPr="00240986">
        <w:rPr>
          <w:rFonts w:eastAsia="Times New Roman" w:cs="Times New Roman"/>
          <w:szCs w:val="28"/>
          <w:lang w:eastAsia="ru-RU"/>
        </w:rPr>
        <w:t>закладі освіти існує практика взаємонавчання та інш</w:t>
      </w:r>
      <w:r w:rsidRPr="00240986">
        <w:rPr>
          <w:rFonts w:eastAsia="Times New Roman" w:cs="Times New Roman"/>
          <w:szCs w:val="28"/>
          <w:lang w:val="uk-UA" w:eastAsia="ru-RU"/>
        </w:rPr>
        <w:t>і</w:t>
      </w:r>
      <w:r w:rsidRPr="00240986">
        <w:rPr>
          <w:rFonts w:eastAsia="Times New Roman" w:cs="Times New Roman"/>
          <w:szCs w:val="28"/>
          <w:lang w:eastAsia="ru-RU"/>
        </w:rPr>
        <w:t xml:space="preserve"> форм</w:t>
      </w:r>
      <w:r w:rsidRPr="00240986">
        <w:rPr>
          <w:rFonts w:eastAsia="Times New Roman" w:cs="Times New Roman"/>
          <w:szCs w:val="28"/>
          <w:lang w:val="uk-UA" w:eastAsia="ru-RU"/>
        </w:rPr>
        <w:t>и</w:t>
      </w:r>
      <w:r w:rsidRPr="00240986">
        <w:rPr>
          <w:rFonts w:eastAsia="Times New Roman" w:cs="Times New Roman"/>
          <w:szCs w:val="28"/>
          <w:lang w:eastAsia="ru-RU"/>
        </w:rPr>
        <w:t xml:space="preserve"> професійної співпраці.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4. </w:t>
      </w:r>
      <w:r w:rsidRPr="00240986">
        <w:rPr>
          <w:rFonts w:eastAsia="Times New Roman" w:cs="Times New Roman"/>
          <w:szCs w:val="28"/>
          <w:lang w:eastAsia="ru-RU"/>
        </w:rPr>
        <w:t>Організація педагогічної діяльності та навчання здобувачів осві</w:t>
      </w:r>
      <w:proofErr w:type="gramStart"/>
      <w:r w:rsidRPr="00240986">
        <w:rPr>
          <w:rFonts w:eastAsia="Times New Roman" w:cs="Times New Roman"/>
          <w:szCs w:val="28"/>
          <w:lang w:eastAsia="ru-RU"/>
        </w:rPr>
        <w:t>ти на</w:t>
      </w:r>
      <w:proofErr w:type="gramEnd"/>
      <w:r w:rsidRPr="00240986">
        <w:rPr>
          <w:rFonts w:eastAsia="Times New Roman" w:cs="Times New Roman"/>
          <w:szCs w:val="28"/>
          <w:lang w:eastAsia="ru-RU"/>
        </w:rPr>
        <w:t xml:space="preserve"> засадах академічної доброчесності.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lastRenderedPageBreak/>
        <w:t>-   педагогічні працівники під час педагогічної й наукової (творчої) діяльності дотримуються академічної доброчесності.</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педагогічні працівники сприяють дотриманню академічної доброчесності здобувачами освіти.</w:t>
      </w:r>
    </w:p>
    <w:p w:rsidR="0090467D" w:rsidRPr="00240986" w:rsidRDefault="0090467D" w:rsidP="00BF64C2">
      <w:pPr>
        <w:shd w:val="clear" w:color="auto" w:fill="FFFFFF"/>
        <w:spacing w:after="0" w:line="360" w:lineRule="auto"/>
        <w:jc w:val="both"/>
        <w:rPr>
          <w:rFonts w:eastAsia="Times New Roman" w:cs="Times New Roman"/>
          <w:b/>
          <w:szCs w:val="28"/>
          <w:lang w:val="uk-UA" w:eastAsia="ru-RU"/>
        </w:rPr>
      </w:pPr>
      <w:r w:rsidRPr="00240986">
        <w:rPr>
          <w:rFonts w:eastAsia="Times New Roman" w:cs="Times New Roman"/>
          <w:b/>
          <w:bCs/>
          <w:szCs w:val="28"/>
          <w:lang w:eastAsia="ru-RU"/>
        </w:rPr>
        <w:t>VII</w:t>
      </w:r>
      <w:r w:rsidRPr="00240986">
        <w:rPr>
          <w:rFonts w:eastAsia="Times New Roman" w:cs="Times New Roman"/>
          <w:b/>
          <w:bCs/>
          <w:szCs w:val="28"/>
          <w:lang w:val="uk-UA" w:eastAsia="ru-RU"/>
        </w:rPr>
        <w:t>.</w:t>
      </w:r>
      <w:r w:rsidRPr="00240986">
        <w:rPr>
          <w:rFonts w:eastAsia="Times New Roman" w:cs="Times New Roman"/>
          <w:b/>
          <w:bCs/>
          <w:szCs w:val="28"/>
          <w:lang w:eastAsia="ru-RU"/>
        </w:rPr>
        <w:t> </w:t>
      </w:r>
      <w:r w:rsidRPr="00240986">
        <w:rPr>
          <w:rFonts w:eastAsia="Times New Roman" w:cs="Times New Roman"/>
          <w:b/>
          <w:bCs/>
          <w:szCs w:val="28"/>
          <w:lang w:val="uk-UA" w:eastAsia="ru-RU"/>
        </w:rPr>
        <w:t>Критерії, правила і процедури оцінювання управлінської діяльності керівних працівників закладу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 січня 2019 року №</w:t>
      </w:r>
      <w:r w:rsidRPr="00240986">
        <w:rPr>
          <w:rFonts w:eastAsia="Times New Roman" w:cs="Times New Roman"/>
          <w:szCs w:val="28"/>
          <w:lang w:eastAsia="ru-RU"/>
        </w:rPr>
        <w:t> </w:t>
      </w:r>
      <w:r w:rsidRPr="00240986">
        <w:rPr>
          <w:rFonts w:eastAsia="Times New Roman" w:cs="Times New Roman"/>
          <w:szCs w:val="28"/>
          <w:lang w:val="uk-UA" w:eastAsia="ru-RU"/>
        </w:rPr>
        <w:t>17 «Про затвердження Порядку проведення інституційного аудиту закладів загальної середньої освіти».</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Індикатори оцінювання та методи збирання інформації для критеріїв оцінювання визначаються відповідно до Додатка</w:t>
      </w:r>
      <w:r w:rsidRPr="00240986">
        <w:rPr>
          <w:rFonts w:eastAsia="Times New Roman" w:cs="Times New Roman"/>
          <w:szCs w:val="28"/>
          <w:lang w:eastAsia="ru-RU"/>
        </w:rPr>
        <w:t> </w:t>
      </w:r>
      <w:r w:rsidRPr="00240986">
        <w:rPr>
          <w:rFonts w:eastAsia="Times New Roman" w:cs="Times New Roman"/>
          <w:szCs w:val="28"/>
          <w:lang w:val="uk-UA" w:eastAsia="ru-RU"/>
        </w:rPr>
        <w:t>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(М.</w:t>
      </w:r>
      <w:r w:rsidRPr="00240986">
        <w:rPr>
          <w:rFonts w:eastAsia="Times New Roman" w:cs="Times New Roman"/>
          <w:szCs w:val="28"/>
          <w:lang w:eastAsia="ru-RU"/>
        </w:rPr>
        <w:t> </w:t>
      </w:r>
      <w:r w:rsidRPr="00240986">
        <w:rPr>
          <w:rFonts w:eastAsia="Times New Roman" w:cs="Times New Roman"/>
          <w:szCs w:val="28"/>
          <w:lang w:val="uk-UA" w:eastAsia="ru-RU"/>
        </w:rPr>
        <w:t>Бобровський, С.</w:t>
      </w:r>
      <w:r w:rsidRPr="00240986">
        <w:rPr>
          <w:rFonts w:eastAsia="Times New Roman" w:cs="Times New Roman"/>
          <w:szCs w:val="28"/>
          <w:lang w:eastAsia="ru-RU"/>
        </w:rPr>
        <w:t> </w:t>
      </w:r>
      <w:r w:rsidRPr="00240986">
        <w:rPr>
          <w:rFonts w:eastAsia="Times New Roman" w:cs="Times New Roman"/>
          <w:szCs w:val="28"/>
          <w:lang w:val="uk-UA" w:eastAsia="ru-RU"/>
        </w:rPr>
        <w:t>Горбачов, О.</w:t>
      </w:r>
      <w:r w:rsidRPr="00240986">
        <w:rPr>
          <w:rFonts w:eastAsia="Times New Roman" w:cs="Times New Roman"/>
          <w:szCs w:val="28"/>
          <w:lang w:eastAsia="ru-RU"/>
        </w:rPr>
        <w:t> </w:t>
      </w:r>
      <w:r w:rsidRPr="00240986">
        <w:rPr>
          <w:rFonts w:eastAsia="Times New Roman" w:cs="Times New Roman"/>
          <w:szCs w:val="28"/>
          <w:lang w:val="uk-UA" w:eastAsia="ru-RU"/>
        </w:rPr>
        <w:t>Заплотинська).</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1. </w:t>
      </w:r>
      <w:r w:rsidRPr="00240986">
        <w:rPr>
          <w:rFonts w:eastAsia="Times New Roman" w:cs="Times New Roman"/>
          <w:szCs w:val="28"/>
          <w:lang w:eastAsia="ru-RU"/>
        </w:rPr>
        <w:t>Наявність стратегії розвитку й системи планування діяльності закладу, моніторинг виконання поставлених цілей і завдань.</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xml:space="preserve">-     у </w:t>
      </w:r>
      <w:r w:rsidRPr="00240986">
        <w:rPr>
          <w:rFonts w:eastAsia="Times New Roman" w:cs="Times New Roman"/>
          <w:szCs w:val="28"/>
          <w:lang w:eastAsia="ru-RU"/>
        </w:rPr>
        <w:t>закладі освіти затверджено стратегію його розвитку, спрямовану на підвищення якості освітньої діяльності.</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закладі освіти річне планування й відстеження його результативності здійснюються відповідно до стратегії його розвитку та з урахуванням освітньої програми.</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закладі освіти здійснюється самооцінювання якості освітньої діяльності на основі стратегії і процедур забезпечення якості освіти.</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ерівництво закладу освіти планує та здійснює заходи щодо утримання в належному стані будівель, приміщень, обладнання.</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2. </w:t>
      </w:r>
      <w:r w:rsidRPr="00240986">
        <w:rPr>
          <w:rFonts w:eastAsia="Times New Roman" w:cs="Times New Roman"/>
          <w:szCs w:val="28"/>
          <w:lang w:eastAsia="ru-RU"/>
        </w:rPr>
        <w:t>Формування відносин довіри, прозорості, дотримання етичних норм.</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lastRenderedPageBreak/>
        <w:t>-   к</w:t>
      </w:r>
      <w:r w:rsidRPr="00240986">
        <w:rPr>
          <w:rFonts w:eastAsia="Times New Roman" w:cs="Times New Roman"/>
          <w:szCs w:val="28"/>
          <w:lang w:eastAsia="ru-RU"/>
        </w:rPr>
        <w:t>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педагогічних та інших працівників закладу освіти та взаємну довіру.</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з</w:t>
      </w:r>
      <w:r w:rsidRPr="00240986">
        <w:rPr>
          <w:rFonts w:eastAsia="Times New Roman" w:cs="Times New Roman"/>
          <w:szCs w:val="28"/>
          <w:lang w:eastAsia="ru-RU"/>
        </w:rPr>
        <w:t>аклад освіти оприлюднює інформацію про свою діяльність на відкритих загальнодоступних ресурсах</w:t>
      </w:r>
      <w:r w:rsidRPr="00240986">
        <w:rPr>
          <w:rFonts w:eastAsia="Times New Roman" w:cs="Times New Roman"/>
          <w:szCs w:val="28"/>
          <w:lang w:val="uk-UA" w:eastAsia="ru-RU"/>
        </w:rPr>
        <w:t xml:space="preserve"> (сайт гімназії)</w:t>
      </w:r>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3</w:t>
      </w:r>
      <w:r w:rsidRPr="00240986">
        <w:rPr>
          <w:rFonts w:eastAsia="Times New Roman" w:cs="Times New Roman"/>
          <w:szCs w:val="28"/>
          <w:lang w:eastAsia="ru-RU"/>
        </w:rPr>
        <w:t>. Ефективність кадрової політики й забезпечення можливостей для професійного розвитку педагогічних працівникі</w:t>
      </w:r>
      <w:proofErr w:type="gramStart"/>
      <w:r w:rsidRPr="00240986">
        <w:rPr>
          <w:rFonts w:eastAsia="Times New Roman" w:cs="Times New Roman"/>
          <w:szCs w:val="28"/>
          <w:lang w:eastAsia="ru-RU"/>
        </w:rPr>
        <w:t>в</w:t>
      </w:r>
      <w:proofErr w:type="gramEnd"/>
      <w:r w:rsidRPr="00240986">
        <w:rPr>
          <w:rFonts w:eastAsia="Times New Roman" w:cs="Times New Roman"/>
          <w:szCs w:val="28"/>
          <w:lang w:eastAsia="ru-RU"/>
        </w:rPr>
        <w:t>.</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ерівництво закладу освіти за допомогою системи матеріального й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ерівництво закладу освіти сприяє підвищенню кваліфікації педагогічних працівників.</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4. </w:t>
      </w:r>
      <w:r w:rsidRPr="00240986">
        <w:rPr>
          <w:rFonts w:eastAsia="Times New Roman" w:cs="Times New Roman"/>
          <w:szCs w:val="28"/>
          <w:lang w:eastAsia="ru-RU"/>
        </w:rPr>
        <w:t xml:space="preserve">Організація освітнього процесу на засадах людиноцентризму, прийняття управлінських </w:t>
      </w: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ішень на основі конструктивної співпраці учасників освітнього процесу, взаємодія закладу освіти з місцевою громадою.</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xml:space="preserve">-    у </w:t>
      </w:r>
      <w:r w:rsidRPr="00240986">
        <w:rPr>
          <w:rFonts w:eastAsia="Times New Roman" w:cs="Times New Roman"/>
          <w:szCs w:val="28"/>
          <w:lang w:eastAsia="ru-RU"/>
        </w:rPr>
        <w:t>закладі освіти створюються умови для реалізації прав і обов'язків учасників освітнього процесу.</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у</w:t>
      </w:r>
      <w:r w:rsidRPr="00240986">
        <w:rPr>
          <w:rFonts w:eastAsia="Times New Roman" w:cs="Times New Roman"/>
          <w:szCs w:val="28"/>
          <w:lang w:eastAsia="ru-RU"/>
        </w:rPr>
        <w:t>правлінські рішення приймаються з урахуванням пропозицій учасників освітнього процесу.</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ерівництво закладу освіти створює умови для розвитку громадського самоврядування.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к</w:t>
      </w:r>
      <w:r w:rsidRPr="00240986">
        <w:rPr>
          <w:rFonts w:eastAsia="Times New Roman" w:cs="Times New Roman"/>
          <w:szCs w:val="28"/>
          <w:lang w:eastAsia="ru-RU"/>
        </w:rPr>
        <w:t>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xml:space="preserve">-     у </w:t>
      </w:r>
      <w:r w:rsidRPr="00240986">
        <w:rPr>
          <w:rFonts w:eastAsia="Times New Roman" w:cs="Times New Roman"/>
          <w:szCs w:val="28"/>
          <w:lang w:eastAsia="ru-RU"/>
        </w:rPr>
        <w:t xml:space="preserve">режимі роботи закладу освіти й розкладі занять </w:t>
      </w:r>
      <w:r w:rsidRPr="00240986">
        <w:rPr>
          <w:rFonts w:eastAsia="Times New Roman" w:cs="Times New Roman"/>
          <w:szCs w:val="28"/>
          <w:lang w:val="uk-UA" w:eastAsia="ru-RU"/>
        </w:rPr>
        <w:t>в</w:t>
      </w:r>
      <w:r w:rsidRPr="00240986">
        <w:rPr>
          <w:rFonts w:eastAsia="Times New Roman" w:cs="Times New Roman"/>
          <w:szCs w:val="28"/>
          <w:lang w:eastAsia="ru-RU"/>
        </w:rPr>
        <w:t>раховуються вікові особливості здобувачів освіти відповідно до їхніх освітніх потреб.</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lastRenderedPageBreak/>
        <w:t xml:space="preserve">-    у </w:t>
      </w:r>
      <w:r w:rsidRPr="00240986">
        <w:rPr>
          <w:rFonts w:eastAsia="Times New Roman" w:cs="Times New Roman"/>
          <w:szCs w:val="28"/>
          <w:lang w:eastAsia="ru-RU"/>
        </w:rPr>
        <w:t>закладі освіти створюються умови для реалізації індивідуальних освітніх траєкторій здобувачів освіти.</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Вимога 5. </w:t>
      </w:r>
      <w:r w:rsidRPr="00240986">
        <w:rPr>
          <w:rFonts w:eastAsia="Times New Roman" w:cs="Times New Roman"/>
          <w:szCs w:val="28"/>
          <w:lang w:eastAsia="ru-RU"/>
        </w:rPr>
        <w:t>Формування й забезпечення реалізації політики академічної доброчесності.</w:t>
      </w:r>
    </w:p>
    <w:p w:rsidR="0090467D" w:rsidRPr="00240986" w:rsidRDefault="0090467D" w:rsidP="00BF64C2">
      <w:pPr>
        <w:shd w:val="clear" w:color="auto" w:fill="FFFFFF"/>
        <w:spacing w:after="0" w:line="360" w:lineRule="auto"/>
        <w:jc w:val="both"/>
        <w:rPr>
          <w:rFonts w:eastAsia="Times New Roman" w:cs="Times New Roman"/>
          <w:szCs w:val="28"/>
          <w:lang w:eastAsia="ru-RU"/>
        </w:rPr>
      </w:pPr>
      <w:r w:rsidRPr="00240986">
        <w:rPr>
          <w:rFonts w:eastAsia="Times New Roman" w:cs="Times New Roman"/>
          <w:b/>
          <w:bCs/>
          <w:szCs w:val="28"/>
          <w:lang w:eastAsia="ru-RU"/>
        </w:rPr>
        <w:t>Критерії оцінювання:</w:t>
      </w:r>
    </w:p>
    <w:p w:rsidR="0090467D" w:rsidRPr="00240986" w:rsidRDefault="0090467D" w:rsidP="00BF64C2">
      <w:pPr>
        <w:shd w:val="clear" w:color="auto" w:fill="FFFFFF"/>
        <w:spacing w:after="0" w:line="360" w:lineRule="auto"/>
        <w:ind w:firstLine="426"/>
        <w:jc w:val="both"/>
        <w:rPr>
          <w:rFonts w:eastAsia="Times New Roman" w:cs="Times New Roman"/>
          <w:szCs w:val="28"/>
          <w:lang w:eastAsia="ru-RU"/>
        </w:rPr>
      </w:pPr>
      <w:r w:rsidRPr="00240986">
        <w:rPr>
          <w:rFonts w:eastAsia="Times New Roman" w:cs="Times New Roman"/>
          <w:szCs w:val="28"/>
          <w:lang w:val="uk-UA" w:eastAsia="ru-RU"/>
        </w:rPr>
        <w:t>-        з</w:t>
      </w:r>
      <w:r w:rsidRPr="00240986">
        <w:rPr>
          <w:rFonts w:eastAsia="Times New Roman" w:cs="Times New Roman"/>
          <w:szCs w:val="28"/>
          <w:lang w:eastAsia="ru-RU"/>
        </w:rPr>
        <w:t>аклад освіти реалізує політику академічної доброчесності.</w:t>
      </w:r>
    </w:p>
    <w:p w:rsidR="0090467D" w:rsidRPr="00240986" w:rsidRDefault="0090467D" w:rsidP="00BF64C2">
      <w:pPr>
        <w:shd w:val="clear" w:color="auto" w:fill="FFFFFF"/>
        <w:spacing w:after="0" w:line="360" w:lineRule="auto"/>
        <w:ind w:firstLine="426"/>
        <w:jc w:val="both"/>
        <w:rPr>
          <w:rFonts w:eastAsia="Times New Roman" w:cs="Times New Roman"/>
          <w:szCs w:val="28"/>
          <w:lang w:val="uk-UA" w:eastAsia="ru-RU"/>
        </w:rPr>
      </w:pPr>
      <w:r w:rsidRPr="00240986">
        <w:rPr>
          <w:rFonts w:eastAsia="Times New Roman" w:cs="Times New Roman"/>
          <w:szCs w:val="28"/>
          <w:lang w:val="uk-UA" w:eastAsia="ru-RU"/>
        </w:rPr>
        <w:t xml:space="preserve">-    </w:t>
      </w:r>
      <w:r>
        <w:rPr>
          <w:rFonts w:eastAsia="Times New Roman" w:cs="Times New Roman"/>
          <w:szCs w:val="28"/>
          <w:lang w:val="uk-UA" w:eastAsia="ru-RU"/>
        </w:rPr>
        <w:t xml:space="preserve">   </w:t>
      </w:r>
      <w:r w:rsidRPr="00240986">
        <w:rPr>
          <w:rFonts w:eastAsia="Times New Roman" w:cs="Times New Roman"/>
          <w:szCs w:val="28"/>
          <w:lang w:val="uk-UA" w:eastAsia="ru-RU"/>
        </w:rPr>
        <w:t>к</w:t>
      </w:r>
      <w:r w:rsidRPr="00240986">
        <w:rPr>
          <w:rFonts w:eastAsia="Times New Roman" w:cs="Times New Roman"/>
          <w:szCs w:val="28"/>
          <w:lang w:eastAsia="ru-RU"/>
        </w:rPr>
        <w:t xml:space="preserve">ерівництво закладу освіти </w:t>
      </w:r>
      <w:r w:rsidRPr="00240986">
        <w:rPr>
          <w:rFonts w:eastAsia="Times New Roman" w:cs="Times New Roman"/>
          <w:szCs w:val="28"/>
          <w:lang w:val="uk-UA" w:eastAsia="ru-RU"/>
        </w:rPr>
        <w:t>створює умови для</w:t>
      </w:r>
      <w:r w:rsidRPr="00240986">
        <w:rPr>
          <w:rFonts w:eastAsia="Times New Roman" w:cs="Times New Roman"/>
          <w:szCs w:val="28"/>
          <w:lang w:eastAsia="ru-RU"/>
        </w:rPr>
        <w:t xml:space="preserve"> формуван</w:t>
      </w:r>
      <w:r w:rsidRPr="00240986">
        <w:rPr>
          <w:rFonts w:eastAsia="Times New Roman" w:cs="Times New Roman"/>
          <w:szCs w:val="28"/>
          <w:lang w:val="uk-UA" w:eastAsia="ru-RU"/>
        </w:rPr>
        <w:t>ня</w:t>
      </w:r>
      <w:r w:rsidRPr="00240986">
        <w:rPr>
          <w:rFonts w:eastAsia="Times New Roman" w:cs="Times New Roman"/>
          <w:szCs w:val="28"/>
          <w:lang w:eastAsia="ru-RU"/>
        </w:rPr>
        <w:t xml:space="preserve"> в учасників освітнього процесу негативного ставлення до корупції.</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b/>
          <w:bCs/>
          <w:szCs w:val="28"/>
          <w:lang w:eastAsia="ru-RU"/>
        </w:rPr>
        <w:t>VII</w:t>
      </w:r>
      <w:r w:rsidRPr="00240986">
        <w:rPr>
          <w:rFonts w:eastAsia="Times New Roman" w:cs="Times New Roman"/>
          <w:b/>
          <w:bCs/>
          <w:szCs w:val="28"/>
          <w:lang w:val="uk-UA" w:eastAsia="ru-RU"/>
        </w:rPr>
        <w:t>І.</w:t>
      </w:r>
      <w:r w:rsidRPr="00240986">
        <w:rPr>
          <w:rFonts w:eastAsia="Times New Roman" w:cs="Times New Roman"/>
          <w:b/>
          <w:bCs/>
          <w:szCs w:val="28"/>
          <w:lang w:eastAsia="ru-RU"/>
        </w:rPr>
        <w:t> </w:t>
      </w:r>
      <w:r w:rsidRPr="00240986">
        <w:rPr>
          <w:rFonts w:eastAsia="Times New Roman" w:cs="Times New Roman"/>
          <w:b/>
          <w:bCs/>
          <w:szCs w:val="28"/>
          <w:lang w:val="uk-UA" w:eastAsia="ru-RU"/>
        </w:rPr>
        <w:t>Механізми реалізації внутрішньої системи забезпечення якості освіти</w:t>
      </w:r>
    </w:p>
    <w:p w:rsidR="0090467D" w:rsidRPr="00240986" w:rsidRDefault="0090467D" w:rsidP="00BF64C2">
      <w:pPr>
        <w:shd w:val="clear" w:color="auto" w:fill="FFFFFF"/>
        <w:spacing w:after="0" w:line="360" w:lineRule="auto"/>
        <w:ind w:firstLine="708"/>
        <w:jc w:val="both"/>
        <w:rPr>
          <w:rFonts w:eastAsia="Times New Roman" w:cs="Times New Roman"/>
          <w:szCs w:val="28"/>
          <w:lang w:val="uk-UA" w:eastAsia="ru-RU"/>
        </w:rPr>
      </w:pPr>
      <w:r w:rsidRPr="00240986">
        <w:rPr>
          <w:rFonts w:eastAsia="Times New Roman" w:cs="Times New Roman"/>
          <w:szCs w:val="28"/>
          <w:lang w:val="uk-UA" w:eastAsia="ru-RU"/>
        </w:rPr>
        <w:t>Механізми реалізації ВСЗЯО передбачають здійснення періодичного оцінювання компонентів закладу за напрямами оцінювання на основі визначених методів збирання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керівництву для прийняття відповідного управлінського рішення щодо вдосконалення якості освіти у гімназії.</w:t>
      </w:r>
    </w:p>
    <w:p w:rsidR="0090467D" w:rsidRPr="00240986" w:rsidRDefault="0090467D" w:rsidP="00BF64C2">
      <w:pPr>
        <w:shd w:val="clear" w:color="auto" w:fill="FFFFFF"/>
        <w:spacing w:after="0" w:line="360" w:lineRule="auto"/>
        <w:jc w:val="both"/>
        <w:rPr>
          <w:rFonts w:eastAsia="Times New Roman" w:cs="Times New Roman"/>
          <w:szCs w:val="28"/>
          <w:lang w:val="uk-UA" w:eastAsia="ru-RU"/>
        </w:rPr>
      </w:pPr>
      <w:r w:rsidRPr="00240986">
        <w:rPr>
          <w:rFonts w:eastAsia="Times New Roman" w:cs="Times New Roman"/>
          <w:szCs w:val="28"/>
          <w:lang w:val="uk-UA" w:eastAsia="ru-RU"/>
        </w:rPr>
        <w:t xml:space="preserve">          Дані щодо процедури й результатів оцінювання  узагальнюються, в таблиці «Механізми реалізації ВСЗЯО», де передбачені такі змістові графи:</w:t>
      </w:r>
    </w:p>
    <w:p w:rsidR="0090467D" w:rsidRPr="00240986" w:rsidRDefault="0090467D" w:rsidP="00BF64C2">
      <w:pPr>
        <w:pStyle w:val="a3"/>
        <w:numPr>
          <w:ilvl w:val="0"/>
          <w:numId w:val="2"/>
        </w:numPr>
        <w:shd w:val="clear" w:color="auto" w:fill="FFFFFF"/>
        <w:spacing w:after="0" w:line="360" w:lineRule="auto"/>
        <w:ind w:left="0" w:firstLine="502"/>
        <w:jc w:val="both"/>
        <w:rPr>
          <w:rFonts w:eastAsia="Times New Roman" w:cs="Times New Roman"/>
          <w:szCs w:val="28"/>
          <w:lang w:val="uk-UA" w:eastAsia="ru-RU"/>
        </w:rPr>
      </w:pPr>
      <w:r w:rsidRPr="00240986">
        <w:rPr>
          <w:rFonts w:eastAsia="Times New Roman" w:cs="Times New Roman"/>
          <w:b/>
          <w:szCs w:val="28"/>
          <w:lang w:val="uk-UA" w:eastAsia="ru-RU"/>
        </w:rPr>
        <w:t>Компоненти напряму оцінювання.</w:t>
      </w:r>
      <w:r w:rsidRPr="00240986">
        <w:rPr>
          <w:rFonts w:eastAsia="Times New Roman" w:cs="Times New Roman"/>
          <w:szCs w:val="28"/>
          <w:lang w:val="uk-UA" w:eastAsia="ru-RU"/>
        </w:rPr>
        <w:t xml:space="preserve"> До них віднесено (відповідно до наказу МОН України від 30 квітня 2021 року №</w:t>
      </w:r>
      <w:r w:rsidRPr="00240986">
        <w:rPr>
          <w:rFonts w:eastAsia="Times New Roman" w:cs="Times New Roman"/>
          <w:szCs w:val="28"/>
          <w:lang w:eastAsia="ru-RU"/>
        </w:rPr>
        <w:t> </w:t>
      </w:r>
      <w:r w:rsidRPr="00240986">
        <w:rPr>
          <w:rFonts w:eastAsia="Times New Roman" w:cs="Times New Roman"/>
          <w:szCs w:val="28"/>
          <w:lang w:val="uk-UA" w:eastAsia="ru-RU"/>
        </w:rPr>
        <w:t>493 «Деякі питання здійснення державного нагляду (контролю) у сфері загальної середньої освіти»:</w:t>
      </w:r>
    </w:p>
    <w:p w:rsidR="0090467D" w:rsidRPr="00240986" w:rsidRDefault="0090467D" w:rsidP="00BF64C2">
      <w:pPr>
        <w:pStyle w:val="a3"/>
        <w:numPr>
          <w:ilvl w:val="0"/>
          <w:numId w:val="1"/>
        </w:numPr>
        <w:shd w:val="clear" w:color="auto" w:fill="FFFFFF"/>
        <w:spacing w:after="0" w:line="360" w:lineRule="auto"/>
        <w:ind w:left="0" w:firstLine="567"/>
        <w:jc w:val="both"/>
        <w:rPr>
          <w:rFonts w:eastAsia="Times New Roman" w:cs="Times New Roman"/>
          <w:szCs w:val="28"/>
          <w:lang w:val="uk-UA" w:eastAsia="ru-RU"/>
        </w:rPr>
      </w:pPr>
      <w:r w:rsidRPr="00240986">
        <w:rPr>
          <w:rFonts w:eastAsia="Times New Roman" w:cs="Times New Roman"/>
          <w:szCs w:val="28"/>
          <w:lang w:val="uk-UA" w:eastAsia="ru-RU"/>
        </w:rPr>
        <w:t xml:space="preserve">      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90467D" w:rsidRPr="00240986" w:rsidRDefault="0090467D" w:rsidP="00BF64C2">
      <w:pPr>
        <w:pStyle w:val="a3"/>
        <w:numPr>
          <w:ilvl w:val="0"/>
          <w:numId w:val="1"/>
        </w:numPr>
        <w:shd w:val="clear" w:color="auto" w:fill="FFFFFF"/>
        <w:spacing w:after="0" w:line="360" w:lineRule="auto"/>
        <w:ind w:left="0" w:firstLine="567"/>
        <w:jc w:val="both"/>
        <w:rPr>
          <w:rFonts w:eastAsia="Times New Roman" w:cs="Times New Roman"/>
          <w:szCs w:val="28"/>
          <w:lang w:val="uk-UA" w:eastAsia="ru-RU"/>
        </w:rPr>
      </w:pPr>
      <w:r w:rsidRPr="00240986">
        <w:rPr>
          <w:rFonts w:eastAsia="Times New Roman" w:cs="Times New Roman"/>
          <w:szCs w:val="28"/>
          <w:lang w:val="uk-UA" w:eastAsia="ru-RU"/>
        </w:rPr>
        <w:t xml:space="preserve">      система оцінювання здобувачів освіти (оприлюднення критеріїв, правил і процедур оцінювання навчальних досягнень, здійснення аналізу результатів навчання учнів, упровадження формувального оцінювання тощо);</w:t>
      </w:r>
    </w:p>
    <w:p w:rsidR="0090467D" w:rsidRPr="00240986" w:rsidRDefault="0090467D" w:rsidP="00BF64C2">
      <w:pPr>
        <w:pStyle w:val="a3"/>
        <w:numPr>
          <w:ilvl w:val="0"/>
          <w:numId w:val="1"/>
        </w:numPr>
        <w:shd w:val="clear" w:color="auto" w:fill="FFFFFF"/>
        <w:spacing w:after="0" w:line="360" w:lineRule="auto"/>
        <w:ind w:left="0" w:firstLine="567"/>
        <w:jc w:val="both"/>
        <w:rPr>
          <w:rFonts w:eastAsia="Times New Roman" w:cs="Times New Roman"/>
          <w:szCs w:val="28"/>
          <w:lang w:val="uk-UA" w:eastAsia="ru-RU"/>
        </w:rPr>
      </w:pPr>
      <w:r w:rsidRPr="00240986">
        <w:rPr>
          <w:rFonts w:eastAsia="Times New Roman" w:cs="Times New Roman"/>
          <w:szCs w:val="28"/>
          <w:lang w:val="uk-UA" w:eastAsia="ru-RU"/>
        </w:rPr>
        <w:t xml:space="preserve">      педагогічна діяльність педагогічних працівників (формування й реалізація індивідуальних освітніх траєкторій учнів, використання засобів </w:t>
      </w:r>
      <w:r w:rsidRPr="00240986">
        <w:rPr>
          <w:rFonts w:eastAsia="Times New Roman" w:cs="Times New Roman"/>
          <w:szCs w:val="28"/>
          <w:lang w:val="uk-UA" w:eastAsia="ru-RU"/>
        </w:rPr>
        <w:lastRenderedPageBreak/>
        <w:t>інформаційно-комунікаційних технологій в освітньому процесі, розвиток педагогіки партнерства тощо);</w:t>
      </w:r>
    </w:p>
    <w:p w:rsidR="0090467D" w:rsidRPr="00240986" w:rsidRDefault="0090467D" w:rsidP="00BF64C2">
      <w:pPr>
        <w:shd w:val="clear" w:color="auto" w:fill="FFFFFF"/>
        <w:spacing w:after="0" w:line="360" w:lineRule="auto"/>
        <w:ind w:firstLine="567"/>
        <w:jc w:val="both"/>
        <w:rPr>
          <w:rFonts w:eastAsia="Times New Roman" w:cs="Times New Roman"/>
          <w:szCs w:val="28"/>
          <w:lang w:val="uk-UA" w:eastAsia="ru-RU"/>
        </w:rPr>
      </w:pPr>
      <w:r w:rsidRPr="00240986">
        <w:rPr>
          <w:rFonts w:eastAsia="Times New Roman" w:cs="Times New Roman"/>
          <w:szCs w:val="28"/>
          <w:lang w:val="uk-UA" w:eastAsia="ru-RU"/>
        </w:rPr>
        <w:t>- 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90467D" w:rsidRPr="00240986" w:rsidRDefault="0090467D" w:rsidP="00BF64C2">
      <w:pPr>
        <w:shd w:val="clear" w:color="auto" w:fill="FFFFFF"/>
        <w:spacing w:after="0" w:line="360" w:lineRule="auto"/>
        <w:ind w:firstLine="567"/>
        <w:jc w:val="both"/>
        <w:rPr>
          <w:rFonts w:eastAsia="Times New Roman" w:cs="Times New Roman"/>
          <w:szCs w:val="28"/>
          <w:lang w:eastAsia="ru-RU"/>
        </w:rPr>
      </w:pPr>
      <w:r w:rsidRPr="00240986">
        <w:rPr>
          <w:rFonts w:eastAsia="Times New Roman" w:cs="Times New Roman"/>
          <w:szCs w:val="28"/>
          <w:lang w:val="uk-UA" w:eastAsia="ru-RU"/>
        </w:rPr>
        <w:t xml:space="preserve">2.    </w:t>
      </w:r>
      <w:r w:rsidRPr="00240986">
        <w:rPr>
          <w:rFonts w:eastAsia="Times New Roman" w:cs="Times New Roman"/>
          <w:b/>
          <w:szCs w:val="28"/>
          <w:lang w:eastAsia="ru-RU"/>
        </w:rPr>
        <w:t>Періодичність оцінювання.</w:t>
      </w:r>
      <w:r w:rsidRPr="00240986">
        <w:rPr>
          <w:rFonts w:eastAsia="Times New Roman" w:cs="Times New Roman"/>
          <w:szCs w:val="28"/>
          <w:lang w:eastAsia="ru-RU"/>
        </w:rPr>
        <w:t xml:space="preserve"> Визначається відповідно до частоти оцінювання (1 раз на п’ять років, 1 раз на 2 роки, 1 раз на </w:t>
      </w: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ік, півріччя (семестр), квартал (чверть), щомісячно, щотижнево).</w:t>
      </w:r>
    </w:p>
    <w:p w:rsidR="0090467D" w:rsidRPr="00240986" w:rsidRDefault="0090467D" w:rsidP="00BF64C2">
      <w:pPr>
        <w:shd w:val="clear" w:color="auto" w:fill="FFFFFF"/>
        <w:spacing w:after="0" w:line="360" w:lineRule="auto"/>
        <w:ind w:firstLine="567"/>
        <w:jc w:val="both"/>
        <w:rPr>
          <w:rFonts w:eastAsia="Times New Roman" w:cs="Times New Roman"/>
          <w:szCs w:val="28"/>
          <w:lang w:val="uk-UA" w:eastAsia="ru-RU"/>
        </w:rPr>
      </w:pPr>
      <w:r w:rsidRPr="00240986">
        <w:rPr>
          <w:rFonts w:eastAsia="Times New Roman" w:cs="Times New Roman"/>
          <w:szCs w:val="28"/>
          <w:lang w:val="uk-UA" w:eastAsia="ru-RU"/>
        </w:rPr>
        <w:t xml:space="preserve">3.  </w:t>
      </w:r>
      <w:r w:rsidRPr="00240986">
        <w:rPr>
          <w:rFonts w:eastAsia="Times New Roman" w:cs="Times New Roman"/>
          <w:b/>
          <w:szCs w:val="28"/>
          <w:lang w:val="uk-UA" w:eastAsia="ru-RU"/>
        </w:rPr>
        <w:t>Відповідальні за оцінювання.</w:t>
      </w:r>
      <w:r w:rsidRPr="00240986">
        <w:rPr>
          <w:rFonts w:eastAsia="Times New Roman" w:cs="Times New Roman"/>
          <w:szCs w:val="28"/>
          <w:lang w:val="uk-UA" w:eastAsia="ru-RU"/>
        </w:rPr>
        <w:t xml:space="preserve"> Ними є директор, заступник директора, голови  методичних об’єднань, педагогічні працівники, психолог, соціальний педагог, бібліотекар, члени ради школи, батьківського комітету, учнівського комітету тощо.</w:t>
      </w:r>
    </w:p>
    <w:p w:rsidR="0090467D" w:rsidRPr="00240986" w:rsidRDefault="0090467D" w:rsidP="00BF64C2">
      <w:pPr>
        <w:shd w:val="clear" w:color="auto" w:fill="FFFFFF"/>
        <w:spacing w:after="0" w:line="360" w:lineRule="auto"/>
        <w:ind w:firstLine="567"/>
        <w:jc w:val="both"/>
        <w:rPr>
          <w:rFonts w:eastAsia="Times New Roman" w:cs="Times New Roman"/>
          <w:szCs w:val="28"/>
          <w:lang w:eastAsia="ru-RU"/>
        </w:rPr>
      </w:pPr>
      <w:r w:rsidRPr="00240986">
        <w:rPr>
          <w:rFonts w:eastAsia="Times New Roman" w:cs="Times New Roman"/>
          <w:szCs w:val="28"/>
          <w:lang w:val="uk-UA" w:eastAsia="ru-RU"/>
        </w:rPr>
        <w:t xml:space="preserve">4.    </w:t>
      </w:r>
      <w:r w:rsidRPr="00240986">
        <w:rPr>
          <w:rFonts w:eastAsia="Times New Roman" w:cs="Times New Roman"/>
          <w:b/>
          <w:szCs w:val="28"/>
          <w:lang w:eastAsia="ru-RU"/>
        </w:rPr>
        <w:t>Методи збирання інформації та інструментарій.</w:t>
      </w:r>
      <w:r w:rsidRPr="00240986">
        <w:rPr>
          <w:rFonts w:eastAsia="Times New Roman" w:cs="Times New Roman"/>
          <w:szCs w:val="28"/>
          <w:lang w:eastAsia="ru-RU"/>
        </w:rPr>
        <w:t xml:space="preserve"> У цій графі визначається метод збирання інформації (аналіз документів, опитування, спостереження, моніторинг) та інструментарій (</w:t>
      </w:r>
      <w:proofErr w:type="gramStart"/>
      <w:r w:rsidRPr="00240986">
        <w:rPr>
          <w:rFonts w:eastAsia="Times New Roman" w:cs="Times New Roman"/>
          <w:szCs w:val="28"/>
          <w:lang w:eastAsia="ru-RU"/>
        </w:rPr>
        <w:t>пам’ятка</w:t>
      </w:r>
      <w:proofErr w:type="gramEnd"/>
      <w:r w:rsidRPr="00240986">
        <w:rPr>
          <w:rFonts w:eastAsia="Times New Roman" w:cs="Times New Roman"/>
          <w:szCs w:val="28"/>
          <w:lang w:eastAsia="ru-RU"/>
        </w:rPr>
        <w:t>, бланк, анкета тощо).</w:t>
      </w:r>
    </w:p>
    <w:p w:rsidR="0090467D" w:rsidRPr="00240986" w:rsidRDefault="0090467D" w:rsidP="00BF64C2">
      <w:pPr>
        <w:shd w:val="clear" w:color="auto" w:fill="FFFFFF"/>
        <w:spacing w:after="0" w:line="360" w:lineRule="auto"/>
        <w:ind w:firstLine="567"/>
        <w:jc w:val="both"/>
        <w:rPr>
          <w:rFonts w:eastAsia="Times New Roman" w:cs="Times New Roman"/>
          <w:szCs w:val="28"/>
          <w:lang w:eastAsia="ru-RU"/>
        </w:rPr>
      </w:pPr>
      <w:r w:rsidRPr="00240986">
        <w:rPr>
          <w:rFonts w:eastAsia="Times New Roman" w:cs="Times New Roman"/>
          <w:szCs w:val="28"/>
          <w:lang w:val="uk-UA" w:eastAsia="ru-RU"/>
        </w:rPr>
        <w:t xml:space="preserve">5.     </w:t>
      </w:r>
      <w:r w:rsidRPr="00240986">
        <w:rPr>
          <w:rFonts w:eastAsia="Times New Roman" w:cs="Times New Roman"/>
          <w:b/>
          <w:szCs w:val="28"/>
          <w:lang w:eastAsia="ru-RU"/>
        </w:rPr>
        <w:t>Форми узагальнення інформації.</w:t>
      </w:r>
      <w:r w:rsidRPr="00240986">
        <w:rPr>
          <w:rFonts w:eastAsia="Times New Roman" w:cs="Times New Roman"/>
          <w:szCs w:val="28"/>
          <w:lang w:eastAsia="ru-RU"/>
        </w:rPr>
        <w:t xml:space="preserve"> До інформації, яку має надати відповідальна особа </w:t>
      </w:r>
      <w:proofErr w:type="gramStart"/>
      <w:r w:rsidRPr="00240986">
        <w:rPr>
          <w:rFonts w:eastAsia="Times New Roman" w:cs="Times New Roman"/>
          <w:szCs w:val="28"/>
          <w:lang w:eastAsia="ru-RU"/>
        </w:rPr>
        <w:t>п</w:t>
      </w:r>
      <w:proofErr w:type="gramEnd"/>
      <w:r w:rsidRPr="00240986">
        <w:rPr>
          <w:rFonts w:eastAsia="Times New Roman" w:cs="Times New Roman"/>
          <w:szCs w:val="28"/>
          <w:lang w:eastAsia="ru-RU"/>
        </w:rPr>
        <w:t>ісля завершення процедури оцінювання, віднесено аналітичну довідку, письмовий звіт, усний звіт, доповідну записку, акт тощо.</w:t>
      </w:r>
    </w:p>
    <w:p w:rsidR="0090467D" w:rsidRPr="00240986" w:rsidRDefault="0090467D" w:rsidP="00BF64C2">
      <w:pPr>
        <w:shd w:val="clear" w:color="auto" w:fill="FFFFFF"/>
        <w:spacing w:after="0" w:line="360" w:lineRule="auto"/>
        <w:ind w:firstLine="567"/>
        <w:jc w:val="both"/>
        <w:rPr>
          <w:rFonts w:eastAsia="Times New Roman" w:cs="Times New Roman"/>
          <w:szCs w:val="28"/>
          <w:lang w:eastAsia="ru-RU"/>
        </w:rPr>
      </w:pPr>
      <w:r w:rsidRPr="00240986">
        <w:rPr>
          <w:rFonts w:eastAsia="Times New Roman" w:cs="Times New Roman"/>
          <w:szCs w:val="28"/>
          <w:lang w:val="uk-UA" w:eastAsia="ru-RU"/>
        </w:rPr>
        <w:t xml:space="preserve">6.   </w:t>
      </w:r>
      <w:proofErr w:type="gramStart"/>
      <w:r w:rsidRPr="00240986">
        <w:rPr>
          <w:rFonts w:eastAsia="Times New Roman" w:cs="Times New Roman"/>
          <w:b/>
          <w:szCs w:val="28"/>
          <w:lang w:eastAsia="ru-RU"/>
        </w:rPr>
        <w:t>Р</w:t>
      </w:r>
      <w:proofErr w:type="gramEnd"/>
      <w:r w:rsidRPr="00240986">
        <w:rPr>
          <w:rFonts w:eastAsia="Times New Roman" w:cs="Times New Roman"/>
          <w:b/>
          <w:szCs w:val="28"/>
          <w:lang w:eastAsia="ru-RU"/>
        </w:rPr>
        <w:t>івень оцінювання.</w:t>
      </w:r>
      <w:r w:rsidRPr="00240986">
        <w:rPr>
          <w:rFonts w:eastAsia="Times New Roman" w:cs="Times New Roman"/>
          <w:szCs w:val="28"/>
          <w:lang w:eastAsia="ru-RU"/>
        </w:rPr>
        <w:t xml:space="preserve"> </w:t>
      </w: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івень оцінювання як обов’язковий елемент механізму передбачає визначення рівня оцінювання: перший (високий); другий (достатній); третій (потребує покращення); четвертий (низький).</w:t>
      </w:r>
    </w:p>
    <w:p w:rsidR="0090467D" w:rsidRPr="00240986" w:rsidRDefault="0090467D" w:rsidP="00BF64C2">
      <w:pPr>
        <w:shd w:val="clear" w:color="auto" w:fill="FFFFFF"/>
        <w:spacing w:after="0" w:line="360" w:lineRule="auto"/>
        <w:ind w:firstLine="567"/>
        <w:jc w:val="both"/>
        <w:rPr>
          <w:rFonts w:eastAsia="Times New Roman" w:cs="Times New Roman"/>
          <w:szCs w:val="28"/>
          <w:lang w:eastAsia="ru-RU"/>
        </w:rPr>
      </w:pPr>
      <w:r w:rsidRPr="00240986">
        <w:rPr>
          <w:rFonts w:eastAsia="Times New Roman" w:cs="Times New Roman"/>
          <w:szCs w:val="28"/>
          <w:lang w:val="uk-UA" w:eastAsia="ru-RU"/>
        </w:rPr>
        <w:t xml:space="preserve">7.    </w:t>
      </w:r>
      <w:r w:rsidR="00BF64C2">
        <w:rPr>
          <w:rFonts w:eastAsia="Times New Roman" w:cs="Times New Roman"/>
          <w:szCs w:val="28"/>
          <w:lang w:val="uk-UA" w:eastAsia="ru-RU"/>
        </w:rPr>
        <w:t xml:space="preserve"> </w:t>
      </w:r>
      <w:r w:rsidRPr="00240986">
        <w:rPr>
          <w:rFonts w:eastAsia="Times New Roman" w:cs="Times New Roman"/>
          <w:b/>
          <w:szCs w:val="28"/>
          <w:lang w:eastAsia="ru-RU"/>
        </w:rPr>
        <w:t xml:space="preserve">Управлінське </w:t>
      </w:r>
      <w:proofErr w:type="gramStart"/>
      <w:r w:rsidRPr="00240986">
        <w:rPr>
          <w:rFonts w:eastAsia="Times New Roman" w:cs="Times New Roman"/>
          <w:b/>
          <w:szCs w:val="28"/>
          <w:lang w:eastAsia="ru-RU"/>
        </w:rPr>
        <w:t>р</w:t>
      </w:r>
      <w:proofErr w:type="gramEnd"/>
      <w:r w:rsidRPr="00240986">
        <w:rPr>
          <w:rFonts w:eastAsia="Times New Roman" w:cs="Times New Roman"/>
          <w:b/>
          <w:szCs w:val="28"/>
          <w:lang w:eastAsia="ru-RU"/>
        </w:rPr>
        <w:t>ішення.</w:t>
      </w:r>
      <w:r w:rsidRPr="00240986">
        <w:rPr>
          <w:rFonts w:eastAsia="Times New Roman" w:cs="Times New Roman"/>
          <w:szCs w:val="28"/>
          <w:lang w:eastAsia="ru-RU"/>
        </w:rPr>
        <w:t xml:space="preserve"> Управлінське </w:t>
      </w:r>
      <w:proofErr w:type="gramStart"/>
      <w:r w:rsidRPr="00240986">
        <w:rPr>
          <w:rFonts w:eastAsia="Times New Roman" w:cs="Times New Roman"/>
          <w:szCs w:val="28"/>
          <w:lang w:eastAsia="ru-RU"/>
        </w:rPr>
        <w:t>р</w:t>
      </w:r>
      <w:proofErr w:type="gramEnd"/>
      <w:r w:rsidRPr="00240986">
        <w:rPr>
          <w:rFonts w:eastAsia="Times New Roman" w:cs="Times New Roman"/>
          <w:szCs w:val="28"/>
          <w:lang w:eastAsia="ru-RU"/>
        </w:rPr>
        <w:t xml:space="preserve">ішення приймається на основі аналізу отриманої інформації у вигляді наказу, рішення педагогічної ради, розпорядження, вказівки, письмового доручення, припису, інструкції тощо і спрямоване на вдосконалення якості освіти в </w:t>
      </w:r>
      <w:r w:rsidRPr="00240986">
        <w:rPr>
          <w:rFonts w:eastAsia="Times New Roman" w:cs="Times New Roman"/>
          <w:szCs w:val="28"/>
          <w:lang w:val="uk-UA" w:eastAsia="ru-RU"/>
        </w:rPr>
        <w:t>закладі освіти</w:t>
      </w:r>
      <w:r w:rsidRPr="00240986">
        <w:rPr>
          <w:rFonts w:eastAsia="Times New Roman" w:cs="Times New Roman"/>
          <w:szCs w:val="28"/>
          <w:lang w:eastAsia="ru-RU"/>
        </w:rPr>
        <w:t>.</w:t>
      </w:r>
    </w:p>
    <w:p w:rsidR="0090467D" w:rsidRPr="002A7418" w:rsidRDefault="0090467D" w:rsidP="00BF64C2">
      <w:pPr>
        <w:shd w:val="clear" w:color="auto" w:fill="FFFFFF"/>
        <w:spacing w:after="0" w:line="360" w:lineRule="auto"/>
        <w:ind w:firstLine="426"/>
        <w:jc w:val="both"/>
        <w:rPr>
          <w:rFonts w:eastAsia="Times New Roman" w:cs="Times New Roman"/>
          <w:szCs w:val="28"/>
          <w:lang w:eastAsia="ru-RU"/>
        </w:rPr>
      </w:pPr>
    </w:p>
    <w:p w:rsidR="001F651B" w:rsidRDefault="001F651B" w:rsidP="00BF64C2">
      <w:pPr>
        <w:jc w:val="both"/>
      </w:pPr>
    </w:p>
    <w:sectPr w:rsidR="001F65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79"/>
    <w:multiLevelType w:val="hybridMultilevel"/>
    <w:tmpl w:val="DEE6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3100F0"/>
    <w:multiLevelType w:val="hybridMultilevel"/>
    <w:tmpl w:val="1E1EE516"/>
    <w:lvl w:ilvl="0" w:tplc="AF54D8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D"/>
    <w:rsid w:val="001F651B"/>
    <w:rsid w:val="0090467D"/>
    <w:rsid w:val="00BF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7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0467D"/>
    <w:pPr>
      <w:ind w:left="720"/>
      <w:contextualSpacing/>
    </w:pPr>
  </w:style>
  <w:style w:type="table" w:styleId="a4">
    <w:name w:val="Table Grid"/>
    <w:basedOn w:val="a1"/>
    <w:uiPriority w:val="59"/>
    <w:rsid w:val="0090467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4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7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0467D"/>
    <w:pPr>
      <w:ind w:left="720"/>
      <w:contextualSpacing/>
    </w:pPr>
  </w:style>
  <w:style w:type="table" w:styleId="a4">
    <w:name w:val="Table Grid"/>
    <w:basedOn w:val="a1"/>
    <w:uiPriority w:val="59"/>
    <w:rsid w:val="0090467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4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z024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2021-10-16T21:20:00Z</dcterms:created>
  <dcterms:modified xsi:type="dcterms:W3CDTF">2021-10-16T21:27:00Z</dcterms:modified>
</cp:coreProperties>
</file>